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B41E05" w14:textId="77777777" w:rsidR="00E60B2A" w:rsidRPr="001F309A" w:rsidRDefault="00CC5D3F" w:rsidP="00657D27">
      <w:pPr>
        <w:jc w:val="center"/>
        <w:rPr>
          <w:color w:val="000000"/>
        </w:rPr>
      </w:pPr>
      <w:bookmarkStart w:id="0" w:name="_GoBack"/>
      <w:bookmarkEnd w:id="0"/>
      <w:r w:rsidRPr="004D5D2F">
        <w:rPr>
          <w:noProof/>
          <w:lang w:eastAsia="lt-LT"/>
        </w:rPr>
        <w:drawing>
          <wp:inline distT="0" distB="0" distL="0" distR="0" wp14:anchorId="7037FFB9" wp14:editId="2F5A4841">
            <wp:extent cx="685165" cy="819510"/>
            <wp:effectExtent l="0" t="0" r="635" b="0"/>
            <wp:docPr id="1" name="Paveikslėlis 1" descr="C:\Users\n.miklyciene\AppData\Local\Microsoft\Windows\Temporary Internet Files\Content.Outlook\PPEDYV1U\Ukmerges herba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C:\Users\n.miklyciene\AppData\Local\Microsoft\Windows\Temporary Internet Files\Content.Outlook\PPEDYV1U\Ukmerges herbas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408" cy="831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F08414" w14:textId="77777777" w:rsidR="00E60B2A" w:rsidRPr="001F309A" w:rsidRDefault="00E60B2A" w:rsidP="00657D27">
      <w:pPr>
        <w:jc w:val="center"/>
        <w:rPr>
          <w:color w:val="00000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54"/>
      </w:tblGrid>
      <w:tr w:rsidR="00E60B2A" w:rsidRPr="001F309A" w14:paraId="72A975D8" w14:textId="77777777" w:rsidTr="0062225F">
        <w:trPr>
          <w:jc w:val="center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14:paraId="3007BA13" w14:textId="77777777" w:rsidR="00E60B2A" w:rsidRPr="001F309A" w:rsidRDefault="00E60B2A" w:rsidP="00657D27">
            <w:pPr>
              <w:pStyle w:val="Antrat1"/>
              <w:rPr>
                <w:color w:val="000000"/>
              </w:rPr>
            </w:pPr>
            <w:r w:rsidRPr="001F309A">
              <w:rPr>
                <w:color w:val="000000"/>
              </w:rPr>
              <w:t>UKMERGĖS RAJONO SAVIVALDYBĖS</w:t>
            </w:r>
          </w:p>
          <w:p w14:paraId="337A3755" w14:textId="77777777" w:rsidR="00E60B2A" w:rsidRPr="001F309A" w:rsidRDefault="00E60B2A" w:rsidP="00657D27">
            <w:pPr>
              <w:pStyle w:val="Antrat1"/>
              <w:rPr>
                <w:color w:val="000000"/>
              </w:rPr>
            </w:pPr>
            <w:r w:rsidRPr="001F309A">
              <w:rPr>
                <w:color w:val="000000"/>
              </w:rPr>
              <w:t>TARYBA</w:t>
            </w:r>
          </w:p>
        </w:tc>
      </w:tr>
      <w:tr w:rsidR="00E60B2A" w:rsidRPr="001F309A" w14:paraId="1F82EF2B" w14:textId="77777777" w:rsidTr="0062225F">
        <w:trPr>
          <w:jc w:val="center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14:paraId="6A1AC19F" w14:textId="77777777" w:rsidR="00E60B2A" w:rsidRPr="001F309A" w:rsidRDefault="00E60B2A" w:rsidP="00657D27">
            <w:pPr>
              <w:jc w:val="center"/>
              <w:rPr>
                <w:b/>
                <w:color w:val="000000"/>
              </w:rPr>
            </w:pPr>
          </w:p>
        </w:tc>
      </w:tr>
      <w:tr w:rsidR="00E60B2A" w:rsidRPr="001F309A" w14:paraId="2C7D185E" w14:textId="77777777" w:rsidTr="0062225F">
        <w:trPr>
          <w:jc w:val="center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14:paraId="7D1E0881" w14:textId="77777777" w:rsidR="00CC5D3F" w:rsidRDefault="00CC5D3F" w:rsidP="00CC5D3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ŠVIETIMO, KULTŪROS, SPORTO IR JAUNIMO REIKALŲ, SVEIKATOS IR SOCIALINĖS PARAMOS, </w:t>
            </w:r>
            <w:r w:rsidR="00953B29">
              <w:rPr>
                <w:b/>
                <w:color w:val="000000"/>
              </w:rPr>
              <w:t>KAIMO IR APLINKOSAUGOS,</w:t>
            </w:r>
          </w:p>
          <w:p w14:paraId="04392C6F" w14:textId="77777777" w:rsidR="00953B29" w:rsidRDefault="00953B29" w:rsidP="00CC5D3F">
            <w:pPr>
              <w:jc w:val="center"/>
              <w:rPr>
                <w:b/>
                <w:color w:val="000000"/>
              </w:rPr>
            </w:pPr>
            <w:r w:rsidRPr="001F309A">
              <w:rPr>
                <w:b/>
                <w:color w:val="000000"/>
              </w:rPr>
              <w:t>SAVIVALDYBĖS ŪKIO</w:t>
            </w:r>
            <w:r w:rsidR="00CC5D3F">
              <w:rPr>
                <w:b/>
                <w:color w:val="000000"/>
              </w:rPr>
              <w:t>,</w:t>
            </w:r>
            <w:r w:rsidRPr="001F309A">
              <w:rPr>
                <w:b/>
                <w:color w:val="000000"/>
              </w:rPr>
              <w:t xml:space="preserve"> </w:t>
            </w:r>
            <w:r w:rsidR="00CC5D3F">
              <w:rPr>
                <w:b/>
                <w:color w:val="000000"/>
              </w:rPr>
              <w:t>BIUDŽETO IR EKONOMINĖS PLĖTROS</w:t>
            </w:r>
          </w:p>
          <w:p w14:paraId="206A63A3" w14:textId="77777777" w:rsidR="00953B29" w:rsidRPr="001F309A" w:rsidRDefault="00953B29" w:rsidP="00953B2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KOMITETŲ</w:t>
            </w:r>
            <w:r w:rsidRPr="001F309A">
              <w:rPr>
                <w:b/>
                <w:color w:val="000000"/>
              </w:rPr>
              <w:t xml:space="preserve"> POSĖDŽIO PROTOKOLAS</w:t>
            </w:r>
          </w:p>
        </w:tc>
      </w:tr>
      <w:tr w:rsidR="00E60B2A" w:rsidRPr="001F309A" w14:paraId="21128CDD" w14:textId="77777777" w:rsidTr="0062225F">
        <w:trPr>
          <w:jc w:val="center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14:paraId="561C91CF" w14:textId="77777777" w:rsidR="00E60B2A" w:rsidRPr="001F309A" w:rsidRDefault="00E60B2A" w:rsidP="00953B29">
            <w:pPr>
              <w:rPr>
                <w:b/>
                <w:color w:val="000000"/>
              </w:rPr>
            </w:pPr>
          </w:p>
        </w:tc>
      </w:tr>
      <w:tr w:rsidR="00E60B2A" w:rsidRPr="001F309A" w14:paraId="69446F85" w14:textId="77777777">
        <w:tblPrEx>
          <w:jc w:val="left"/>
        </w:tblPrEx>
        <w:trPr>
          <w:cantSplit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14:paraId="5FB2CBE1" w14:textId="44F01DF8" w:rsidR="00E60B2A" w:rsidRPr="00666AE5" w:rsidRDefault="00295F1E" w:rsidP="00CC5D3F">
            <w:pPr>
              <w:jc w:val="center"/>
            </w:pPr>
            <w:r w:rsidRPr="00666AE5">
              <w:t>20</w:t>
            </w:r>
            <w:r w:rsidR="00F6525D" w:rsidRPr="00666AE5">
              <w:t>21</w:t>
            </w:r>
            <w:r w:rsidR="00E60B2A" w:rsidRPr="00666AE5">
              <w:t xml:space="preserve"> m. </w:t>
            </w:r>
            <w:r w:rsidR="00F91339" w:rsidRPr="00666AE5">
              <w:t>lapkričio</w:t>
            </w:r>
            <w:r w:rsidR="00CC5D3F" w:rsidRPr="00666AE5">
              <w:t xml:space="preserve"> </w:t>
            </w:r>
            <w:r w:rsidR="00F91339" w:rsidRPr="00666AE5">
              <w:t>25</w:t>
            </w:r>
            <w:r w:rsidR="00953B29" w:rsidRPr="00666AE5">
              <w:t xml:space="preserve"> d. </w:t>
            </w:r>
            <w:r w:rsidR="00666AE5" w:rsidRPr="00666AE5">
              <w:t>Nr. 30-18/27-16/28-15/29-26/26-16</w:t>
            </w:r>
          </w:p>
        </w:tc>
      </w:tr>
      <w:tr w:rsidR="00E60B2A" w:rsidRPr="001F309A" w14:paraId="55F9E9EB" w14:textId="77777777">
        <w:tblPrEx>
          <w:jc w:val="left"/>
        </w:tblPrEx>
        <w:trPr>
          <w:cantSplit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14:paraId="01773A08" w14:textId="0DBB3A11" w:rsidR="00E60B2A" w:rsidRPr="001F309A" w:rsidRDefault="00F6525D" w:rsidP="00657D27">
            <w:pPr>
              <w:jc w:val="center"/>
              <w:rPr>
                <w:color w:val="000000"/>
              </w:rPr>
            </w:pPr>
            <w:r w:rsidRPr="005205A2">
              <w:rPr>
                <w:i/>
                <w:iCs/>
              </w:rPr>
              <w:t>Posėdis vyko nuotoliniu būdu realiuoju laiku elektroninių ryšių priemonėmis</w:t>
            </w:r>
          </w:p>
        </w:tc>
      </w:tr>
      <w:tr w:rsidR="00E60B2A" w:rsidRPr="001F309A" w14:paraId="2410FAAC" w14:textId="77777777">
        <w:tblPrEx>
          <w:jc w:val="left"/>
        </w:tblPrEx>
        <w:trPr>
          <w:cantSplit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14:paraId="6F8FD23B" w14:textId="77777777" w:rsidR="00015A82" w:rsidRDefault="00015A82" w:rsidP="00657D27">
            <w:pPr>
              <w:rPr>
                <w:color w:val="000000"/>
              </w:rPr>
            </w:pPr>
          </w:p>
          <w:p w14:paraId="7B812262" w14:textId="77777777" w:rsidR="007170F3" w:rsidRPr="001F309A" w:rsidRDefault="007170F3" w:rsidP="00657D27">
            <w:pPr>
              <w:rPr>
                <w:color w:val="000000"/>
              </w:rPr>
            </w:pPr>
          </w:p>
        </w:tc>
      </w:tr>
    </w:tbl>
    <w:p w14:paraId="3A6D4FB5" w14:textId="4FF1995D" w:rsidR="00E60B2A" w:rsidRPr="00E36D48" w:rsidRDefault="00295F1E" w:rsidP="0005133A">
      <w:pPr>
        <w:ind w:firstLine="1276"/>
        <w:jc w:val="both"/>
      </w:pPr>
      <w:r w:rsidRPr="00E36D48">
        <w:t>Posėdis įvyko 20</w:t>
      </w:r>
      <w:r w:rsidR="00F6525D">
        <w:t>21</w:t>
      </w:r>
      <w:r w:rsidR="00E60B2A" w:rsidRPr="00E36D48">
        <w:t xml:space="preserve"> m. </w:t>
      </w:r>
      <w:r w:rsidR="00F91339">
        <w:t>lapkričio</w:t>
      </w:r>
      <w:r w:rsidR="00D65A5A" w:rsidRPr="00E36D48">
        <w:t xml:space="preserve"> </w:t>
      </w:r>
      <w:r w:rsidR="00F91339">
        <w:t>25</w:t>
      </w:r>
      <w:r w:rsidR="00E60B2A" w:rsidRPr="00E36D48">
        <w:t xml:space="preserve"> d. </w:t>
      </w:r>
      <w:r w:rsidR="001B369B" w:rsidRPr="00E36D48">
        <w:t>1</w:t>
      </w:r>
      <w:r w:rsidR="00F91339">
        <w:t>1</w:t>
      </w:r>
      <w:r w:rsidR="00197B73">
        <w:t>.</w:t>
      </w:r>
      <w:r w:rsidR="00F91339">
        <w:t>0</w:t>
      </w:r>
      <w:r w:rsidR="00197B73">
        <w:t>0–1</w:t>
      </w:r>
      <w:r w:rsidR="00F91339">
        <w:t>3</w:t>
      </w:r>
      <w:r w:rsidR="00E60B2A" w:rsidRPr="00E36D48">
        <w:t>.</w:t>
      </w:r>
      <w:r w:rsidR="007170F3">
        <w:t>0</w:t>
      </w:r>
      <w:r w:rsidR="00E60B2A" w:rsidRPr="00E36D48">
        <w:t xml:space="preserve">0 val. </w:t>
      </w:r>
    </w:p>
    <w:p w14:paraId="0E97A793" w14:textId="4CE21EEB" w:rsidR="00197B73" w:rsidRDefault="00E60B2A" w:rsidP="0005133A">
      <w:pPr>
        <w:ind w:firstLine="1276"/>
        <w:jc w:val="both"/>
      </w:pPr>
      <w:r w:rsidRPr="00E36D48">
        <w:t>Posėdžio pirmininkas –</w:t>
      </w:r>
      <w:r w:rsidR="00F05760">
        <w:t xml:space="preserve"> </w:t>
      </w:r>
      <w:r w:rsidR="00F91339">
        <w:t xml:space="preserve">Romas </w:t>
      </w:r>
      <w:proofErr w:type="spellStart"/>
      <w:r w:rsidR="00F91339">
        <w:t>Pivoras</w:t>
      </w:r>
      <w:proofErr w:type="spellEnd"/>
      <w:r w:rsidR="00197B73">
        <w:t xml:space="preserve">, </w:t>
      </w:r>
      <w:r w:rsidR="00F91339">
        <w:t>Sveikatos ir socialinės paramos komiteto pirmininkas</w:t>
      </w:r>
      <w:r w:rsidR="00197B73">
        <w:t xml:space="preserve">. </w:t>
      </w:r>
    </w:p>
    <w:p w14:paraId="6B047D8E" w14:textId="77777777" w:rsidR="00197B73" w:rsidRDefault="00197B73" w:rsidP="0005133A">
      <w:pPr>
        <w:ind w:firstLine="1276"/>
        <w:jc w:val="both"/>
      </w:pPr>
      <w:r w:rsidRPr="00F05760">
        <w:t>Posėdyje dalyvavo</w:t>
      </w:r>
      <w:r>
        <w:t>:</w:t>
      </w:r>
    </w:p>
    <w:p w14:paraId="61879165" w14:textId="4BD405A3" w:rsidR="00F91339" w:rsidRPr="00197B73" w:rsidRDefault="00F91339" w:rsidP="00F91339">
      <w:pPr>
        <w:ind w:firstLine="1276"/>
        <w:jc w:val="both"/>
      </w:pPr>
      <w:r>
        <w:rPr>
          <w:color w:val="000000"/>
        </w:rPr>
        <w:t xml:space="preserve">Sveikatos ir socialinės paramos komiteto nariai: Arūnas Dudėnas, Arvydas </w:t>
      </w:r>
      <w:proofErr w:type="spellStart"/>
      <w:r>
        <w:rPr>
          <w:color w:val="000000"/>
        </w:rPr>
        <w:t>Pėšina</w:t>
      </w:r>
      <w:proofErr w:type="spellEnd"/>
      <w:r>
        <w:rPr>
          <w:color w:val="000000"/>
        </w:rPr>
        <w:t xml:space="preserve">, Romas </w:t>
      </w:r>
      <w:proofErr w:type="spellStart"/>
      <w:r>
        <w:rPr>
          <w:color w:val="000000"/>
        </w:rPr>
        <w:t>Pivoras</w:t>
      </w:r>
      <w:proofErr w:type="spellEnd"/>
      <w:r w:rsidR="007802FE">
        <w:rPr>
          <w:color w:val="000000"/>
        </w:rPr>
        <w:t>,</w:t>
      </w:r>
      <w:r>
        <w:rPr>
          <w:color w:val="000000"/>
        </w:rPr>
        <w:t xml:space="preserve"> Justas Šakalys. Nedalyvavo</w:t>
      </w:r>
      <w:r w:rsidR="00B606B0">
        <w:rPr>
          <w:color w:val="000000"/>
        </w:rPr>
        <w:t>:</w:t>
      </w:r>
      <w:r>
        <w:rPr>
          <w:color w:val="000000"/>
        </w:rPr>
        <w:t xml:space="preserve"> Arūnas </w:t>
      </w:r>
      <w:proofErr w:type="spellStart"/>
      <w:r>
        <w:rPr>
          <w:color w:val="000000"/>
        </w:rPr>
        <w:t>Civilka</w:t>
      </w:r>
      <w:proofErr w:type="spellEnd"/>
      <w:r>
        <w:rPr>
          <w:color w:val="000000"/>
        </w:rPr>
        <w:t>.</w:t>
      </w:r>
    </w:p>
    <w:p w14:paraId="2651918C" w14:textId="58286071" w:rsidR="00197B73" w:rsidRDefault="00197B73" w:rsidP="0005133A">
      <w:pPr>
        <w:ind w:firstLine="1276"/>
        <w:jc w:val="both"/>
        <w:rPr>
          <w:color w:val="000000"/>
        </w:rPr>
      </w:pPr>
      <w:r w:rsidRPr="00197B73">
        <w:rPr>
          <w:color w:val="000000"/>
        </w:rPr>
        <w:t>Švietimo, kultūros, sporto ir jaunimo reikalų</w:t>
      </w:r>
      <w:r>
        <w:rPr>
          <w:color w:val="000000"/>
        </w:rPr>
        <w:t xml:space="preserve"> komiteto nariai:</w:t>
      </w:r>
      <w:r w:rsidR="00F6525D">
        <w:rPr>
          <w:color w:val="000000"/>
        </w:rPr>
        <w:t xml:space="preserve"> Audronė </w:t>
      </w:r>
      <w:proofErr w:type="spellStart"/>
      <w:r w:rsidR="00F6525D">
        <w:rPr>
          <w:color w:val="000000"/>
        </w:rPr>
        <w:t>Augustėnienė</w:t>
      </w:r>
      <w:proofErr w:type="spellEnd"/>
      <w:r w:rsidR="00F6525D">
        <w:rPr>
          <w:color w:val="000000"/>
        </w:rPr>
        <w:t>,</w:t>
      </w:r>
      <w:r>
        <w:rPr>
          <w:color w:val="000000"/>
        </w:rPr>
        <w:t xml:space="preserve"> </w:t>
      </w:r>
      <w:r w:rsidR="00F6525D">
        <w:rPr>
          <w:color w:val="000000"/>
        </w:rPr>
        <w:t xml:space="preserve">Liucija Dzigienė, </w:t>
      </w:r>
      <w:r w:rsidR="007802FE">
        <w:rPr>
          <w:color w:val="000000"/>
        </w:rPr>
        <w:t xml:space="preserve">Aušrinė </w:t>
      </w:r>
      <w:proofErr w:type="spellStart"/>
      <w:r w:rsidR="007802FE">
        <w:rPr>
          <w:color w:val="000000"/>
        </w:rPr>
        <w:t>Stočkutė</w:t>
      </w:r>
      <w:proofErr w:type="spellEnd"/>
      <w:r w:rsidR="007802FE">
        <w:rPr>
          <w:color w:val="000000"/>
        </w:rPr>
        <w:t xml:space="preserve">, </w:t>
      </w:r>
      <w:r>
        <w:rPr>
          <w:color w:val="000000"/>
        </w:rPr>
        <w:t xml:space="preserve">Danutė </w:t>
      </w:r>
      <w:proofErr w:type="spellStart"/>
      <w:r>
        <w:rPr>
          <w:color w:val="000000"/>
        </w:rPr>
        <w:t>Užkurėlytė</w:t>
      </w:r>
      <w:proofErr w:type="spellEnd"/>
      <w:r w:rsidR="00F6525D">
        <w:rPr>
          <w:color w:val="000000"/>
        </w:rPr>
        <w:t>.</w:t>
      </w:r>
    </w:p>
    <w:p w14:paraId="7386C0CF" w14:textId="1FE90C38" w:rsidR="00F05760" w:rsidRPr="00E36D48" w:rsidRDefault="00F05760" w:rsidP="00197B73">
      <w:pPr>
        <w:ind w:firstLine="1276"/>
        <w:jc w:val="both"/>
      </w:pPr>
      <w:r w:rsidRPr="00F05760">
        <w:t>Kaimo ir aplinkosaugos komiteto</w:t>
      </w:r>
      <w:r>
        <w:t xml:space="preserve"> nariai: </w:t>
      </w:r>
      <w:r w:rsidR="00F6525D">
        <w:t xml:space="preserve">Angelė </w:t>
      </w:r>
      <w:proofErr w:type="spellStart"/>
      <w:r w:rsidR="00F6525D">
        <w:t>Jokubynienė</w:t>
      </w:r>
      <w:proofErr w:type="spellEnd"/>
      <w:r w:rsidR="00F6525D">
        <w:t xml:space="preserve">, </w:t>
      </w:r>
      <w:r w:rsidR="007802FE">
        <w:t xml:space="preserve">Janina </w:t>
      </w:r>
      <w:proofErr w:type="spellStart"/>
      <w:r w:rsidR="007802FE">
        <w:t>Galiauskienė</w:t>
      </w:r>
      <w:proofErr w:type="spellEnd"/>
      <w:r w:rsidR="00B606B0">
        <w:t>,</w:t>
      </w:r>
      <w:r w:rsidR="007802FE">
        <w:t xml:space="preserve"> </w:t>
      </w:r>
      <w:r w:rsidR="00F6525D">
        <w:t>Algirdas Kopūstas</w:t>
      </w:r>
      <w:r w:rsidR="007802FE">
        <w:t>,</w:t>
      </w:r>
      <w:r w:rsidR="00F6525D">
        <w:t xml:space="preserve"> </w:t>
      </w:r>
      <w:r w:rsidR="00197B73">
        <w:t>Valdas Petronis</w:t>
      </w:r>
      <w:r w:rsidR="007802FE">
        <w:t xml:space="preserve">, </w:t>
      </w:r>
      <w:r w:rsidR="00F6525D">
        <w:t>Dalius Varnas.</w:t>
      </w:r>
    </w:p>
    <w:p w14:paraId="139FAEC7" w14:textId="60F1B66A" w:rsidR="00197B73" w:rsidRPr="00E36D48" w:rsidRDefault="00197B73" w:rsidP="00197B73">
      <w:pPr>
        <w:ind w:firstLine="1276"/>
        <w:jc w:val="both"/>
      </w:pPr>
      <w:r w:rsidRPr="00E36D48">
        <w:t xml:space="preserve">Savivaldybės ūkio komiteto nariai: </w:t>
      </w:r>
      <w:r w:rsidR="00F6525D">
        <w:t xml:space="preserve">Agnė Balčiūnienė, </w:t>
      </w:r>
      <w:r w:rsidR="007802FE">
        <w:t xml:space="preserve">Juozas </w:t>
      </w:r>
      <w:proofErr w:type="spellStart"/>
      <w:r w:rsidR="007802FE">
        <w:t>Galiauskas</w:t>
      </w:r>
      <w:proofErr w:type="spellEnd"/>
      <w:r w:rsidR="007802FE">
        <w:t xml:space="preserve">, </w:t>
      </w:r>
      <w:r w:rsidR="00F6525D">
        <w:t>Kazys</w:t>
      </w:r>
      <w:r w:rsidRPr="00E36D48">
        <w:t xml:space="preserve"> Grybauskas</w:t>
      </w:r>
      <w:r>
        <w:t>,</w:t>
      </w:r>
      <w:r w:rsidRPr="00E36D48">
        <w:t xml:space="preserve"> </w:t>
      </w:r>
      <w:r w:rsidR="00F6525D">
        <w:t>Valdas Mikalajūnas.</w:t>
      </w:r>
      <w:r w:rsidR="007802FE">
        <w:t xml:space="preserve"> Nedalyvavo: Vidmantas </w:t>
      </w:r>
      <w:proofErr w:type="spellStart"/>
      <w:r w:rsidR="007802FE">
        <w:t>Krikštaponis</w:t>
      </w:r>
      <w:proofErr w:type="spellEnd"/>
      <w:r w:rsidR="007802FE">
        <w:t>.</w:t>
      </w:r>
    </w:p>
    <w:p w14:paraId="7000B938" w14:textId="62A275C6" w:rsidR="00F05760" w:rsidRPr="00E36D48" w:rsidRDefault="000650BF" w:rsidP="00197B73">
      <w:pPr>
        <w:ind w:firstLine="1276"/>
        <w:jc w:val="both"/>
      </w:pPr>
      <w:r w:rsidRPr="00E36D48">
        <w:t>Biudžeto ir ekonominės plėtros komiteto nariai:</w:t>
      </w:r>
      <w:r w:rsidR="00F6525D">
        <w:t xml:space="preserve"> </w:t>
      </w:r>
      <w:r w:rsidR="007802FE">
        <w:t xml:space="preserve">Stasys Jackūnas, </w:t>
      </w:r>
      <w:r w:rsidR="00F6525D">
        <w:t xml:space="preserve">Kęstutis Jurkevičius, Ramūnas </w:t>
      </w:r>
      <w:proofErr w:type="spellStart"/>
      <w:r w:rsidR="00F6525D">
        <w:t>Nanartavičius</w:t>
      </w:r>
      <w:proofErr w:type="spellEnd"/>
      <w:r w:rsidR="007802FE">
        <w:t>,</w:t>
      </w:r>
      <w:r w:rsidR="00197B73">
        <w:t xml:space="preserve"> </w:t>
      </w:r>
      <w:r w:rsidR="007802FE">
        <w:t xml:space="preserve">Kęstutis Zinkevičius. </w:t>
      </w:r>
      <w:r w:rsidR="00197B73">
        <w:t>Nedalyvavo</w:t>
      </w:r>
      <w:r w:rsidR="00F6525D">
        <w:t>:</w:t>
      </w:r>
      <w:r w:rsidR="007802FE" w:rsidRPr="007802FE">
        <w:t xml:space="preserve"> </w:t>
      </w:r>
      <w:r w:rsidR="007802FE">
        <w:t>Valdas Kersnauskas.</w:t>
      </w:r>
    </w:p>
    <w:p w14:paraId="66CE8AA2" w14:textId="77777777" w:rsidR="000650BF" w:rsidRPr="00E36D48" w:rsidRDefault="000650BF" w:rsidP="0005133A">
      <w:pPr>
        <w:ind w:firstLine="1276"/>
        <w:jc w:val="both"/>
      </w:pPr>
    </w:p>
    <w:p w14:paraId="1CA95B45" w14:textId="4EA3D759" w:rsidR="00C455C5" w:rsidRDefault="00C455C5" w:rsidP="007802FE">
      <w:pPr>
        <w:ind w:firstLine="1276"/>
        <w:jc w:val="both"/>
      </w:pPr>
      <w:r w:rsidRPr="00E36D48">
        <w:t>Posėdyje taip pat dalyvavo:</w:t>
      </w:r>
    </w:p>
    <w:p w14:paraId="7E895775" w14:textId="441C6169" w:rsidR="007802FE" w:rsidRDefault="007802FE" w:rsidP="0061046A">
      <w:pPr>
        <w:ind w:firstLine="1276"/>
        <w:jc w:val="both"/>
      </w:pPr>
      <w:r w:rsidRPr="007802FE">
        <w:t xml:space="preserve">Edita </w:t>
      </w:r>
      <w:proofErr w:type="spellStart"/>
      <w:r w:rsidRPr="007802FE">
        <w:t>Balžekienė</w:t>
      </w:r>
      <w:proofErr w:type="spellEnd"/>
      <w:r w:rsidRPr="007802FE">
        <w:t>, tarpinstitucinio bendradarbiavimo koordinatorė, laikinai vykdanti savivaldybės gydytojo funkcijas</w:t>
      </w:r>
      <w:r>
        <w:t>,</w:t>
      </w:r>
    </w:p>
    <w:p w14:paraId="06916F93" w14:textId="6B0D5470" w:rsidR="000C291D" w:rsidRDefault="00295F1E" w:rsidP="0061046A">
      <w:pPr>
        <w:ind w:firstLine="1276"/>
        <w:jc w:val="both"/>
      </w:pPr>
      <w:r w:rsidRPr="00E36D48">
        <w:t xml:space="preserve">Rolandas </w:t>
      </w:r>
      <w:proofErr w:type="spellStart"/>
      <w:r w:rsidRPr="00E36D48">
        <w:t>Janickas</w:t>
      </w:r>
      <w:proofErr w:type="spellEnd"/>
      <w:r w:rsidRPr="00E36D48">
        <w:t>, savivaldybės meras,</w:t>
      </w:r>
    </w:p>
    <w:p w14:paraId="796D4E63" w14:textId="427EEC17" w:rsidR="009761C7" w:rsidRDefault="009761C7" w:rsidP="0061046A">
      <w:pPr>
        <w:ind w:firstLine="1276"/>
        <w:jc w:val="both"/>
      </w:pPr>
      <w:r w:rsidRPr="009761C7">
        <w:t xml:space="preserve">Kristina </w:t>
      </w:r>
      <w:proofErr w:type="spellStart"/>
      <w:r w:rsidRPr="009761C7">
        <w:t>Jarukaitienė</w:t>
      </w:r>
      <w:proofErr w:type="spellEnd"/>
      <w:r>
        <w:t>,</w:t>
      </w:r>
      <w:r w:rsidRPr="009761C7">
        <w:t xml:space="preserve"> VšĮ</w:t>
      </w:r>
      <w:r>
        <w:t xml:space="preserve"> </w:t>
      </w:r>
      <w:r w:rsidRPr="009761C7">
        <w:t>Ukmergės šeimos centr</w:t>
      </w:r>
      <w:r>
        <w:t>o</w:t>
      </w:r>
      <w:r w:rsidRPr="009761C7">
        <w:t xml:space="preserve"> buhalterė</w:t>
      </w:r>
      <w:r>
        <w:t>,</w:t>
      </w:r>
    </w:p>
    <w:p w14:paraId="60C0A8A0" w14:textId="3C65CADF" w:rsidR="007802FE" w:rsidRDefault="007802FE" w:rsidP="0061046A">
      <w:pPr>
        <w:tabs>
          <w:tab w:val="left" w:pos="1418"/>
        </w:tabs>
        <w:ind w:firstLine="1276"/>
        <w:jc w:val="both"/>
      </w:pPr>
      <w:r>
        <w:t xml:space="preserve">Rimvydas </w:t>
      </w:r>
      <w:proofErr w:type="spellStart"/>
      <w:r>
        <w:t>Civilka</w:t>
      </w:r>
      <w:proofErr w:type="spellEnd"/>
      <w:r>
        <w:t xml:space="preserve">, </w:t>
      </w:r>
      <w:bookmarkStart w:id="1" w:name="_Hlk89088547"/>
      <w:r w:rsidRPr="004A2892">
        <w:t>VšĮ Ukmergės ligoninė</w:t>
      </w:r>
      <w:r>
        <w:t>s v</w:t>
      </w:r>
      <w:r w:rsidRPr="004A2892">
        <w:t>yriausiasis gydytojas</w:t>
      </w:r>
      <w:bookmarkEnd w:id="1"/>
      <w:r>
        <w:t>,</w:t>
      </w:r>
    </w:p>
    <w:p w14:paraId="0370FAED" w14:textId="1A340ABF" w:rsidR="007802FE" w:rsidRDefault="007802FE" w:rsidP="0061046A">
      <w:pPr>
        <w:tabs>
          <w:tab w:val="left" w:pos="1750"/>
        </w:tabs>
        <w:ind w:firstLine="1276"/>
        <w:jc w:val="both"/>
        <w:rPr>
          <w:bCs/>
          <w:lang w:eastAsia="lt-LT"/>
        </w:rPr>
      </w:pPr>
      <w:r w:rsidRPr="007802FE">
        <w:rPr>
          <w:bCs/>
          <w:lang w:eastAsia="lt-LT"/>
        </w:rPr>
        <w:t xml:space="preserve">Gitana </w:t>
      </w:r>
      <w:proofErr w:type="spellStart"/>
      <w:r w:rsidRPr="007802FE">
        <w:rPr>
          <w:bCs/>
          <w:lang w:eastAsia="lt-LT"/>
        </w:rPr>
        <w:t>Čepienė</w:t>
      </w:r>
      <w:proofErr w:type="spellEnd"/>
      <w:r w:rsidRPr="007802FE">
        <w:rPr>
          <w:bCs/>
          <w:lang w:eastAsia="lt-LT"/>
        </w:rPr>
        <w:t>, Ukmergės pirminės sveikatos priežiūros centro vyriausioji gydytoja</w:t>
      </w:r>
      <w:r>
        <w:rPr>
          <w:bCs/>
          <w:lang w:eastAsia="lt-LT"/>
        </w:rPr>
        <w:t>,</w:t>
      </w:r>
    </w:p>
    <w:p w14:paraId="598CF370" w14:textId="39B42842" w:rsidR="009761C7" w:rsidRDefault="009761C7" w:rsidP="0061046A">
      <w:pPr>
        <w:tabs>
          <w:tab w:val="left" w:pos="1750"/>
        </w:tabs>
        <w:ind w:firstLine="1276"/>
        <w:jc w:val="both"/>
        <w:rPr>
          <w:bCs/>
          <w:lang w:eastAsia="lt-LT"/>
        </w:rPr>
      </w:pPr>
      <w:r>
        <w:rPr>
          <w:bCs/>
          <w:lang w:eastAsia="lt-LT"/>
        </w:rPr>
        <w:t xml:space="preserve">Kristina </w:t>
      </w:r>
      <w:proofErr w:type="spellStart"/>
      <w:r>
        <w:rPr>
          <w:bCs/>
          <w:lang w:eastAsia="lt-LT"/>
        </w:rPr>
        <w:t>Karpovienė</w:t>
      </w:r>
      <w:proofErr w:type="spellEnd"/>
      <w:r>
        <w:rPr>
          <w:bCs/>
          <w:lang w:eastAsia="lt-LT"/>
        </w:rPr>
        <w:t>, Ukmergės socialinių paslaugų centro direktorė,</w:t>
      </w:r>
    </w:p>
    <w:p w14:paraId="7908C00A" w14:textId="6C7B634F" w:rsidR="007802FE" w:rsidRPr="007802FE" w:rsidRDefault="007802FE" w:rsidP="0061046A">
      <w:pPr>
        <w:tabs>
          <w:tab w:val="left" w:pos="1750"/>
        </w:tabs>
        <w:ind w:firstLine="1276"/>
        <w:jc w:val="both"/>
        <w:rPr>
          <w:bCs/>
          <w:lang w:eastAsia="lt-LT"/>
        </w:rPr>
      </w:pPr>
      <w:r w:rsidRPr="007802FE">
        <w:rPr>
          <w:bCs/>
          <w:lang w:eastAsia="lt-LT"/>
        </w:rPr>
        <w:t>Vaida Puodžiūnienė, Ukmergės rajono savivaldybės visuomenės sveikatos biuro direktorė</w:t>
      </w:r>
      <w:r>
        <w:rPr>
          <w:bCs/>
          <w:lang w:eastAsia="lt-LT"/>
        </w:rPr>
        <w:t>,</w:t>
      </w:r>
    </w:p>
    <w:p w14:paraId="0F0FAA5B" w14:textId="116C80FA" w:rsidR="000C291D" w:rsidRDefault="000C291D" w:rsidP="0061046A">
      <w:pPr>
        <w:ind w:firstLine="1276"/>
        <w:jc w:val="both"/>
      </w:pPr>
      <w:proofErr w:type="spellStart"/>
      <w:r>
        <w:t>Dalė</w:t>
      </w:r>
      <w:proofErr w:type="spellEnd"/>
      <w:r>
        <w:t xml:space="preserve"> Steponavičienė, savivaldybės administracijos direktoriaus pavaduotoja,</w:t>
      </w:r>
    </w:p>
    <w:p w14:paraId="0A9CBB15" w14:textId="46B93F1D" w:rsidR="000C291D" w:rsidRDefault="000C291D" w:rsidP="0061046A">
      <w:pPr>
        <w:ind w:firstLine="1276"/>
        <w:jc w:val="both"/>
      </w:pPr>
      <w:r>
        <w:t>Darius Varnas, savivaldybės administracijos direktorius</w:t>
      </w:r>
      <w:r w:rsidR="00A7567A">
        <w:t>.</w:t>
      </w:r>
    </w:p>
    <w:p w14:paraId="63158E31" w14:textId="77777777" w:rsidR="00197B73" w:rsidRPr="00E36D48" w:rsidRDefault="00197B73" w:rsidP="0061046A">
      <w:pPr>
        <w:ind w:firstLine="1276"/>
        <w:jc w:val="both"/>
      </w:pPr>
    </w:p>
    <w:p w14:paraId="4CFCD3B4" w14:textId="77777777" w:rsidR="00431C40" w:rsidRDefault="00C57D0E" w:rsidP="00431C40">
      <w:pPr>
        <w:ind w:firstLine="1276"/>
        <w:jc w:val="both"/>
      </w:pPr>
      <w:r w:rsidRPr="00E36D48">
        <w:t>DARBOTVARKĖ:</w:t>
      </w:r>
    </w:p>
    <w:p w14:paraId="223FB273" w14:textId="40DF46AB" w:rsidR="007170F3" w:rsidRDefault="000C291D" w:rsidP="000C291D">
      <w:pPr>
        <w:ind w:firstLine="1276"/>
        <w:jc w:val="both"/>
        <w:rPr>
          <w:bCs/>
        </w:rPr>
      </w:pPr>
      <w:r w:rsidRPr="000C291D">
        <w:rPr>
          <w:bCs/>
        </w:rPr>
        <w:t xml:space="preserve">Dėl </w:t>
      </w:r>
      <w:r w:rsidR="009761C7" w:rsidRPr="009761C7">
        <w:rPr>
          <w:bCs/>
        </w:rPr>
        <w:t>Vilniaus regiono asmens sveikatos priežiūros įstaigų tinklo ir struktūros pokyči</w:t>
      </w:r>
      <w:r w:rsidR="009761C7">
        <w:rPr>
          <w:bCs/>
        </w:rPr>
        <w:t>ų.</w:t>
      </w:r>
    </w:p>
    <w:p w14:paraId="117DC973" w14:textId="14A5A3FC" w:rsidR="000C291D" w:rsidRDefault="000C291D" w:rsidP="00DA140B">
      <w:pPr>
        <w:ind w:firstLine="1276"/>
        <w:jc w:val="both"/>
        <w:rPr>
          <w:bCs/>
        </w:rPr>
      </w:pPr>
      <w:r>
        <w:rPr>
          <w:bCs/>
        </w:rPr>
        <w:t xml:space="preserve">Pranešėja – </w:t>
      </w:r>
      <w:r w:rsidR="009761C7" w:rsidRPr="009761C7">
        <w:rPr>
          <w:bCs/>
        </w:rPr>
        <w:t xml:space="preserve">Edita </w:t>
      </w:r>
      <w:proofErr w:type="spellStart"/>
      <w:r w:rsidR="009761C7" w:rsidRPr="009761C7">
        <w:rPr>
          <w:bCs/>
        </w:rPr>
        <w:t>Balžekienė</w:t>
      </w:r>
      <w:proofErr w:type="spellEnd"/>
      <w:r w:rsidR="009761C7" w:rsidRPr="009761C7">
        <w:rPr>
          <w:bCs/>
        </w:rPr>
        <w:t>, tarpinstitucinio bendradarbiavimo koordinatorė, laikinai vykdanti savivaldybės gydytojo funkcijas</w:t>
      </w:r>
      <w:r w:rsidR="009761C7">
        <w:rPr>
          <w:bCs/>
        </w:rPr>
        <w:t>.</w:t>
      </w:r>
    </w:p>
    <w:p w14:paraId="0AFCD6AB" w14:textId="77777777" w:rsidR="0061046A" w:rsidRDefault="0061046A" w:rsidP="009761C7">
      <w:pPr>
        <w:tabs>
          <w:tab w:val="left" w:pos="1560"/>
        </w:tabs>
        <w:ind w:firstLine="1276"/>
        <w:jc w:val="both"/>
        <w:rPr>
          <w:bCs/>
        </w:rPr>
      </w:pPr>
    </w:p>
    <w:p w14:paraId="77964BD8" w14:textId="77777777" w:rsidR="001F1032" w:rsidRDefault="001F1032" w:rsidP="009761C7">
      <w:pPr>
        <w:tabs>
          <w:tab w:val="left" w:pos="1560"/>
        </w:tabs>
        <w:ind w:firstLine="1276"/>
        <w:jc w:val="both"/>
        <w:rPr>
          <w:bCs/>
        </w:rPr>
      </w:pPr>
    </w:p>
    <w:p w14:paraId="64DB1A53" w14:textId="73574F9E" w:rsidR="002A4C54" w:rsidRDefault="00C57D0E" w:rsidP="009761C7">
      <w:pPr>
        <w:tabs>
          <w:tab w:val="left" w:pos="1560"/>
        </w:tabs>
        <w:ind w:firstLine="1276"/>
        <w:jc w:val="both"/>
        <w:rPr>
          <w:bCs/>
        </w:rPr>
      </w:pPr>
      <w:r w:rsidRPr="007C268B">
        <w:rPr>
          <w:bCs/>
        </w:rPr>
        <w:lastRenderedPageBreak/>
        <w:t xml:space="preserve">SVARSTYTA. </w:t>
      </w:r>
      <w:r w:rsidR="009761C7" w:rsidRPr="009761C7">
        <w:rPr>
          <w:bCs/>
        </w:rPr>
        <w:t>Vilniaus regiono asmens sveikatos priežiūros įstaigų tinklo ir struktūros pokyči</w:t>
      </w:r>
      <w:r w:rsidR="009761C7">
        <w:rPr>
          <w:bCs/>
        </w:rPr>
        <w:t>ai.</w:t>
      </w:r>
    </w:p>
    <w:p w14:paraId="7EC9C87D" w14:textId="489AC082" w:rsidR="00877FE1" w:rsidRDefault="009761C7" w:rsidP="003C7207">
      <w:pPr>
        <w:tabs>
          <w:tab w:val="left" w:pos="1560"/>
        </w:tabs>
        <w:ind w:firstLine="1276"/>
        <w:jc w:val="both"/>
      </w:pPr>
      <w:r w:rsidRPr="009761C7">
        <w:t xml:space="preserve">Pranešėja – Edita </w:t>
      </w:r>
      <w:proofErr w:type="spellStart"/>
      <w:r w:rsidRPr="009761C7">
        <w:t>Balžekienė</w:t>
      </w:r>
      <w:proofErr w:type="spellEnd"/>
      <w:r w:rsidRPr="009761C7">
        <w:t>, tarpinstitucinio bendradarbiavimo koordinatorė, laikinai vykdanti savivaldybės gydytojo funkcijas</w:t>
      </w:r>
      <w:r w:rsidR="003403B3">
        <w:t xml:space="preserve">, </w:t>
      </w:r>
      <w:r w:rsidR="004700CE">
        <w:t xml:space="preserve">informavo, kad </w:t>
      </w:r>
      <w:r w:rsidR="004700CE" w:rsidRPr="004700CE">
        <w:t xml:space="preserve">Lietuvos Respublikos sveikatos apsaugos </w:t>
      </w:r>
      <w:r w:rsidR="004700CE" w:rsidRPr="0003264A">
        <w:t>ministerija (toliau – Sveikatos apsaugos ministerija)</w:t>
      </w:r>
      <w:r w:rsidR="004700CE" w:rsidRPr="004700CE">
        <w:t xml:space="preserve"> inicijuoja sveikatos priežiūros įstaigų tinklo reformą (toliau – Reforma). </w:t>
      </w:r>
      <w:r w:rsidR="003403B3">
        <w:t xml:space="preserve">Pristatė </w:t>
      </w:r>
      <w:r w:rsidR="004700CE">
        <w:t>R</w:t>
      </w:r>
      <w:r w:rsidR="003403B3">
        <w:t xml:space="preserve">eformos </w:t>
      </w:r>
      <w:r w:rsidR="0003264A">
        <w:t xml:space="preserve">priežastys, </w:t>
      </w:r>
      <w:r w:rsidR="003403B3">
        <w:t xml:space="preserve">tikslą, uždavinius, </w:t>
      </w:r>
      <w:r w:rsidR="000F67EA">
        <w:t xml:space="preserve">sveikatos priežiūros įstaigų </w:t>
      </w:r>
      <w:r w:rsidR="003403B3">
        <w:t>pertvarkos būdus</w:t>
      </w:r>
      <w:r w:rsidR="00877FE1">
        <w:t xml:space="preserve">. </w:t>
      </w:r>
      <w:r w:rsidR="00877FE1" w:rsidRPr="00877FE1">
        <w:t xml:space="preserve">Kalbėjo apie </w:t>
      </w:r>
      <w:r w:rsidR="004700CE">
        <w:t>R</w:t>
      </w:r>
      <w:r w:rsidR="00877FE1" w:rsidRPr="00877FE1">
        <w:t xml:space="preserve">eformos pokyčių finansavimą. </w:t>
      </w:r>
      <w:r w:rsidR="009A170D">
        <w:t xml:space="preserve">Pabrėžė, kad </w:t>
      </w:r>
      <w:r w:rsidR="009A170D" w:rsidRPr="009A170D">
        <w:t xml:space="preserve">Sveikatos apsaugos ministerija siūlo savivaldybėms pačioms atlikti joms pavaldžių pirminės asmens sveikatos priežiūros centrų </w:t>
      </w:r>
      <w:r w:rsidR="009A170D">
        <w:t xml:space="preserve">ir </w:t>
      </w:r>
      <w:r w:rsidR="009A170D" w:rsidRPr="009A170D">
        <w:t xml:space="preserve">ligoninių pertvarką. </w:t>
      </w:r>
      <w:r w:rsidR="004700CE">
        <w:t>Supažindino su</w:t>
      </w:r>
      <w:r w:rsidR="003403B3">
        <w:t xml:space="preserve"> Ukmergės pirminės sveikatos priežiūros centro</w:t>
      </w:r>
      <w:r w:rsidR="009947E2">
        <w:t xml:space="preserve"> (toliau – PSPC)</w:t>
      </w:r>
      <w:r w:rsidR="003403B3">
        <w:t xml:space="preserve"> ir VšĮ Ukmergės ligoninės</w:t>
      </w:r>
      <w:r w:rsidR="009947E2">
        <w:t xml:space="preserve"> (toliau – Ligoninė)</w:t>
      </w:r>
      <w:r w:rsidR="003403B3">
        <w:t xml:space="preserve"> </w:t>
      </w:r>
      <w:r w:rsidR="004700CE">
        <w:t>R</w:t>
      </w:r>
      <w:r w:rsidR="00877FE1">
        <w:t xml:space="preserve">eformos </w:t>
      </w:r>
      <w:r w:rsidR="003403B3">
        <w:t>vizij</w:t>
      </w:r>
      <w:r w:rsidR="0003264A">
        <w:t>a</w:t>
      </w:r>
      <w:r w:rsidR="003403B3">
        <w:t>, pasirinkt</w:t>
      </w:r>
      <w:r w:rsidR="004700CE">
        <w:t>ais</w:t>
      </w:r>
      <w:r w:rsidR="003403B3">
        <w:t xml:space="preserve"> pokyčių būd</w:t>
      </w:r>
      <w:r w:rsidR="004700CE">
        <w:t>ais</w:t>
      </w:r>
      <w:r w:rsidR="003403B3">
        <w:t>. Atkreipė dėmesį, kad</w:t>
      </w:r>
      <w:r w:rsidR="00877FE1">
        <w:t>:</w:t>
      </w:r>
    </w:p>
    <w:p w14:paraId="6F31931C" w14:textId="77777777" w:rsidR="008F79B1" w:rsidRDefault="00877FE1" w:rsidP="003C7207">
      <w:pPr>
        <w:tabs>
          <w:tab w:val="left" w:pos="1560"/>
        </w:tabs>
        <w:ind w:firstLine="1276"/>
        <w:jc w:val="both"/>
      </w:pPr>
      <w:r>
        <w:t>-</w:t>
      </w:r>
      <w:r w:rsidR="003403B3">
        <w:t xml:space="preserve"> </w:t>
      </w:r>
      <w:r w:rsidR="009947E2">
        <w:t>PSPC pasirinko t</w:t>
      </w:r>
      <w:r w:rsidR="009947E2" w:rsidRPr="009947E2">
        <w:t>inklinė</w:t>
      </w:r>
      <w:r w:rsidR="009947E2">
        <w:t>s pertvarkos būdą – s</w:t>
      </w:r>
      <w:r w:rsidR="009947E2" w:rsidRPr="009947E2">
        <w:t>avivaldybės teritorijoje veikiančių savarankiškų asmens sveikatos priežiūros įstaigų sutartin</w:t>
      </w:r>
      <w:r w:rsidR="009947E2">
        <w:t>is</w:t>
      </w:r>
      <w:r w:rsidR="009947E2" w:rsidRPr="009947E2">
        <w:t xml:space="preserve"> bendradarbiavim</w:t>
      </w:r>
      <w:r w:rsidR="009947E2">
        <w:t>as</w:t>
      </w:r>
      <w:r w:rsidR="009947E2" w:rsidRPr="009947E2">
        <w:t xml:space="preserve"> dėl atitinkamų sveikatos priežiūros paslaugų bazinio paketo</w:t>
      </w:r>
      <w:r w:rsidR="003C7207">
        <w:t xml:space="preserve"> (t. y.</w:t>
      </w:r>
      <w:r w:rsidR="009947E2" w:rsidRPr="009947E2">
        <w:t xml:space="preserve"> </w:t>
      </w:r>
      <w:r w:rsidR="003C7207">
        <w:t>š</w:t>
      </w:r>
      <w:r w:rsidR="003C7207" w:rsidRPr="003C7207">
        <w:t>eimos gydytojo komandos paslaugos; pirminės ambulatorinės odontologijos paslaugos; pirminės ambulatorinės psichikos sveikatos priežiūros paslaug</w:t>
      </w:r>
      <w:r w:rsidR="003C7207">
        <w:t xml:space="preserve">os; ambulatorinės slaugos paslaugos namuose; palaikomojo gydymo ir slaugos paslaugos stacionare) </w:t>
      </w:r>
      <w:r w:rsidR="009947E2" w:rsidRPr="009947E2">
        <w:t>teikimo savivaldybės gyventojams</w:t>
      </w:r>
      <w:r>
        <w:t>;</w:t>
      </w:r>
      <w:r w:rsidR="009947E2">
        <w:t xml:space="preserve"> </w:t>
      </w:r>
    </w:p>
    <w:p w14:paraId="639EE43E" w14:textId="7E233176" w:rsidR="00877FE1" w:rsidRDefault="008F79B1" w:rsidP="003C7207">
      <w:pPr>
        <w:tabs>
          <w:tab w:val="left" w:pos="1560"/>
        </w:tabs>
        <w:ind w:firstLine="1276"/>
        <w:jc w:val="both"/>
      </w:pPr>
      <w:r>
        <w:t xml:space="preserve">Akcentavo, kad siekiant paslaugų plėtros ir prieinamumo didinimo, </w:t>
      </w:r>
      <w:r w:rsidRPr="008F79B1">
        <w:t>bendradarbiavimo sutart</w:t>
      </w:r>
      <w:r>
        <w:t>y</w:t>
      </w:r>
      <w:r w:rsidRPr="008F79B1">
        <w:t xml:space="preserve">s </w:t>
      </w:r>
      <w:r>
        <w:t>būtų s</w:t>
      </w:r>
      <w:r w:rsidRPr="008F79B1">
        <w:t>udar</w:t>
      </w:r>
      <w:r>
        <w:t>omos</w:t>
      </w:r>
      <w:r w:rsidRPr="008F79B1">
        <w:t xml:space="preserve"> su privačiomis asmens sveikatos įstaigomis, Ukmergės rajono visuomenės sveikatos biuru, Ukmergės socialinių paslaugų centru ir šeimos centru</w:t>
      </w:r>
      <w:r>
        <w:t xml:space="preserve">. </w:t>
      </w:r>
    </w:p>
    <w:p w14:paraId="3C8A8E54" w14:textId="499DDA22" w:rsidR="00C5776B" w:rsidRPr="008F79B1" w:rsidRDefault="00877FE1" w:rsidP="004E0727">
      <w:pPr>
        <w:tabs>
          <w:tab w:val="left" w:pos="1560"/>
        </w:tabs>
        <w:ind w:firstLine="1276"/>
        <w:jc w:val="both"/>
      </w:pPr>
      <w:r>
        <w:t xml:space="preserve">- </w:t>
      </w:r>
      <w:r w:rsidR="003C7207">
        <w:t xml:space="preserve">Ligoninė pasirinko </w:t>
      </w:r>
      <w:r w:rsidR="003C7207" w:rsidRPr="003C7207">
        <w:t>struktūrin</w:t>
      </w:r>
      <w:r w:rsidR="003C7207">
        <w:t>ės</w:t>
      </w:r>
      <w:r w:rsidR="003C7207" w:rsidRPr="003C7207">
        <w:t xml:space="preserve"> pertvark</w:t>
      </w:r>
      <w:r w:rsidR="003C7207">
        <w:t>os būdą –</w:t>
      </w:r>
      <w:r w:rsidR="003C7207" w:rsidRPr="003C7207">
        <w:t xml:space="preserve"> asmens sveikatos priežiūros įstaigų teikiamų paslaugų struktūros keitimas ar atsisakymas</w:t>
      </w:r>
      <w:r w:rsidR="000F67EA">
        <w:t>.</w:t>
      </w:r>
      <w:r w:rsidR="003C7207" w:rsidRPr="003C7207">
        <w:t xml:space="preserve"> </w:t>
      </w:r>
      <w:r w:rsidR="000F67EA">
        <w:t>B</w:t>
      </w:r>
      <w:r w:rsidR="003C7207" w:rsidRPr="003C7207">
        <w:t>endradarbiavimo sutar</w:t>
      </w:r>
      <w:r w:rsidR="000F67EA">
        <w:t>čių pasirašymas</w:t>
      </w:r>
      <w:r w:rsidR="003C7207" w:rsidRPr="003C7207">
        <w:t xml:space="preserve"> tarp tinklinę ir tarp struktūrinę pertvarką įvykdžiusių sveikatos priežiūros įstaigų.</w:t>
      </w:r>
      <w:r w:rsidR="003C7207">
        <w:t xml:space="preserve"> </w:t>
      </w:r>
      <w:r w:rsidR="00C5776B" w:rsidRPr="008F79B1">
        <w:t xml:space="preserve">Taip pat pristatė </w:t>
      </w:r>
      <w:r w:rsidR="000F67EA" w:rsidRPr="008F79B1">
        <w:t>siūlomus</w:t>
      </w:r>
      <w:r w:rsidR="00C5776B" w:rsidRPr="008F79B1">
        <w:t xml:space="preserve"> Ligoninės struktūros pokyčius: Akušerijos skyriaus uždarymas</w:t>
      </w:r>
      <w:r w:rsidR="000F67EA" w:rsidRPr="008F79B1">
        <w:t xml:space="preserve">, </w:t>
      </w:r>
      <w:r w:rsidR="00C5776B" w:rsidRPr="008F79B1">
        <w:t xml:space="preserve">paliekant dienos chirurgiją ir budintį ginekologą; </w:t>
      </w:r>
      <w:r w:rsidR="000F67EA" w:rsidRPr="008F79B1">
        <w:t xml:space="preserve">Vaikų lygų skyriaus uždarymas, atidarant </w:t>
      </w:r>
      <w:r w:rsidR="00C5776B" w:rsidRPr="008F79B1">
        <w:t>Vaikų dienos stacionar</w:t>
      </w:r>
      <w:r w:rsidR="000F67EA" w:rsidRPr="008F79B1">
        <w:t>ą</w:t>
      </w:r>
      <w:r w:rsidR="00C5776B" w:rsidRPr="008F79B1">
        <w:t>; psichiatrin</w:t>
      </w:r>
      <w:r w:rsidR="00B266AC" w:rsidRPr="008F79B1">
        <w:t>ių</w:t>
      </w:r>
      <w:r w:rsidR="00C5776B" w:rsidRPr="008F79B1">
        <w:t xml:space="preserve"> lov</w:t>
      </w:r>
      <w:r w:rsidR="00B266AC" w:rsidRPr="008F79B1">
        <w:t>ų</w:t>
      </w:r>
      <w:r w:rsidR="00C5776B" w:rsidRPr="008F79B1">
        <w:t xml:space="preserve"> </w:t>
      </w:r>
      <w:r w:rsidR="00B266AC" w:rsidRPr="008F79B1">
        <w:t xml:space="preserve">palikimas </w:t>
      </w:r>
      <w:r w:rsidR="00C5776B" w:rsidRPr="008F79B1">
        <w:t>(ateityje perorganizuojant lovas į Psichosomatinį sk</w:t>
      </w:r>
      <w:r w:rsidR="004E0727" w:rsidRPr="008F79B1">
        <w:t>yrių</w:t>
      </w:r>
      <w:r w:rsidR="00C5776B" w:rsidRPr="008F79B1">
        <w:t xml:space="preserve">, </w:t>
      </w:r>
      <w:proofErr w:type="spellStart"/>
      <w:r w:rsidR="004E0727" w:rsidRPr="008F79B1">
        <w:t>G</w:t>
      </w:r>
      <w:r w:rsidR="00C5776B" w:rsidRPr="008F79B1">
        <w:t>erontopsichiatrijos</w:t>
      </w:r>
      <w:proofErr w:type="spellEnd"/>
      <w:r w:rsidR="00C5776B" w:rsidRPr="008F79B1">
        <w:t xml:space="preserve"> sk</w:t>
      </w:r>
      <w:r w:rsidR="004E0727" w:rsidRPr="008F79B1">
        <w:t>yrių</w:t>
      </w:r>
      <w:r w:rsidR="00B266AC" w:rsidRPr="008F79B1">
        <w:t>).</w:t>
      </w:r>
    </w:p>
    <w:p w14:paraId="3A5DFD94" w14:textId="2F5F7BE0" w:rsidR="001F1032" w:rsidRDefault="001F1032" w:rsidP="003C7207">
      <w:pPr>
        <w:tabs>
          <w:tab w:val="left" w:pos="1560"/>
        </w:tabs>
        <w:ind w:firstLine="1276"/>
        <w:jc w:val="both"/>
      </w:pPr>
      <w:r w:rsidRPr="001F1032">
        <w:t xml:space="preserve">Rolandas </w:t>
      </w:r>
      <w:proofErr w:type="spellStart"/>
      <w:r w:rsidRPr="001F1032">
        <w:t>Janickas</w:t>
      </w:r>
      <w:proofErr w:type="spellEnd"/>
      <w:r w:rsidRPr="001F1032">
        <w:t xml:space="preserve"> informavo, kad Sveikatos apsaugos ministerija prašo pateikti informaciją dėl planuojamų vykdyti pokyčių ir jiems reikalingų investicijų planavimo, todėl svarbi kiekvieno nuomonė.</w:t>
      </w:r>
    </w:p>
    <w:p w14:paraId="600F6F31" w14:textId="6E4A7B02" w:rsidR="003403B3" w:rsidRDefault="00965AC3" w:rsidP="003C7207">
      <w:pPr>
        <w:tabs>
          <w:tab w:val="left" w:pos="1560"/>
        </w:tabs>
        <w:ind w:firstLine="1276"/>
        <w:jc w:val="both"/>
      </w:pPr>
      <w:r>
        <w:t xml:space="preserve">Gitana </w:t>
      </w:r>
      <w:proofErr w:type="spellStart"/>
      <w:r>
        <w:t>Čepienė</w:t>
      </w:r>
      <w:proofErr w:type="spellEnd"/>
      <w:r>
        <w:t xml:space="preserve"> informavo apie PSPC sudarytas bendradarbiavimo sutartys, </w:t>
      </w:r>
      <w:r w:rsidR="00841B10">
        <w:t xml:space="preserve">bendrai </w:t>
      </w:r>
      <w:r>
        <w:t>vykdomus projektus su kitomis rajono įstaigomis.</w:t>
      </w:r>
    </w:p>
    <w:p w14:paraId="26A9B3A2" w14:textId="3B01C019" w:rsidR="002141C4" w:rsidRPr="002141C4" w:rsidRDefault="002141C4" w:rsidP="002141C4">
      <w:pPr>
        <w:tabs>
          <w:tab w:val="left" w:pos="1560"/>
        </w:tabs>
        <w:ind w:firstLine="1276"/>
        <w:jc w:val="both"/>
      </w:pPr>
      <w:r w:rsidRPr="002141C4">
        <w:t xml:space="preserve">Rimvydas </w:t>
      </w:r>
      <w:proofErr w:type="spellStart"/>
      <w:r w:rsidRPr="002141C4">
        <w:t>Civilka</w:t>
      </w:r>
      <w:proofErr w:type="spellEnd"/>
      <w:r w:rsidRPr="002141C4">
        <w:t xml:space="preserve"> akcentavo, kad Reforma palies Ligoninės Akušerijos ir Vaikų ligų skyrius. Informavo apie šių skyri</w:t>
      </w:r>
      <w:r w:rsidR="009B0CDE">
        <w:t>ų</w:t>
      </w:r>
      <w:r w:rsidRPr="002141C4">
        <w:t xml:space="preserve"> patiriamas išlaidas</w:t>
      </w:r>
      <w:r w:rsidR="009B0CDE">
        <w:t>, pacientų skaičių</w:t>
      </w:r>
      <w:r w:rsidRPr="002141C4">
        <w:t>.</w:t>
      </w:r>
      <w:r w:rsidR="0072740C">
        <w:t xml:space="preserve"> Atkreipė dėmesį, kad nea</w:t>
      </w:r>
      <w:r w:rsidR="009B0CDE">
        <w:t>i</w:t>
      </w:r>
      <w:r w:rsidR="0072740C">
        <w:t>šku</w:t>
      </w:r>
      <w:r w:rsidR="009B0CDE">
        <w:t xml:space="preserve"> iš kieno biudžeto bus mokomos</w:t>
      </w:r>
      <w:r w:rsidR="0072740C">
        <w:t xml:space="preserve"> išeitin</w:t>
      </w:r>
      <w:r w:rsidR="009B0CDE">
        <w:t>es</w:t>
      </w:r>
      <w:r w:rsidR="0072740C">
        <w:t xml:space="preserve"> kompensacij</w:t>
      </w:r>
      <w:r w:rsidR="009B0CDE">
        <w:t>os.</w:t>
      </w:r>
    </w:p>
    <w:p w14:paraId="66082C93" w14:textId="04E47C7D" w:rsidR="00965AC3" w:rsidRDefault="00965AC3" w:rsidP="003C7207">
      <w:pPr>
        <w:tabs>
          <w:tab w:val="left" w:pos="1560"/>
        </w:tabs>
        <w:ind w:firstLine="1276"/>
        <w:jc w:val="both"/>
      </w:pPr>
      <w:r>
        <w:t>Arūnas Dudėnas kėlė klausimus dėl savivaldybės administracijos nuomonės pateikimo Lietuvos savivaldybių asociacijai</w:t>
      </w:r>
      <w:r w:rsidR="001F1032">
        <w:t xml:space="preserve"> (toliau – LSA)</w:t>
      </w:r>
      <w:r>
        <w:t xml:space="preserve"> dėl Reformos įgyvendinimo; dėl bendradarbiavimo sutarčių finansavimo; dėl galimų PSPC išlaidų centralizavus greitosios pagalbos paslaugas; dėl šeimos gydytojų </w:t>
      </w:r>
      <w:r w:rsidR="0040300B" w:rsidRPr="0040300B">
        <w:t>prieinamumo</w:t>
      </w:r>
      <w:r>
        <w:t xml:space="preserve"> įgyvendinus Reformos priemones.</w:t>
      </w:r>
    </w:p>
    <w:p w14:paraId="226F6B46" w14:textId="49F12CA9" w:rsidR="00965AC3" w:rsidRDefault="00965AC3" w:rsidP="003C7207">
      <w:pPr>
        <w:tabs>
          <w:tab w:val="left" w:pos="1560"/>
        </w:tabs>
        <w:ind w:firstLine="1276"/>
        <w:jc w:val="both"/>
      </w:pPr>
      <w:r>
        <w:t xml:space="preserve">Justas Šakalys išsakė nuomonę dėl poreikio </w:t>
      </w:r>
      <w:r w:rsidR="008F79B1">
        <w:t>skatinti</w:t>
      </w:r>
      <w:r w:rsidR="00DE5BC0">
        <w:t xml:space="preserve"> </w:t>
      </w:r>
      <w:r>
        <w:t>t</w:t>
      </w:r>
      <w:r w:rsidRPr="00965AC3">
        <w:t>rūkstam</w:t>
      </w:r>
      <w:r w:rsidR="00DE5BC0">
        <w:t>ų</w:t>
      </w:r>
      <w:r w:rsidRPr="00965AC3">
        <w:t xml:space="preserve"> medicinos darbuoto</w:t>
      </w:r>
      <w:r w:rsidR="00DE5BC0">
        <w:t>jų</w:t>
      </w:r>
      <w:r w:rsidRPr="00965AC3">
        <w:t xml:space="preserve"> </w:t>
      </w:r>
      <w:r w:rsidR="00DE5BC0" w:rsidRPr="00965AC3">
        <w:t>pritrauk</w:t>
      </w:r>
      <w:r w:rsidR="00DE5BC0">
        <w:t>im</w:t>
      </w:r>
      <w:r w:rsidR="008F79B1">
        <w:t>ą į rajoną</w:t>
      </w:r>
      <w:r w:rsidR="00DE5BC0">
        <w:t>.</w:t>
      </w:r>
    </w:p>
    <w:p w14:paraId="0EEF6041" w14:textId="3B68A937" w:rsidR="00DE5BC0" w:rsidRDefault="00DE5BC0" w:rsidP="003C7207">
      <w:pPr>
        <w:tabs>
          <w:tab w:val="left" w:pos="1560"/>
        </w:tabs>
        <w:ind w:firstLine="1276"/>
        <w:jc w:val="both"/>
      </w:pPr>
      <w:r>
        <w:t xml:space="preserve">Kęstutis Zinkevičius atkreipė dėmesį, kad Tarybos patvirtintoje </w:t>
      </w:r>
      <w:r w:rsidRPr="00DE5BC0">
        <w:t>Ukmergės rajono gyventojų skaičiaus stabilizavimo ir augimo program</w:t>
      </w:r>
      <w:r>
        <w:t xml:space="preserve">oje yra numatyta priemonė – gyventojų pajamų mokesčio </w:t>
      </w:r>
      <w:r w:rsidRPr="00DE5BC0">
        <w:t>lengvatos iki 50 proc. taikymas asmenims, naujai deklaruojantiems gyvenamą vietą Ukmerg</w:t>
      </w:r>
      <w:r>
        <w:t>ė</w:t>
      </w:r>
      <w:r w:rsidRPr="00DE5BC0">
        <w:t>s rajone</w:t>
      </w:r>
      <w:r>
        <w:t>.</w:t>
      </w:r>
      <w:r w:rsidRPr="00DE5BC0">
        <w:t xml:space="preserve"> </w:t>
      </w:r>
      <w:r>
        <w:t xml:space="preserve">Kalbėjo, kad ši priemonė galėtų paskatinti </w:t>
      </w:r>
      <w:r w:rsidR="002141C4">
        <w:t>medicinos</w:t>
      </w:r>
      <w:r>
        <w:t xml:space="preserve"> specialistus</w:t>
      </w:r>
      <w:r w:rsidR="002141C4">
        <w:t xml:space="preserve"> rinktis Ukmergės rajoną</w:t>
      </w:r>
      <w:r>
        <w:t>.</w:t>
      </w:r>
      <w:r w:rsidR="00CA4D54">
        <w:t xml:space="preserve"> Išsakė pastebėjimą dėl galimybių pritraukti </w:t>
      </w:r>
      <w:r w:rsidR="00CA4D54" w:rsidRPr="00CA4D54">
        <w:t xml:space="preserve">gimdyves į </w:t>
      </w:r>
      <w:r w:rsidR="002141C4">
        <w:t>Ligoninę</w:t>
      </w:r>
      <w:r w:rsidR="00CA4D54" w:rsidRPr="00CA4D54">
        <w:t>.</w:t>
      </w:r>
    </w:p>
    <w:p w14:paraId="26E2CF2A" w14:textId="57BEC437" w:rsidR="00DE5BC0" w:rsidRDefault="002A39D8" w:rsidP="003C7207">
      <w:pPr>
        <w:tabs>
          <w:tab w:val="left" w:pos="1560"/>
        </w:tabs>
        <w:ind w:firstLine="1276"/>
        <w:jc w:val="both"/>
      </w:pPr>
      <w:r>
        <w:t xml:space="preserve">Aušrinė </w:t>
      </w:r>
      <w:proofErr w:type="spellStart"/>
      <w:r>
        <w:t>Stočkutė</w:t>
      </w:r>
      <w:proofErr w:type="spellEnd"/>
      <w:r>
        <w:t xml:space="preserve">, Arūnas Dudėnas, Kęstutis Zinkevičius, Valdas Mikalajūnas, Ramūnas </w:t>
      </w:r>
      <w:proofErr w:type="spellStart"/>
      <w:r>
        <w:t>Nanartavičius</w:t>
      </w:r>
      <w:proofErr w:type="spellEnd"/>
      <w:r>
        <w:t xml:space="preserve">, Tarybos nariai pasisakė </w:t>
      </w:r>
      <w:r w:rsidR="0040300B">
        <w:t>už</w:t>
      </w:r>
      <w:r>
        <w:t xml:space="preserve"> Akušerijos skyri</w:t>
      </w:r>
      <w:r w:rsidR="0040300B">
        <w:t>aus tolimesnį darbą.</w:t>
      </w:r>
    </w:p>
    <w:p w14:paraId="0E4CC322" w14:textId="6959E596" w:rsidR="00873A3D" w:rsidRDefault="00873A3D" w:rsidP="00873A3D">
      <w:pPr>
        <w:tabs>
          <w:tab w:val="left" w:pos="1560"/>
        </w:tabs>
        <w:ind w:firstLine="1276"/>
        <w:jc w:val="both"/>
      </w:pPr>
      <w:r w:rsidRPr="002A39D8">
        <w:t xml:space="preserve">Posėdyje aptarti numatomi vykdyti pokyčiai, Reformos gairės. Diskutuota </w:t>
      </w:r>
      <w:r w:rsidR="0040300B">
        <w:t>dėl</w:t>
      </w:r>
      <w:r w:rsidRPr="002A39D8">
        <w:t xml:space="preserve"> PSPC ir Ligoninės perspektyv</w:t>
      </w:r>
      <w:r w:rsidR="0040300B">
        <w:t>ų</w:t>
      </w:r>
      <w:r w:rsidRPr="002A39D8">
        <w:t xml:space="preserve"> įvykdžius Reform</w:t>
      </w:r>
      <w:r w:rsidR="0040300B">
        <w:t xml:space="preserve">ą; dėl sveikatos priežiūros paslaugų prieinamumo </w:t>
      </w:r>
      <w:r w:rsidR="0040300B" w:rsidRPr="0040300B">
        <w:t>geografine, komunikacine, organizacine ir ekonomine prasm</w:t>
      </w:r>
      <w:r w:rsidR="0040300B">
        <w:t>ėmis</w:t>
      </w:r>
      <w:r w:rsidR="00841B10">
        <w:t>.</w:t>
      </w:r>
    </w:p>
    <w:p w14:paraId="02F343E5" w14:textId="42D85FBC" w:rsidR="001F1032" w:rsidRDefault="001F1032" w:rsidP="003403B3">
      <w:pPr>
        <w:tabs>
          <w:tab w:val="left" w:pos="1560"/>
        </w:tabs>
        <w:ind w:firstLine="1276"/>
        <w:jc w:val="both"/>
      </w:pPr>
      <w:r>
        <w:lastRenderedPageBreak/>
        <w:t xml:space="preserve">Romas </w:t>
      </w:r>
      <w:proofErr w:type="spellStart"/>
      <w:r>
        <w:t>Pivoras</w:t>
      </w:r>
      <w:proofErr w:type="spellEnd"/>
      <w:r>
        <w:t xml:space="preserve"> išsakė nuomonę, kad </w:t>
      </w:r>
      <w:r w:rsidRPr="001F1032">
        <w:t>Sveikatos apsaugos ministerija</w:t>
      </w:r>
      <w:r>
        <w:t>i atsakymas tu</w:t>
      </w:r>
      <w:r w:rsidR="00B20C79">
        <w:t>r</w:t>
      </w:r>
      <w:r>
        <w:t>i būti pateiktas gavus L</w:t>
      </w:r>
      <w:r w:rsidR="002141C4">
        <w:t>SA</w:t>
      </w:r>
      <w:r w:rsidR="00B20C79">
        <w:t xml:space="preserve"> pritarimą siūlomiems pokyčiams. Akcentavo, kad reikia ieškoti bendradarbiavimo galimybių su kaimyninėmis sveikatos priežiūros įstaigomis.</w:t>
      </w:r>
    </w:p>
    <w:p w14:paraId="2424683B" w14:textId="77777777" w:rsidR="002141C4" w:rsidRDefault="002141C4" w:rsidP="003403B3">
      <w:pPr>
        <w:tabs>
          <w:tab w:val="left" w:pos="1560"/>
        </w:tabs>
        <w:ind w:firstLine="1276"/>
        <w:jc w:val="both"/>
      </w:pPr>
    </w:p>
    <w:p w14:paraId="1915F267" w14:textId="77777777" w:rsidR="008340F2" w:rsidRPr="00E36D48" w:rsidRDefault="00965A34" w:rsidP="00C524DD">
      <w:pPr>
        <w:jc w:val="center"/>
      </w:pPr>
      <w:r w:rsidRPr="00E36D48">
        <w:t>___________________</w:t>
      </w:r>
    </w:p>
    <w:p w14:paraId="7A01138F" w14:textId="3639098A" w:rsidR="00FE426E" w:rsidRPr="00E36D48" w:rsidRDefault="007E0A2D" w:rsidP="00E36D48">
      <w:pPr>
        <w:ind w:firstLine="1276"/>
        <w:jc w:val="both"/>
      </w:pPr>
      <w:r w:rsidRPr="00E36D48">
        <w:t xml:space="preserve">Komiteto posėdžio metu daromas garso įrašas. Kilus abejonių dėl protokolo </w:t>
      </w:r>
      <w:r w:rsidR="00F6525D">
        <w:t>turinio</w:t>
      </w:r>
      <w:r w:rsidRPr="00E36D48">
        <w:t>, su posėdžio garso įrašu galima susipažinti Sekretoriate.</w:t>
      </w:r>
    </w:p>
    <w:p w14:paraId="55828E04" w14:textId="1FA5899A" w:rsidR="001C64D8" w:rsidRDefault="001C64D8" w:rsidP="00657D27">
      <w:pPr>
        <w:jc w:val="both"/>
      </w:pPr>
    </w:p>
    <w:p w14:paraId="2C9CA406" w14:textId="77777777" w:rsidR="00841B10" w:rsidRPr="001F309A" w:rsidRDefault="00841B10" w:rsidP="00657D27">
      <w:pPr>
        <w:jc w:val="both"/>
      </w:pPr>
    </w:p>
    <w:p w14:paraId="6AB14262" w14:textId="7481149B" w:rsidR="001C64D8" w:rsidRDefault="00E60B2A" w:rsidP="00657D27">
      <w:pPr>
        <w:jc w:val="both"/>
      </w:pPr>
      <w:r w:rsidRPr="001F309A">
        <w:t>Posėdžio pirmininkas</w:t>
      </w:r>
      <w:r w:rsidRPr="001F309A">
        <w:tab/>
      </w:r>
      <w:r w:rsidRPr="001F309A">
        <w:tab/>
      </w:r>
      <w:r w:rsidRPr="001F309A">
        <w:tab/>
      </w:r>
      <w:r w:rsidRPr="001F309A">
        <w:tab/>
      </w:r>
      <w:r w:rsidR="007A7140" w:rsidRPr="001F309A">
        <w:t xml:space="preserve">       </w:t>
      </w:r>
      <w:r w:rsidR="009761C7">
        <w:t xml:space="preserve">Romas </w:t>
      </w:r>
      <w:proofErr w:type="spellStart"/>
      <w:r w:rsidR="009761C7">
        <w:t>Pivoras</w:t>
      </w:r>
      <w:proofErr w:type="spellEnd"/>
      <w:r w:rsidR="007B320A" w:rsidRPr="001F309A">
        <w:t xml:space="preserve"> </w:t>
      </w:r>
      <w:r w:rsidR="00CE33E9" w:rsidRPr="001F309A">
        <w:t xml:space="preserve"> </w:t>
      </w:r>
    </w:p>
    <w:p w14:paraId="433F6D28" w14:textId="0A5A02AD" w:rsidR="003D34F2" w:rsidRDefault="003D34F2" w:rsidP="00657D27">
      <w:pPr>
        <w:jc w:val="both"/>
      </w:pPr>
    </w:p>
    <w:p w14:paraId="3A2557B4" w14:textId="77777777" w:rsidR="000E3D6C" w:rsidRPr="001F309A" w:rsidRDefault="000E3D6C" w:rsidP="00657D27">
      <w:pPr>
        <w:jc w:val="both"/>
      </w:pPr>
    </w:p>
    <w:p w14:paraId="2D4CA3E3" w14:textId="596ECF77" w:rsidR="00DA1233" w:rsidRPr="001F309A" w:rsidRDefault="00E60B2A" w:rsidP="00657D27">
      <w:pPr>
        <w:jc w:val="both"/>
      </w:pPr>
      <w:r w:rsidRPr="001F309A">
        <w:t>Protokolą rašė</w:t>
      </w:r>
      <w:r w:rsidRPr="001F309A">
        <w:tab/>
      </w:r>
      <w:r w:rsidRPr="001F309A">
        <w:tab/>
      </w:r>
      <w:r w:rsidRPr="001F309A">
        <w:tab/>
      </w:r>
      <w:r w:rsidRPr="001F309A">
        <w:tab/>
      </w:r>
      <w:r w:rsidR="00842427" w:rsidRPr="001F309A">
        <w:t xml:space="preserve"> </w:t>
      </w:r>
      <w:r w:rsidR="007A7140" w:rsidRPr="001F309A">
        <w:t xml:space="preserve">    </w:t>
      </w:r>
      <w:r w:rsidR="00842427" w:rsidRPr="001F309A">
        <w:t xml:space="preserve">  </w:t>
      </w:r>
      <w:r w:rsidR="00F6525D">
        <w:t>Natalja Miklyčienė</w:t>
      </w:r>
      <w:r w:rsidR="00CE4849">
        <w:t xml:space="preserve"> </w:t>
      </w:r>
    </w:p>
    <w:sectPr w:rsidR="00DA1233" w:rsidRPr="001F309A" w:rsidSect="001F1032">
      <w:headerReference w:type="even" r:id="rId9"/>
      <w:headerReference w:type="default" r:id="rId10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0BFF1F" w14:textId="77777777" w:rsidR="00474782" w:rsidRDefault="00474782">
      <w:r>
        <w:separator/>
      </w:r>
    </w:p>
  </w:endnote>
  <w:endnote w:type="continuationSeparator" w:id="0">
    <w:p w14:paraId="3B0EF504" w14:textId="77777777" w:rsidR="00474782" w:rsidRDefault="00474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92BCC1" w14:textId="77777777" w:rsidR="00474782" w:rsidRDefault="00474782">
      <w:r>
        <w:separator/>
      </w:r>
    </w:p>
  </w:footnote>
  <w:footnote w:type="continuationSeparator" w:id="0">
    <w:p w14:paraId="570A9EE3" w14:textId="77777777" w:rsidR="00474782" w:rsidRDefault="004747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9533F4" w14:textId="77777777" w:rsidR="00687337" w:rsidRDefault="00284651" w:rsidP="00A07FC1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687337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0F6EBA2" w14:textId="77777777" w:rsidR="00687337" w:rsidRDefault="0068733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50B1FA" w14:textId="77777777" w:rsidR="00687337" w:rsidRDefault="00284651" w:rsidP="00A07FC1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687337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C524DD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04F65257" w14:textId="77777777" w:rsidR="007170F3" w:rsidRDefault="007170F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D20683"/>
    <w:multiLevelType w:val="hybridMultilevel"/>
    <w:tmpl w:val="33047F28"/>
    <w:lvl w:ilvl="0" w:tplc="189A0DFE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" w15:restartNumberingAfterBreak="0">
    <w:nsid w:val="14B04C59"/>
    <w:multiLevelType w:val="hybridMultilevel"/>
    <w:tmpl w:val="6B9EEA02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925718"/>
    <w:multiLevelType w:val="hybridMultilevel"/>
    <w:tmpl w:val="57E08CF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A76E97"/>
    <w:multiLevelType w:val="hybridMultilevel"/>
    <w:tmpl w:val="F18C33AE"/>
    <w:lvl w:ilvl="0" w:tplc="94E4606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592B1163"/>
    <w:multiLevelType w:val="hybridMultilevel"/>
    <w:tmpl w:val="86AE359A"/>
    <w:lvl w:ilvl="0" w:tplc="04270005">
      <w:start w:val="1"/>
      <w:numFmt w:val="bullet"/>
      <w:lvlText w:val="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A7D1BBC"/>
    <w:multiLevelType w:val="hybridMultilevel"/>
    <w:tmpl w:val="7D36006C"/>
    <w:lvl w:ilvl="0" w:tplc="D9F66DFA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6" w15:restartNumberingAfterBreak="0">
    <w:nsid w:val="71936921"/>
    <w:multiLevelType w:val="hybridMultilevel"/>
    <w:tmpl w:val="D4C08A4A"/>
    <w:lvl w:ilvl="0" w:tplc="D3DAED4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7A183AF9"/>
    <w:multiLevelType w:val="hybridMultilevel"/>
    <w:tmpl w:val="BC5CA38A"/>
    <w:lvl w:ilvl="0" w:tplc="0B96FFA4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3"/>
  </w:num>
  <w:num w:numId="5">
    <w:abstractNumId w:val="2"/>
  </w:num>
  <w:num w:numId="6">
    <w:abstractNumId w:val="7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B2A"/>
    <w:rsid w:val="000022C9"/>
    <w:rsid w:val="000063A2"/>
    <w:rsid w:val="00010A15"/>
    <w:rsid w:val="000114BE"/>
    <w:rsid w:val="00014477"/>
    <w:rsid w:val="00015A82"/>
    <w:rsid w:val="00023BAF"/>
    <w:rsid w:val="00023F2E"/>
    <w:rsid w:val="0002449E"/>
    <w:rsid w:val="000249CD"/>
    <w:rsid w:val="00025EE7"/>
    <w:rsid w:val="00027913"/>
    <w:rsid w:val="0003264A"/>
    <w:rsid w:val="00036820"/>
    <w:rsid w:val="000369A9"/>
    <w:rsid w:val="000472EE"/>
    <w:rsid w:val="0005133A"/>
    <w:rsid w:val="00057820"/>
    <w:rsid w:val="000650BF"/>
    <w:rsid w:val="0007238C"/>
    <w:rsid w:val="00076E8A"/>
    <w:rsid w:val="00080C16"/>
    <w:rsid w:val="00080DF3"/>
    <w:rsid w:val="00081BE7"/>
    <w:rsid w:val="000844F8"/>
    <w:rsid w:val="000849C3"/>
    <w:rsid w:val="00084ECF"/>
    <w:rsid w:val="00090490"/>
    <w:rsid w:val="00090A3A"/>
    <w:rsid w:val="00092368"/>
    <w:rsid w:val="000958DA"/>
    <w:rsid w:val="000A0A76"/>
    <w:rsid w:val="000A0C78"/>
    <w:rsid w:val="000A2A33"/>
    <w:rsid w:val="000A7BE3"/>
    <w:rsid w:val="000B47C4"/>
    <w:rsid w:val="000B49CA"/>
    <w:rsid w:val="000B7902"/>
    <w:rsid w:val="000C253F"/>
    <w:rsid w:val="000C291D"/>
    <w:rsid w:val="000C77D2"/>
    <w:rsid w:val="000D1379"/>
    <w:rsid w:val="000D3DDC"/>
    <w:rsid w:val="000D510F"/>
    <w:rsid w:val="000D5C8D"/>
    <w:rsid w:val="000E3D6C"/>
    <w:rsid w:val="000E6179"/>
    <w:rsid w:val="000F1E77"/>
    <w:rsid w:val="000F319C"/>
    <w:rsid w:val="000F5150"/>
    <w:rsid w:val="000F53FD"/>
    <w:rsid w:val="000F5D0A"/>
    <w:rsid w:val="000F67EA"/>
    <w:rsid w:val="00104177"/>
    <w:rsid w:val="001057C2"/>
    <w:rsid w:val="001063ED"/>
    <w:rsid w:val="00113600"/>
    <w:rsid w:val="00114183"/>
    <w:rsid w:val="0011651A"/>
    <w:rsid w:val="00121E5D"/>
    <w:rsid w:val="00123D11"/>
    <w:rsid w:val="0012450D"/>
    <w:rsid w:val="00131038"/>
    <w:rsid w:val="001340DB"/>
    <w:rsid w:val="00136BC2"/>
    <w:rsid w:val="00140859"/>
    <w:rsid w:val="0014159C"/>
    <w:rsid w:val="00147E93"/>
    <w:rsid w:val="00150719"/>
    <w:rsid w:val="00152E44"/>
    <w:rsid w:val="0015532B"/>
    <w:rsid w:val="00161149"/>
    <w:rsid w:val="0016210F"/>
    <w:rsid w:val="00162500"/>
    <w:rsid w:val="00166B25"/>
    <w:rsid w:val="00170A24"/>
    <w:rsid w:val="00170FEC"/>
    <w:rsid w:val="0017144D"/>
    <w:rsid w:val="001718C3"/>
    <w:rsid w:val="001841DB"/>
    <w:rsid w:val="00185C1F"/>
    <w:rsid w:val="00186A4E"/>
    <w:rsid w:val="00187D55"/>
    <w:rsid w:val="0019634D"/>
    <w:rsid w:val="00196B1F"/>
    <w:rsid w:val="00197B73"/>
    <w:rsid w:val="001A2430"/>
    <w:rsid w:val="001A2C94"/>
    <w:rsid w:val="001A42AD"/>
    <w:rsid w:val="001A4AF6"/>
    <w:rsid w:val="001B369B"/>
    <w:rsid w:val="001B3DAD"/>
    <w:rsid w:val="001C18E1"/>
    <w:rsid w:val="001C3FF3"/>
    <w:rsid w:val="001C5609"/>
    <w:rsid w:val="001C64D8"/>
    <w:rsid w:val="001D0D5C"/>
    <w:rsid w:val="001D29F5"/>
    <w:rsid w:val="001D5A05"/>
    <w:rsid w:val="001D7D19"/>
    <w:rsid w:val="001E555E"/>
    <w:rsid w:val="001F0D32"/>
    <w:rsid w:val="001F1032"/>
    <w:rsid w:val="001F309A"/>
    <w:rsid w:val="001F3F7F"/>
    <w:rsid w:val="001F485D"/>
    <w:rsid w:val="002015AD"/>
    <w:rsid w:val="00201924"/>
    <w:rsid w:val="002029B6"/>
    <w:rsid w:val="002031B6"/>
    <w:rsid w:val="0020329F"/>
    <w:rsid w:val="002077B9"/>
    <w:rsid w:val="002141C4"/>
    <w:rsid w:val="0021453F"/>
    <w:rsid w:val="00214C9A"/>
    <w:rsid w:val="00224B26"/>
    <w:rsid w:val="00227060"/>
    <w:rsid w:val="00227F69"/>
    <w:rsid w:val="002311F7"/>
    <w:rsid w:val="00233585"/>
    <w:rsid w:val="00234CE5"/>
    <w:rsid w:val="00235FD0"/>
    <w:rsid w:val="00240073"/>
    <w:rsid w:val="00245C52"/>
    <w:rsid w:val="00262137"/>
    <w:rsid w:val="002640F3"/>
    <w:rsid w:val="00265CBD"/>
    <w:rsid w:val="002676B9"/>
    <w:rsid w:val="00270CD3"/>
    <w:rsid w:val="00273590"/>
    <w:rsid w:val="002747BB"/>
    <w:rsid w:val="002756C0"/>
    <w:rsid w:val="00277C2C"/>
    <w:rsid w:val="002822F5"/>
    <w:rsid w:val="00284651"/>
    <w:rsid w:val="00285384"/>
    <w:rsid w:val="00294989"/>
    <w:rsid w:val="00295F1E"/>
    <w:rsid w:val="0029624E"/>
    <w:rsid w:val="002A0ACB"/>
    <w:rsid w:val="002A39D8"/>
    <w:rsid w:val="002A4C54"/>
    <w:rsid w:val="002A57A4"/>
    <w:rsid w:val="002A68A8"/>
    <w:rsid w:val="002B435F"/>
    <w:rsid w:val="002B64B1"/>
    <w:rsid w:val="002B741A"/>
    <w:rsid w:val="002C13A7"/>
    <w:rsid w:val="002E0A1D"/>
    <w:rsid w:val="002E58B0"/>
    <w:rsid w:val="002E72FA"/>
    <w:rsid w:val="002F00E3"/>
    <w:rsid w:val="002F20B3"/>
    <w:rsid w:val="002F4270"/>
    <w:rsid w:val="002F6603"/>
    <w:rsid w:val="003025B5"/>
    <w:rsid w:val="00305F07"/>
    <w:rsid w:val="00306141"/>
    <w:rsid w:val="003118AD"/>
    <w:rsid w:val="00316664"/>
    <w:rsid w:val="00317974"/>
    <w:rsid w:val="003250A2"/>
    <w:rsid w:val="00325835"/>
    <w:rsid w:val="00325A7A"/>
    <w:rsid w:val="00327809"/>
    <w:rsid w:val="0033317E"/>
    <w:rsid w:val="00335741"/>
    <w:rsid w:val="003403B3"/>
    <w:rsid w:val="00340D08"/>
    <w:rsid w:val="003475AC"/>
    <w:rsid w:val="00350CFB"/>
    <w:rsid w:val="00352C66"/>
    <w:rsid w:val="003553AC"/>
    <w:rsid w:val="003563E0"/>
    <w:rsid w:val="00356A1D"/>
    <w:rsid w:val="00371AF7"/>
    <w:rsid w:val="00372BEA"/>
    <w:rsid w:val="00380201"/>
    <w:rsid w:val="00383F33"/>
    <w:rsid w:val="00385D64"/>
    <w:rsid w:val="00390228"/>
    <w:rsid w:val="00390E79"/>
    <w:rsid w:val="00395A48"/>
    <w:rsid w:val="00397960"/>
    <w:rsid w:val="003B0414"/>
    <w:rsid w:val="003B3A33"/>
    <w:rsid w:val="003B4B5E"/>
    <w:rsid w:val="003B7013"/>
    <w:rsid w:val="003B7066"/>
    <w:rsid w:val="003C14D7"/>
    <w:rsid w:val="003C29C1"/>
    <w:rsid w:val="003C4422"/>
    <w:rsid w:val="003C59D2"/>
    <w:rsid w:val="003C6173"/>
    <w:rsid w:val="003C7207"/>
    <w:rsid w:val="003D0BCC"/>
    <w:rsid w:val="003D268E"/>
    <w:rsid w:val="003D34F2"/>
    <w:rsid w:val="003E2B70"/>
    <w:rsid w:val="003E446A"/>
    <w:rsid w:val="003E5CBD"/>
    <w:rsid w:val="003F5071"/>
    <w:rsid w:val="003F5167"/>
    <w:rsid w:val="003F637C"/>
    <w:rsid w:val="003F7E0C"/>
    <w:rsid w:val="00400278"/>
    <w:rsid w:val="004008AE"/>
    <w:rsid w:val="0040300B"/>
    <w:rsid w:val="004061BD"/>
    <w:rsid w:val="00407222"/>
    <w:rsid w:val="004079CA"/>
    <w:rsid w:val="00407A3B"/>
    <w:rsid w:val="0041260E"/>
    <w:rsid w:val="0042546D"/>
    <w:rsid w:val="0042670B"/>
    <w:rsid w:val="00426FBE"/>
    <w:rsid w:val="00430004"/>
    <w:rsid w:val="00430E4B"/>
    <w:rsid w:val="00431345"/>
    <w:rsid w:val="0043160D"/>
    <w:rsid w:val="00431C40"/>
    <w:rsid w:val="00441379"/>
    <w:rsid w:val="00441812"/>
    <w:rsid w:val="00444A48"/>
    <w:rsid w:val="004453ED"/>
    <w:rsid w:val="00447C6F"/>
    <w:rsid w:val="00454C8B"/>
    <w:rsid w:val="00455B56"/>
    <w:rsid w:val="00461CFA"/>
    <w:rsid w:val="004700CE"/>
    <w:rsid w:val="004733B4"/>
    <w:rsid w:val="004733C3"/>
    <w:rsid w:val="0047357D"/>
    <w:rsid w:val="00474782"/>
    <w:rsid w:val="004759AA"/>
    <w:rsid w:val="00477480"/>
    <w:rsid w:val="0047768C"/>
    <w:rsid w:val="00477AB6"/>
    <w:rsid w:val="00484205"/>
    <w:rsid w:val="0048676D"/>
    <w:rsid w:val="00487670"/>
    <w:rsid w:val="00495990"/>
    <w:rsid w:val="004A1839"/>
    <w:rsid w:val="004A4EBB"/>
    <w:rsid w:val="004A5022"/>
    <w:rsid w:val="004B0FF4"/>
    <w:rsid w:val="004B13F3"/>
    <w:rsid w:val="004B18E3"/>
    <w:rsid w:val="004B1DD8"/>
    <w:rsid w:val="004B407D"/>
    <w:rsid w:val="004B5D39"/>
    <w:rsid w:val="004B7A27"/>
    <w:rsid w:val="004C6082"/>
    <w:rsid w:val="004D0B3E"/>
    <w:rsid w:val="004D4DF1"/>
    <w:rsid w:val="004D679B"/>
    <w:rsid w:val="004D6EA4"/>
    <w:rsid w:val="004E0727"/>
    <w:rsid w:val="004E4182"/>
    <w:rsid w:val="004F098F"/>
    <w:rsid w:val="004F0C28"/>
    <w:rsid w:val="004F26E6"/>
    <w:rsid w:val="004F4AEB"/>
    <w:rsid w:val="004F5A7D"/>
    <w:rsid w:val="00504816"/>
    <w:rsid w:val="00505214"/>
    <w:rsid w:val="00513F3E"/>
    <w:rsid w:val="0051677E"/>
    <w:rsid w:val="00516EF5"/>
    <w:rsid w:val="00521EE3"/>
    <w:rsid w:val="00522234"/>
    <w:rsid w:val="005263CE"/>
    <w:rsid w:val="00530679"/>
    <w:rsid w:val="0053108D"/>
    <w:rsid w:val="005370B7"/>
    <w:rsid w:val="00537ABE"/>
    <w:rsid w:val="005400A8"/>
    <w:rsid w:val="00540371"/>
    <w:rsid w:val="005425F0"/>
    <w:rsid w:val="00560B91"/>
    <w:rsid w:val="005621C6"/>
    <w:rsid w:val="00562586"/>
    <w:rsid w:val="00562CB8"/>
    <w:rsid w:val="00563623"/>
    <w:rsid w:val="00566C21"/>
    <w:rsid w:val="00570638"/>
    <w:rsid w:val="00571768"/>
    <w:rsid w:val="0057273B"/>
    <w:rsid w:val="005733C1"/>
    <w:rsid w:val="0057658F"/>
    <w:rsid w:val="0059167B"/>
    <w:rsid w:val="00593CC7"/>
    <w:rsid w:val="005A174B"/>
    <w:rsid w:val="005A46ED"/>
    <w:rsid w:val="005A7BA6"/>
    <w:rsid w:val="005B16FA"/>
    <w:rsid w:val="005B56BA"/>
    <w:rsid w:val="005B5D75"/>
    <w:rsid w:val="005C6DEF"/>
    <w:rsid w:val="005D20FE"/>
    <w:rsid w:val="005D3041"/>
    <w:rsid w:val="005D4A27"/>
    <w:rsid w:val="005D4BB6"/>
    <w:rsid w:val="005D6931"/>
    <w:rsid w:val="005E0A6F"/>
    <w:rsid w:val="005E305D"/>
    <w:rsid w:val="005E786E"/>
    <w:rsid w:val="005F0ABE"/>
    <w:rsid w:val="005F29D1"/>
    <w:rsid w:val="005F31B4"/>
    <w:rsid w:val="005F33FD"/>
    <w:rsid w:val="005F63C7"/>
    <w:rsid w:val="005F77E8"/>
    <w:rsid w:val="00600AFE"/>
    <w:rsid w:val="0060226D"/>
    <w:rsid w:val="00605210"/>
    <w:rsid w:val="00606A9D"/>
    <w:rsid w:val="0061046A"/>
    <w:rsid w:val="00613EC3"/>
    <w:rsid w:val="00613F79"/>
    <w:rsid w:val="0061492C"/>
    <w:rsid w:val="0061681F"/>
    <w:rsid w:val="00621052"/>
    <w:rsid w:val="0062225F"/>
    <w:rsid w:val="0062290B"/>
    <w:rsid w:val="00623D11"/>
    <w:rsid w:val="00625395"/>
    <w:rsid w:val="006310F9"/>
    <w:rsid w:val="00631738"/>
    <w:rsid w:val="0063192F"/>
    <w:rsid w:val="00635B9B"/>
    <w:rsid w:val="00636BCF"/>
    <w:rsid w:val="006426F9"/>
    <w:rsid w:val="00643EA5"/>
    <w:rsid w:val="00643FBF"/>
    <w:rsid w:val="00647F58"/>
    <w:rsid w:val="00657133"/>
    <w:rsid w:val="00657D27"/>
    <w:rsid w:val="00666AE5"/>
    <w:rsid w:val="0066797E"/>
    <w:rsid w:val="00667F58"/>
    <w:rsid w:val="0067063D"/>
    <w:rsid w:val="0067263C"/>
    <w:rsid w:val="00685997"/>
    <w:rsid w:val="0068636E"/>
    <w:rsid w:val="00686A21"/>
    <w:rsid w:val="00687337"/>
    <w:rsid w:val="00687AC5"/>
    <w:rsid w:val="00696B7A"/>
    <w:rsid w:val="006A08AF"/>
    <w:rsid w:val="006A7C76"/>
    <w:rsid w:val="006B06F1"/>
    <w:rsid w:val="006B3D0E"/>
    <w:rsid w:val="006C42E6"/>
    <w:rsid w:val="006C6D6B"/>
    <w:rsid w:val="006C6EBD"/>
    <w:rsid w:val="006C7B86"/>
    <w:rsid w:val="006D2006"/>
    <w:rsid w:val="006E049E"/>
    <w:rsid w:val="006E2386"/>
    <w:rsid w:val="006E290F"/>
    <w:rsid w:val="006E744C"/>
    <w:rsid w:val="006E7D07"/>
    <w:rsid w:val="006F5FEC"/>
    <w:rsid w:val="006F77DD"/>
    <w:rsid w:val="00703FAE"/>
    <w:rsid w:val="00707D54"/>
    <w:rsid w:val="00710373"/>
    <w:rsid w:val="00713FCD"/>
    <w:rsid w:val="00715666"/>
    <w:rsid w:val="007158D0"/>
    <w:rsid w:val="007170F3"/>
    <w:rsid w:val="00720705"/>
    <w:rsid w:val="007224C0"/>
    <w:rsid w:val="00722F71"/>
    <w:rsid w:val="007239CA"/>
    <w:rsid w:val="0072740C"/>
    <w:rsid w:val="007276DC"/>
    <w:rsid w:val="00733FC5"/>
    <w:rsid w:val="007341FF"/>
    <w:rsid w:val="00744222"/>
    <w:rsid w:val="007442A1"/>
    <w:rsid w:val="00745445"/>
    <w:rsid w:val="00746D58"/>
    <w:rsid w:val="0075035E"/>
    <w:rsid w:val="007515EF"/>
    <w:rsid w:val="00753696"/>
    <w:rsid w:val="007575A2"/>
    <w:rsid w:val="007641D1"/>
    <w:rsid w:val="00764272"/>
    <w:rsid w:val="007643FF"/>
    <w:rsid w:val="00764861"/>
    <w:rsid w:val="007676C8"/>
    <w:rsid w:val="00770DCA"/>
    <w:rsid w:val="00770FD5"/>
    <w:rsid w:val="00774517"/>
    <w:rsid w:val="007802FE"/>
    <w:rsid w:val="00784457"/>
    <w:rsid w:val="007952C1"/>
    <w:rsid w:val="00795375"/>
    <w:rsid w:val="00795921"/>
    <w:rsid w:val="00797998"/>
    <w:rsid w:val="007A1CA9"/>
    <w:rsid w:val="007A220C"/>
    <w:rsid w:val="007A2516"/>
    <w:rsid w:val="007A5097"/>
    <w:rsid w:val="007A7140"/>
    <w:rsid w:val="007B12AB"/>
    <w:rsid w:val="007B1EAB"/>
    <w:rsid w:val="007B320A"/>
    <w:rsid w:val="007B4620"/>
    <w:rsid w:val="007B590F"/>
    <w:rsid w:val="007B5F45"/>
    <w:rsid w:val="007B674E"/>
    <w:rsid w:val="007C268B"/>
    <w:rsid w:val="007C2960"/>
    <w:rsid w:val="007C2EDC"/>
    <w:rsid w:val="007C5BA8"/>
    <w:rsid w:val="007D1BCD"/>
    <w:rsid w:val="007D358B"/>
    <w:rsid w:val="007E0A2D"/>
    <w:rsid w:val="007E1782"/>
    <w:rsid w:val="007E33D1"/>
    <w:rsid w:val="007E3AE0"/>
    <w:rsid w:val="007E6557"/>
    <w:rsid w:val="007E6AF7"/>
    <w:rsid w:val="007F040B"/>
    <w:rsid w:val="007F2DC9"/>
    <w:rsid w:val="007F334A"/>
    <w:rsid w:val="007F436D"/>
    <w:rsid w:val="007F55CE"/>
    <w:rsid w:val="007F57C1"/>
    <w:rsid w:val="007F632C"/>
    <w:rsid w:val="007F6728"/>
    <w:rsid w:val="0080082B"/>
    <w:rsid w:val="00803B3C"/>
    <w:rsid w:val="00805DBA"/>
    <w:rsid w:val="00812F3F"/>
    <w:rsid w:val="00813FC4"/>
    <w:rsid w:val="00814038"/>
    <w:rsid w:val="008141B4"/>
    <w:rsid w:val="00814E6B"/>
    <w:rsid w:val="00817DC6"/>
    <w:rsid w:val="00821D55"/>
    <w:rsid w:val="00824704"/>
    <w:rsid w:val="0082706B"/>
    <w:rsid w:val="008300CD"/>
    <w:rsid w:val="00833263"/>
    <w:rsid w:val="008340F2"/>
    <w:rsid w:val="0083522B"/>
    <w:rsid w:val="008355A5"/>
    <w:rsid w:val="00841B10"/>
    <w:rsid w:val="00842427"/>
    <w:rsid w:val="00844C4C"/>
    <w:rsid w:val="00845601"/>
    <w:rsid w:val="00855EC0"/>
    <w:rsid w:val="00856AD1"/>
    <w:rsid w:val="008613CA"/>
    <w:rsid w:val="008630F1"/>
    <w:rsid w:val="00873A3D"/>
    <w:rsid w:val="00877FE1"/>
    <w:rsid w:val="008825B5"/>
    <w:rsid w:val="00884FA7"/>
    <w:rsid w:val="00885683"/>
    <w:rsid w:val="008857FF"/>
    <w:rsid w:val="008940FE"/>
    <w:rsid w:val="00895760"/>
    <w:rsid w:val="008957FE"/>
    <w:rsid w:val="0089611C"/>
    <w:rsid w:val="008A1268"/>
    <w:rsid w:val="008A3623"/>
    <w:rsid w:val="008A3AC3"/>
    <w:rsid w:val="008A4601"/>
    <w:rsid w:val="008A79FD"/>
    <w:rsid w:val="008B1C28"/>
    <w:rsid w:val="008B2F86"/>
    <w:rsid w:val="008B3BBF"/>
    <w:rsid w:val="008B3DE4"/>
    <w:rsid w:val="008B4096"/>
    <w:rsid w:val="008B5283"/>
    <w:rsid w:val="008B5528"/>
    <w:rsid w:val="008B6B5D"/>
    <w:rsid w:val="008C0438"/>
    <w:rsid w:val="008C22F3"/>
    <w:rsid w:val="008D5482"/>
    <w:rsid w:val="008D6194"/>
    <w:rsid w:val="008E1078"/>
    <w:rsid w:val="008E27FE"/>
    <w:rsid w:val="008E4E4D"/>
    <w:rsid w:val="008E7561"/>
    <w:rsid w:val="008E787B"/>
    <w:rsid w:val="008F0EE9"/>
    <w:rsid w:val="008F3DAF"/>
    <w:rsid w:val="008F46EE"/>
    <w:rsid w:val="008F66E6"/>
    <w:rsid w:val="008F79B1"/>
    <w:rsid w:val="009000AD"/>
    <w:rsid w:val="00901407"/>
    <w:rsid w:val="00905176"/>
    <w:rsid w:val="0090751C"/>
    <w:rsid w:val="009111A4"/>
    <w:rsid w:val="009131D9"/>
    <w:rsid w:val="009153ED"/>
    <w:rsid w:val="00916EF2"/>
    <w:rsid w:val="0092260C"/>
    <w:rsid w:val="0093099F"/>
    <w:rsid w:val="00930C49"/>
    <w:rsid w:val="009343BF"/>
    <w:rsid w:val="009374AB"/>
    <w:rsid w:val="00940129"/>
    <w:rsid w:val="00953B29"/>
    <w:rsid w:val="00956AEE"/>
    <w:rsid w:val="0096182D"/>
    <w:rsid w:val="00961D8B"/>
    <w:rsid w:val="009626A0"/>
    <w:rsid w:val="00962DC9"/>
    <w:rsid w:val="009647A4"/>
    <w:rsid w:val="00965A34"/>
    <w:rsid w:val="00965AC3"/>
    <w:rsid w:val="0096700E"/>
    <w:rsid w:val="00967B6A"/>
    <w:rsid w:val="00973969"/>
    <w:rsid w:val="009761C7"/>
    <w:rsid w:val="009809F1"/>
    <w:rsid w:val="00981E11"/>
    <w:rsid w:val="00984CE1"/>
    <w:rsid w:val="00985FAB"/>
    <w:rsid w:val="00990C20"/>
    <w:rsid w:val="009947E2"/>
    <w:rsid w:val="009A145C"/>
    <w:rsid w:val="009A170D"/>
    <w:rsid w:val="009A3DD0"/>
    <w:rsid w:val="009B0CDE"/>
    <w:rsid w:val="009B1E0F"/>
    <w:rsid w:val="009B4F43"/>
    <w:rsid w:val="009C2E43"/>
    <w:rsid w:val="009C3D70"/>
    <w:rsid w:val="009C5D6F"/>
    <w:rsid w:val="009D1CC5"/>
    <w:rsid w:val="009D62DE"/>
    <w:rsid w:val="009D6C25"/>
    <w:rsid w:val="009D73FC"/>
    <w:rsid w:val="009E37EB"/>
    <w:rsid w:val="009E7800"/>
    <w:rsid w:val="009F17E2"/>
    <w:rsid w:val="009F5197"/>
    <w:rsid w:val="009F6681"/>
    <w:rsid w:val="00A021BD"/>
    <w:rsid w:val="00A07558"/>
    <w:rsid w:val="00A07FC1"/>
    <w:rsid w:val="00A16573"/>
    <w:rsid w:val="00A25F2E"/>
    <w:rsid w:val="00A369EB"/>
    <w:rsid w:val="00A40577"/>
    <w:rsid w:val="00A464B2"/>
    <w:rsid w:val="00A47554"/>
    <w:rsid w:val="00A47BBB"/>
    <w:rsid w:val="00A535D1"/>
    <w:rsid w:val="00A539C7"/>
    <w:rsid w:val="00A54775"/>
    <w:rsid w:val="00A55C1F"/>
    <w:rsid w:val="00A567A9"/>
    <w:rsid w:val="00A604E9"/>
    <w:rsid w:val="00A60C5A"/>
    <w:rsid w:val="00A65380"/>
    <w:rsid w:val="00A669C5"/>
    <w:rsid w:val="00A66ADB"/>
    <w:rsid w:val="00A7567A"/>
    <w:rsid w:val="00A824C9"/>
    <w:rsid w:val="00A82682"/>
    <w:rsid w:val="00A82FC8"/>
    <w:rsid w:val="00A836A5"/>
    <w:rsid w:val="00A836BF"/>
    <w:rsid w:val="00A85633"/>
    <w:rsid w:val="00A87184"/>
    <w:rsid w:val="00A87C33"/>
    <w:rsid w:val="00A921DA"/>
    <w:rsid w:val="00A93F5C"/>
    <w:rsid w:val="00A977DF"/>
    <w:rsid w:val="00AA15A7"/>
    <w:rsid w:val="00AA2137"/>
    <w:rsid w:val="00AA539A"/>
    <w:rsid w:val="00AA5C1C"/>
    <w:rsid w:val="00AC3487"/>
    <w:rsid w:val="00AC41B8"/>
    <w:rsid w:val="00AC55AE"/>
    <w:rsid w:val="00AD0150"/>
    <w:rsid w:val="00AD2382"/>
    <w:rsid w:val="00AD5BC0"/>
    <w:rsid w:val="00AD5ECB"/>
    <w:rsid w:val="00AE1525"/>
    <w:rsid w:val="00AE6F0B"/>
    <w:rsid w:val="00AE73AC"/>
    <w:rsid w:val="00AF1944"/>
    <w:rsid w:val="00AF1E84"/>
    <w:rsid w:val="00AF3E42"/>
    <w:rsid w:val="00AF5E2D"/>
    <w:rsid w:val="00AF6586"/>
    <w:rsid w:val="00AF7720"/>
    <w:rsid w:val="00B01BB1"/>
    <w:rsid w:val="00B056EA"/>
    <w:rsid w:val="00B1010F"/>
    <w:rsid w:val="00B103B3"/>
    <w:rsid w:val="00B11993"/>
    <w:rsid w:val="00B20C79"/>
    <w:rsid w:val="00B212B2"/>
    <w:rsid w:val="00B22F91"/>
    <w:rsid w:val="00B266AC"/>
    <w:rsid w:val="00B272F2"/>
    <w:rsid w:val="00B3630A"/>
    <w:rsid w:val="00B412D2"/>
    <w:rsid w:val="00B41305"/>
    <w:rsid w:val="00B41D55"/>
    <w:rsid w:val="00B42B5D"/>
    <w:rsid w:val="00B43F47"/>
    <w:rsid w:val="00B45E20"/>
    <w:rsid w:val="00B46FE2"/>
    <w:rsid w:val="00B4733A"/>
    <w:rsid w:val="00B606B0"/>
    <w:rsid w:val="00B676C4"/>
    <w:rsid w:val="00B67C98"/>
    <w:rsid w:val="00B708F4"/>
    <w:rsid w:val="00B74484"/>
    <w:rsid w:val="00B74C59"/>
    <w:rsid w:val="00B82C81"/>
    <w:rsid w:val="00B8428E"/>
    <w:rsid w:val="00B96286"/>
    <w:rsid w:val="00BB2BC2"/>
    <w:rsid w:val="00BB45A0"/>
    <w:rsid w:val="00BB7CDE"/>
    <w:rsid w:val="00BC2CC5"/>
    <w:rsid w:val="00BC697D"/>
    <w:rsid w:val="00BC7BD3"/>
    <w:rsid w:val="00BD391E"/>
    <w:rsid w:val="00BD45C7"/>
    <w:rsid w:val="00BD5CE2"/>
    <w:rsid w:val="00BD7071"/>
    <w:rsid w:val="00BD7FB3"/>
    <w:rsid w:val="00BE0D88"/>
    <w:rsid w:val="00BE1BA0"/>
    <w:rsid w:val="00BE3C04"/>
    <w:rsid w:val="00BF13EC"/>
    <w:rsid w:val="00BF5C51"/>
    <w:rsid w:val="00BF7113"/>
    <w:rsid w:val="00BF78DE"/>
    <w:rsid w:val="00C02561"/>
    <w:rsid w:val="00C025B9"/>
    <w:rsid w:val="00C0298A"/>
    <w:rsid w:val="00C0408D"/>
    <w:rsid w:val="00C046C8"/>
    <w:rsid w:val="00C05A8A"/>
    <w:rsid w:val="00C1045C"/>
    <w:rsid w:val="00C135B1"/>
    <w:rsid w:val="00C13858"/>
    <w:rsid w:val="00C161C2"/>
    <w:rsid w:val="00C20C31"/>
    <w:rsid w:val="00C26996"/>
    <w:rsid w:val="00C325BE"/>
    <w:rsid w:val="00C432C4"/>
    <w:rsid w:val="00C43733"/>
    <w:rsid w:val="00C444A2"/>
    <w:rsid w:val="00C455C5"/>
    <w:rsid w:val="00C47931"/>
    <w:rsid w:val="00C511C6"/>
    <w:rsid w:val="00C524DD"/>
    <w:rsid w:val="00C565EE"/>
    <w:rsid w:val="00C5776B"/>
    <w:rsid w:val="00C57D0E"/>
    <w:rsid w:val="00C60C1F"/>
    <w:rsid w:val="00C619D8"/>
    <w:rsid w:val="00C6397B"/>
    <w:rsid w:val="00C63EA4"/>
    <w:rsid w:val="00C65BD1"/>
    <w:rsid w:val="00C772BC"/>
    <w:rsid w:val="00C77A09"/>
    <w:rsid w:val="00C81A86"/>
    <w:rsid w:val="00C826ED"/>
    <w:rsid w:val="00C83167"/>
    <w:rsid w:val="00C84D9F"/>
    <w:rsid w:val="00C87276"/>
    <w:rsid w:val="00C90838"/>
    <w:rsid w:val="00C92454"/>
    <w:rsid w:val="00C92581"/>
    <w:rsid w:val="00C9513C"/>
    <w:rsid w:val="00C95A40"/>
    <w:rsid w:val="00CA34EE"/>
    <w:rsid w:val="00CA36C7"/>
    <w:rsid w:val="00CA3CFA"/>
    <w:rsid w:val="00CA41FF"/>
    <w:rsid w:val="00CA4D54"/>
    <w:rsid w:val="00CA5057"/>
    <w:rsid w:val="00CA7E5F"/>
    <w:rsid w:val="00CB3AFC"/>
    <w:rsid w:val="00CB4DFD"/>
    <w:rsid w:val="00CB5459"/>
    <w:rsid w:val="00CB60A6"/>
    <w:rsid w:val="00CB7071"/>
    <w:rsid w:val="00CB73F7"/>
    <w:rsid w:val="00CC0CBB"/>
    <w:rsid w:val="00CC25A3"/>
    <w:rsid w:val="00CC2D57"/>
    <w:rsid w:val="00CC575D"/>
    <w:rsid w:val="00CC5D3F"/>
    <w:rsid w:val="00CC6C86"/>
    <w:rsid w:val="00CD1EEC"/>
    <w:rsid w:val="00CE0940"/>
    <w:rsid w:val="00CE096A"/>
    <w:rsid w:val="00CE33E9"/>
    <w:rsid w:val="00CE4849"/>
    <w:rsid w:val="00CE6347"/>
    <w:rsid w:val="00CF0B34"/>
    <w:rsid w:val="00CF1206"/>
    <w:rsid w:val="00CF4FCC"/>
    <w:rsid w:val="00CF5EBD"/>
    <w:rsid w:val="00D018FD"/>
    <w:rsid w:val="00D01F76"/>
    <w:rsid w:val="00D07229"/>
    <w:rsid w:val="00D21713"/>
    <w:rsid w:val="00D244E3"/>
    <w:rsid w:val="00D30187"/>
    <w:rsid w:val="00D31D34"/>
    <w:rsid w:val="00D32F1D"/>
    <w:rsid w:val="00D331CB"/>
    <w:rsid w:val="00D33415"/>
    <w:rsid w:val="00D33597"/>
    <w:rsid w:val="00D34313"/>
    <w:rsid w:val="00D34528"/>
    <w:rsid w:val="00D400AE"/>
    <w:rsid w:val="00D40F6A"/>
    <w:rsid w:val="00D44B85"/>
    <w:rsid w:val="00D46BD4"/>
    <w:rsid w:val="00D51C6E"/>
    <w:rsid w:val="00D53469"/>
    <w:rsid w:val="00D62254"/>
    <w:rsid w:val="00D63243"/>
    <w:rsid w:val="00D65A5A"/>
    <w:rsid w:val="00D662AC"/>
    <w:rsid w:val="00D67D07"/>
    <w:rsid w:val="00D70E99"/>
    <w:rsid w:val="00D759B9"/>
    <w:rsid w:val="00D83EAE"/>
    <w:rsid w:val="00D90CE0"/>
    <w:rsid w:val="00D95126"/>
    <w:rsid w:val="00DA1233"/>
    <w:rsid w:val="00DA140B"/>
    <w:rsid w:val="00DA1EDC"/>
    <w:rsid w:val="00DA44F2"/>
    <w:rsid w:val="00DB1A94"/>
    <w:rsid w:val="00DB36B2"/>
    <w:rsid w:val="00DC30E4"/>
    <w:rsid w:val="00DC4E7D"/>
    <w:rsid w:val="00DE0EC8"/>
    <w:rsid w:val="00DE5BC0"/>
    <w:rsid w:val="00DE68D7"/>
    <w:rsid w:val="00DF08CB"/>
    <w:rsid w:val="00DF17AD"/>
    <w:rsid w:val="00DF492F"/>
    <w:rsid w:val="00DF6414"/>
    <w:rsid w:val="00E00282"/>
    <w:rsid w:val="00E00673"/>
    <w:rsid w:val="00E03597"/>
    <w:rsid w:val="00E0631B"/>
    <w:rsid w:val="00E1150E"/>
    <w:rsid w:val="00E214E5"/>
    <w:rsid w:val="00E26BCC"/>
    <w:rsid w:val="00E27331"/>
    <w:rsid w:val="00E27D2C"/>
    <w:rsid w:val="00E3091D"/>
    <w:rsid w:val="00E36D48"/>
    <w:rsid w:val="00E43B66"/>
    <w:rsid w:val="00E443A4"/>
    <w:rsid w:val="00E44EA8"/>
    <w:rsid w:val="00E54943"/>
    <w:rsid w:val="00E54A76"/>
    <w:rsid w:val="00E57F8C"/>
    <w:rsid w:val="00E60B2A"/>
    <w:rsid w:val="00E60E33"/>
    <w:rsid w:val="00E70E5F"/>
    <w:rsid w:val="00E71D15"/>
    <w:rsid w:val="00E801EA"/>
    <w:rsid w:val="00E8170B"/>
    <w:rsid w:val="00E86D22"/>
    <w:rsid w:val="00E87352"/>
    <w:rsid w:val="00EA0ED8"/>
    <w:rsid w:val="00EA30EB"/>
    <w:rsid w:val="00EA4AB2"/>
    <w:rsid w:val="00EB08C7"/>
    <w:rsid w:val="00EB08D7"/>
    <w:rsid w:val="00EB3CEA"/>
    <w:rsid w:val="00EB7F3F"/>
    <w:rsid w:val="00EC1180"/>
    <w:rsid w:val="00EC45C7"/>
    <w:rsid w:val="00ED07B0"/>
    <w:rsid w:val="00ED389E"/>
    <w:rsid w:val="00ED59F7"/>
    <w:rsid w:val="00ED7D3E"/>
    <w:rsid w:val="00EE278E"/>
    <w:rsid w:val="00EE47C9"/>
    <w:rsid w:val="00EF1B63"/>
    <w:rsid w:val="00F01084"/>
    <w:rsid w:val="00F05760"/>
    <w:rsid w:val="00F07FD5"/>
    <w:rsid w:val="00F1116B"/>
    <w:rsid w:val="00F206BF"/>
    <w:rsid w:val="00F26A6E"/>
    <w:rsid w:val="00F31555"/>
    <w:rsid w:val="00F36CF6"/>
    <w:rsid w:val="00F401D9"/>
    <w:rsid w:val="00F4258D"/>
    <w:rsid w:val="00F42669"/>
    <w:rsid w:val="00F5123F"/>
    <w:rsid w:val="00F519BE"/>
    <w:rsid w:val="00F56457"/>
    <w:rsid w:val="00F579D9"/>
    <w:rsid w:val="00F630BB"/>
    <w:rsid w:val="00F63DD4"/>
    <w:rsid w:val="00F6525D"/>
    <w:rsid w:val="00F670CB"/>
    <w:rsid w:val="00F7503D"/>
    <w:rsid w:val="00F804F1"/>
    <w:rsid w:val="00F80D2A"/>
    <w:rsid w:val="00F81333"/>
    <w:rsid w:val="00F818B4"/>
    <w:rsid w:val="00F870C3"/>
    <w:rsid w:val="00F9061E"/>
    <w:rsid w:val="00F9085A"/>
    <w:rsid w:val="00F91339"/>
    <w:rsid w:val="00F978B8"/>
    <w:rsid w:val="00FA0AC1"/>
    <w:rsid w:val="00FA12DF"/>
    <w:rsid w:val="00FA4598"/>
    <w:rsid w:val="00FA5D66"/>
    <w:rsid w:val="00FA6CEE"/>
    <w:rsid w:val="00FB0BB1"/>
    <w:rsid w:val="00FB5046"/>
    <w:rsid w:val="00FB7DC6"/>
    <w:rsid w:val="00FC00B0"/>
    <w:rsid w:val="00FC03D0"/>
    <w:rsid w:val="00FC12D4"/>
    <w:rsid w:val="00FC3EFE"/>
    <w:rsid w:val="00FC4A94"/>
    <w:rsid w:val="00FC5BC7"/>
    <w:rsid w:val="00FC7588"/>
    <w:rsid w:val="00FC7975"/>
    <w:rsid w:val="00FC7A60"/>
    <w:rsid w:val="00FD0FA4"/>
    <w:rsid w:val="00FD2EA0"/>
    <w:rsid w:val="00FD4914"/>
    <w:rsid w:val="00FE0689"/>
    <w:rsid w:val="00FE0BE3"/>
    <w:rsid w:val="00FE2B62"/>
    <w:rsid w:val="00FE32C7"/>
    <w:rsid w:val="00FE426E"/>
    <w:rsid w:val="00FE4654"/>
    <w:rsid w:val="00FF61AB"/>
    <w:rsid w:val="00FF701F"/>
    <w:rsid w:val="00FF7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58D34902"/>
  <w15:docId w15:val="{74AD0387-3EB8-450E-BBD7-BA23B7549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sid w:val="006C42E6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E60B2A"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iagrama">
    <w:name w:val="Diagrama"/>
    <w:basedOn w:val="prastasis"/>
    <w:rsid w:val="00E60B2A"/>
    <w:pPr>
      <w:spacing w:after="160" w:line="240" w:lineRule="exact"/>
    </w:pPr>
    <w:rPr>
      <w:rFonts w:ascii="Tahoma" w:eastAsia="Batang" w:hAnsi="Tahoma"/>
      <w:sz w:val="20"/>
      <w:szCs w:val="20"/>
      <w:lang w:val="en-US"/>
    </w:rPr>
  </w:style>
  <w:style w:type="paragraph" w:customStyle="1" w:styleId="DiagramaDiagramaDiagrama1">
    <w:name w:val="Diagrama Diagrama Diagrama1"/>
    <w:basedOn w:val="prastasis"/>
    <w:rsid w:val="00CF4FCC"/>
    <w:pPr>
      <w:spacing w:after="160" w:line="240" w:lineRule="exact"/>
    </w:pPr>
    <w:rPr>
      <w:rFonts w:ascii="Tahoma" w:eastAsia="Batang" w:hAnsi="Tahoma"/>
      <w:sz w:val="20"/>
      <w:szCs w:val="20"/>
      <w:lang w:val="en-US"/>
    </w:rPr>
  </w:style>
  <w:style w:type="paragraph" w:customStyle="1" w:styleId="CharCharDiagramaDiagramaDiagramaDiagramaDiagramaDiagramaDiagramaDiagramaDiagramaDiagramaDiagramaDiagramaDiagrama">
    <w:name w:val="Char Char Diagrama Diagrama Diagrama Diagrama Diagrama Diagrama Diagrama Diagrama Diagrama Diagrama Diagrama Diagrama Diagrama"/>
    <w:basedOn w:val="prastasis"/>
    <w:semiHidden/>
    <w:rsid w:val="00454C8B"/>
    <w:pPr>
      <w:spacing w:after="160" w:line="240" w:lineRule="exact"/>
    </w:pPr>
    <w:rPr>
      <w:rFonts w:ascii="Verdana" w:hAnsi="Verdana" w:cs="Verdana"/>
      <w:sz w:val="20"/>
      <w:szCs w:val="20"/>
      <w:lang w:eastAsia="lt-LT"/>
    </w:rPr>
  </w:style>
  <w:style w:type="paragraph" w:styleId="Antrats">
    <w:name w:val="header"/>
    <w:basedOn w:val="prastasis"/>
    <w:link w:val="AntratsDiagrama"/>
    <w:rsid w:val="002B64B1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2B64B1"/>
  </w:style>
  <w:style w:type="paragraph" w:customStyle="1" w:styleId="CharChar">
    <w:name w:val="Char Char"/>
    <w:basedOn w:val="prastasis"/>
    <w:rsid w:val="002747BB"/>
    <w:pPr>
      <w:spacing w:after="160" w:line="240" w:lineRule="exact"/>
    </w:pPr>
    <w:rPr>
      <w:rFonts w:ascii="Tahoma" w:eastAsia="Batang" w:hAnsi="Tahoma"/>
      <w:sz w:val="20"/>
      <w:szCs w:val="20"/>
      <w:lang w:val="en-US"/>
    </w:rPr>
  </w:style>
  <w:style w:type="paragraph" w:customStyle="1" w:styleId="CharCharDiagramaDiagramaCharChar">
    <w:name w:val="Char Char Diagrama Diagrama Char Char"/>
    <w:basedOn w:val="prastasis"/>
    <w:rsid w:val="00D63243"/>
    <w:pPr>
      <w:spacing w:after="160" w:line="240" w:lineRule="exact"/>
    </w:pPr>
    <w:rPr>
      <w:rFonts w:ascii="Tahoma" w:eastAsia="Batang" w:hAnsi="Tahoma"/>
      <w:sz w:val="20"/>
      <w:szCs w:val="20"/>
      <w:lang w:val="en-US"/>
    </w:rPr>
  </w:style>
  <w:style w:type="paragraph" w:customStyle="1" w:styleId="CharCharDiagramaDiagrama">
    <w:name w:val="Char Char Diagrama Diagrama"/>
    <w:basedOn w:val="prastasis"/>
    <w:semiHidden/>
    <w:rsid w:val="00397960"/>
    <w:pPr>
      <w:spacing w:after="160" w:line="240" w:lineRule="exact"/>
    </w:pPr>
    <w:rPr>
      <w:rFonts w:ascii="Verdana" w:hAnsi="Verdana" w:cs="Verdana"/>
      <w:sz w:val="20"/>
      <w:szCs w:val="20"/>
      <w:lang w:eastAsia="lt-LT"/>
    </w:rPr>
  </w:style>
  <w:style w:type="character" w:styleId="Hipersaitas">
    <w:name w:val="Hyperlink"/>
    <w:rsid w:val="0092260C"/>
    <w:rPr>
      <w:strike w:val="0"/>
      <w:dstrike w:val="0"/>
      <w:color w:val="3B59AA"/>
      <w:u w:val="none"/>
      <w:effect w:val="none"/>
    </w:rPr>
  </w:style>
  <w:style w:type="paragraph" w:customStyle="1" w:styleId="DiagramaDiagramaDiagramaCharCharDiagramaDiagramaCharChar">
    <w:name w:val="Diagrama Diagrama Diagrama Char Char Diagrama Diagrama Char Char"/>
    <w:basedOn w:val="prastasis"/>
    <w:semiHidden/>
    <w:rsid w:val="00687337"/>
    <w:pPr>
      <w:spacing w:after="160" w:line="240" w:lineRule="exact"/>
    </w:pPr>
    <w:rPr>
      <w:rFonts w:ascii="Verdana" w:hAnsi="Verdana" w:cs="Verdana"/>
      <w:sz w:val="20"/>
      <w:szCs w:val="20"/>
      <w:lang w:eastAsia="lt-LT"/>
    </w:rPr>
  </w:style>
  <w:style w:type="paragraph" w:customStyle="1" w:styleId="CharCharDiagramaDiagramaDiagramaDiagramaDiagramaDiagramaDiagramaDiagramaDiagrama">
    <w:name w:val="Char Char Diagrama Diagrama Diagrama Diagrama Diagrama Diagrama Diagrama Diagrama Diagrama"/>
    <w:basedOn w:val="prastasis"/>
    <w:semiHidden/>
    <w:rsid w:val="00593CC7"/>
    <w:pPr>
      <w:spacing w:after="160" w:line="240" w:lineRule="exact"/>
    </w:pPr>
    <w:rPr>
      <w:rFonts w:ascii="Verdana" w:hAnsi="Verdana" w:cs="Verdana"/>
      <w:sz w:val="20"/>
      <w:szCs w:val="20"/>
      <w:lang w:eastAsia="lt-LT"/>
    </w:rPr>
  </w:style>
  <w:style w:type="paragraph" w:styleId="prastasiniatinklio">
    <w:name w:val="Normal (Web)"/>
    <w:basedOn w:val="prastasis"/>
    <w:uiPriority w:val="99"/>
    <w:unhideWhenUsed/>
    <w:rsid w:val="002F20B3"/>
    <w:pPr>
      <w:spacing w:before="100" w:beforeAutospacing="1" w:after="100" w:afterAutospacing="1"/>
    </w:pPr>
    <w:rPr>
      <w:lang w:eastAsia="lt-LT"/>
    </w:rPr>
  </w:style>
  <w:style w:type="paragraph" w:styleId="Debesliotekstas">
    <w:name w:val="Balloon Text"/>
    <w:basedOn w:val="prastasis"/>
    <w:link w:val="DebesliotekstasDiagrama"/>
    <w:rsid w:val="000C253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0C253F"/>
    <w:rPr>
      <w:rFonts w:ascii="Segoe UI" w:hAnsi="Segoe UI" w:cs="Segoe UI"/>
      <w:sz w:val="18"/>
      <w:szCs w:val="18"/>
      <w:lang w:eastAsia="en-US"/>
    </w:rPr>
  </w:style>
  <w:style w:type="paragraph" w:styleId="Porat">
    <w:name w:val="footer"/>
    <w:basedOn w:val="prastasis"/>
    <w:link w:val="PoratDiagrama"/>
    <w:rsid w:val="002015A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2015AD"/>
    <w:rPr>
      <w:sz w:val="24"/>
      <w:szCs w:val="24"/>
      <w:lang w:eastAsia="en-US"/>
    </w:rPr>
  </w:style>
  <w:style w:type="paragraph" w:styleId="Sraopastraipa">
    <w:name w:val="List Paragraph"/>
    <w:basedOn w:val="prastasis"/>
    <w:uiPriority w:val="34"/>
    <w:qFormat/>
    <w:rsid w:val="00262137"/>
    <w:pPr>
      <w:ind w:left="720"/>
      <w:contextualSpacing/>
    </w:pPr>
    <w:rPr>
      <w:lang w:eastAsia="lt-LT"/>
    </w:rPr>
  </w:style>
  <w:style w:type="character" w:customStyle="1" w:styleId="st1">
    <w:name w:val="st1"/>
    <w:rsid w:val="00390E79"/>
  </w:style>
  <w:style w:type="character" w:styleId="Grietas">
    <w:name w:val="Strong"/>
    <w:uiPriority w:val="22"/>
    <w:qFormat/>
    <w:rsid w:val="00E57F8C"/>
    <w:rPr>
      <w:b/>
      <w:bCs/>
    </w:rPr>
  </w:style>
  <w:style w:type="character" w:customStyle="1" w:styleId="AntratsDiagrama">
    <w:name w:val="Antraštės Diagrama"/>
    <w:basedOn w:val="Numatytasispastraiposriftas"/>
    <w:link w:val="Antrats"/>
    <w:rsid w:val="005B5D75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351621">
          <w:marLeft w:val="475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16434">
          <w:marLeft w:val="475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5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176959">
          <w:marLeft w:val="475"/>
          <w:marRight w:val="0"/>
          <w:marTop w:val="8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41100">
          <w:marLeft w:val="475"/>
          <w:marRight w:val="0"/>
          <w:marTop w:val="8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35664">
          <w:marLeft w:val="475"/>
          <w:marRight w:val="0"/>
          <w:marTop w:val="8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8863">
          <w:marLeft w:val="475"/>
          <w:marRight w:val="0"/>
          <w:marTop w:val="8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29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616461">
          <w:marLeft w:val="547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6315">
          <w:marLeft w:val="547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07384">
          <w:marLeft w:val="547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03392">
          <w:marLeft w:val="547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52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9672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7639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428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7159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4544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20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64107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9378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0784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0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0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42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821795">
                  <w:marLeft w:val="0"/>
                  <w:marRight w:val="0"/>
                  <w:marTop w:val="0"/>
                  <w:marBottom w:val="48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906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841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034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611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3067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5121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113336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3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8040134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21202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85747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4071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24755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65023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6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0524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325819">
              <w:marLeft w:val="255"/>
              <w:marRight w:val="0"/>
              <w:marTop w:val="0"/>
              <w:marBottom w:val="300"/>
              <w:divBdr>
                <w:top w:val="single" w:sz="18" w:space="0" w:color="990000"/>
                <w:left w:val="single" w:sz="18" w:space="0" w:color="990000"/>
                <w:bottom w:val="single" w:sz="18" w:space="0" w:color="990000"/>
                <w:right w:val="single" w:sz="18" w:space="0" w:color="990000"/>
              </w:divBdr>
              <w:divsChild>
                <w:div w:id="18837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D1CFCF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15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66101">
          <w:marLeft w:val="72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427852">
          <w:marLeft w:val="547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30593">
          <w:marLeft w:val="547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133709">
          <w:marLeft w:val="72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6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99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29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081286">
                  <w:marLeft w:val="0"/>
                  <w:marRight w:val="0"/>
                  <w:marTop w:val="0"/>
                  <w:marBottom w:val="48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187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515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504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070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979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217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3435900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8377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2498517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16528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70473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93679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83128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95375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61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2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7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61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171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6807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019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71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62809">
          <w:marLeft w:val="475"/>
          <w:marRight w:val="0"/>
          <w:marTop w:val="8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5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43902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48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6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A49979-12B1-4608-A5E8-2EB6EF079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747</Words>
  <Characters>6012</Characters>
  <Application>Microsoft Office Word</Application>
  <DocSecurity>0</DocSecurity>
  <Lines>50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Kazlauskaitė</dc:creator>
  <cp:lastModifiedBy>Natalja Miklyčienė</cp:lastModifiedBy>
  <cp:revision>2</cp:revision>
  <cp:lastPrinted>2016-12-29T13:22:00Z</cp:lastPrinted>
  <dcterms:created xsi:type="dcterms:W3CDTF">2022-06-10T06:39:00Z</dcterms:created>
  <dcterms:modified xsi:type="dcterms:W3CDTF">2022-06-10T06:39:00Z</dcterms:modified>
</cp:coreProperties>
</file>