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23B8" w14:textId="77777777" w:rsidR="00E33848"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2AAD23B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0" w:type="auto"/>
        <w:tblInd w:w="-1139" w:type="dxa"/>
        <w:tblLook w:val="04A0" w:firstRow="1" w:lastRow="0" w:firstColumn="1" w:lastColumn="0" w:noHBand="0" w:noVBand="1"/>
      </w:tblPr>
      <w:tblGrid>
        <w:gridCol w:w="5960"/>
        <w:gridCol w:w="4807"/>
      </w:tblGrid>
      <w:tr w:rsidR="00E33848" w14:paraId="2AAD23BD" w14:textId="77777777" w:rsidTr="00F65BEB">
        <w:tc>
          <w:tcPr>
            <w:tcW w:w="5960" w:type="dxa"/>
          </w:tcPr>
          <w:p w14:paraId="2AAD23B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4807" w:type="dxa"/>
          </w:tcPr>
          <w:p w14:paraId="2AAD23BB"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AAD23BC"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E33848" w:rsidRPr="009A75A8" w14:paraId="2AAD23C1" w14:textId="77777777" w:rsidTr="00F65BEB">
        <w:tc>
          <w:tcPr>
            <w:tcW w:w="5960" w:type="dxa"/>
          </w:tcPr>
          <w:p w14:paraId="2AAD23BE"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pavadinimas</w:t>
            </w:r>
          </w:p>
          <w:p w14:paraId="2AAD23BF"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0" w14:textId="4FC4DFFE" w:rsidR="00BE7ECF" w:rsidRPr="009A75A8" w:rsidRDefault="008C3B9A" w:rsidP="004955A4">
            <w:pPr>
              <w:jc w:val="both"/>
              <w:rPr>
                <w:rFonts w:ascii="Times New Roman" w:hAnsi="Times New Roman" w:cs="Times New Roman"/>
                <w:bCs/>
                <w:sz w:val="24"/>
                <w:szCs w:val="24"/>
              </w:rPr>
            </w:pPr>
            <w:r>
              <w:rPr>
                <w:rFonts w:ascii="Times New Roman" w:hAnsi="Times New Roman" w:cs="Times New Roman"/>
                <w:bCs/>
                <w:sz w:val="24"/>
                <w:szCs w:val="24"/>
              </w:rPr>
              <w:t xml:space="preserve">Žemės ūkio </w:t>
            </w:r>
            <w:r w:rsidR="00A41E3A">
              <w:rPr>
                <w:rFonts w:ascii="Times New Roman" w:hAnsi="Times New Roman" w:cs="Times New Roman"/>
                <w:bCs/>
                <w:sz w:val="24"/>
                <w:szCs w:val="24"/>
              </w:rPr>
              <w:t>rinkodara ir pardavimų vadyba</w:t>
            </w:r>
          </w:p>
        </w:tc>
      </w:tr>
      <w:tr w:rsidR="00E33848" w:rsidRPr="009A75A8" w14:paraId="2AAD23C6" w14:textId="77777777" w:rsidTr="00F65BEB">
        <w:tc>
          <w:tcPr>
            <w:tcW w:w="5960" w:type="dxa"/>
          </w:tcPr>
          <w:p w14:paraId="2AAD23C2"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kodas</w:t>
            </w:r>
          </w:p>
          <w:p w14:paraId="2AAD23C3"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4" w14:textId="31BD3851" w:rsidR="00E16EA1" w:rsidRPr="009A75A8" w:rsidRDefault="00A41E3A" w:rsidP="00E16EA1">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w:t>
            </w:r>
            <w:r w:rsidR="009135D0">
              <w:rPr>
                <w:rFonts w:ascii="Times New Roman" w:hAnsi="Times New Roman" w:cs="Times New Roman"/>
                <w:bCs/>
                <w:sz w:val="24"/>
                <w:szCs w:val="24"/>
              </w:rPr>
              <w:t>9</w:t>
            </w:r>
            <w:r>
              <w:rPr>
                <w:rFonts w:ascii="Times New Roman" w:hAnsi="Times New Roman" w:cs="Times New Roman"/>
                <w:bCs/>
                <w:sz w:val="24"/>
                <w:szCs w:val="24"/>
              </w:rPr>
              <w:t>6</w:t>
            </w:r>
            <w:r w:rsidR="009135D0">
              <w:rPr>
                <w:rFonts w:ascii="Times New Roman" w:hAnsi="Times New Roman" w:cs="Times New Roman"/>
                <w:bCs/>
                <w:sz w:val="24"/>
                <w:szCs w:val="24"/>
              </w:rPr>
              <w:t>13</w:t>
            </w:r>
            <w:r w:rsidR="00A4694A">
              <w:rPr>
                <w:rFonts w:ascii="Times New Roman" w:hAnsi="Times New Roman" w:cs="Times New Roman"/>
                <w:bCs/>
                <w:sz w:val="24"/>
                <w:szCs w:val="24"/>
              </w:rPr>
              <w:t>1414</w:t>
            </w:r>
          </w:p>
          <w:p w14:paraId="2AAD23C5" w14:textId="77777777" w:rsidR="00E33848" w:rsidRPr="009A75A8" w:rsidRDefault="00E33848" w:rsidP="00E16EA1">
            <w:pPr>
              <w:autoSpaceDE w:val="0"/>
              <w:autoSpaceDN w:val="0"/>
              <w:adjustRightInd w:val="0"/>
              <w:rPr>
                <w:rFonts w:ascii="Times New Roman" w:hAnsi="Times New Roman" w:cs="Times New Roman"/>
                <w:bCs/>
                <w:sz w:val="24"/>
                <w:szCs w:val="24"/>
              </w:rPr>
            </w:pPr>
          </w:p>
        </w:tc>
      </w:tr>
      <w:tr w:rsidR="00E33848" w:rsidRPr="009A75A8" w14:paraId="2AAD23CA" w14:textId="77777777" w:rsidTr="00F65BEB">
        <w:tc>
          <w:tcPr>
            <w:tcW w:w="5960" w:type="dxa"/>
          </w:tcPr>
          <w:p w14:paraId="2AAD23C7"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Mokymosi trukmė (</w:t>
            </w:r>
            <w:r w:rsidR="00F65BEB" w:rsidRPr="009A75A8">
              <w:rPr>
                <w:rFonts w:ascii="Times New Roman" w:hAnsi="Times New Roman" w:cs="Times New Roman"/>
                <w:sz w:val="24"/>
                <w:szCs w:val="24"/>
              </w:rPr>
              <w:t xml:space="preserve">akademinėmis </w:t>
            </w:r>
            <w:r w:rsidRPr="009A75A8">
              <w:rPr>
                <w:rFonts w:ascii="Times New Roman" w:hAnsi="Times New Roman" w:cs="Times New Roman"/>
                <w:sz w:val="24"/>
                <w:szCs w:val="24"/>
              </w:rPr>
              <w:t>valandomis)</w:t>
            </w:r>
          </w:p>
          <w:p w14:paraId="2AAD23C8"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9" w14:textId="59A19D2E" w:rsidR="00E33848" w:rsidRPr="009A75A8" w:rsidRDefault="00A4694A" w:rsidP="00E338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16</w:t>
            </w:r>
            <w:r w:rsidR="00E16EA1" w:rsidRPr="009A75A8">
              <w:rPr>
                <w:rFonts w:ascii="Times New Roman" w:hAnsi="Times New Roman" w:cs="Times New Roman"/>
                <w:bCs/>
                <w:sz w:val="24"/>
                <w:szCs w:val="24"/>
              </w:rPr>
              <w:t xml:space="preserve"> akad. val.</w:t>
            </w:r>
          </w:p>
        </w:tc>
      </w:tr>
      <w:tr w:rsidR="00E33848" w:rsidRPr="009A75A8" w14:paraId="2AAD23CE" w14:textId="77777777" w:rsidTr="00F65BEB">
        <w:tc>
          <w:tcPr>
            <w:tcW w:w="5960" w:type="dxa"/>
          </w:tcPr>
          <w:p w14:paraId="2AAD23CB"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patvirtinimo data</w:t>
            </w:r>
          </w:p>
          <w:p w14:paraId="2AAD23CC"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D" w14:textId="441553F3" w:rsidR="00E33848" w:rsidRPr="009A75A8" w:rsidRDefault="00274F60" w:rsidP="009A75A8">
            <w:pPr>
              <w:tabs>
                <w:tab w:val="left" w:pos="4820"/>
              </w:tabs>
              <w:rPr>
                <w:rFonts w:ascii="Times New Roman" w:hAnsi="Times New Roman" w:cs="Times New Roman"/>
                <w:bCs/>
                <w:sz w:val="24"/>
                <w:szCs w:val="24"/>
              </w:rPr>
            </w:pPr>
            <w:r>
              <w:rPr>
                <w:rFonts w:ascii="Times New Roman" w:hAnsi="Times New Roman" w:cs="Times New Roman"/>
                <w:bCs/>
                <w:sz w:val="24"/>
                <w:szCs w:val="24"/>
              </w:rPr>
              <w:t>2023</w:t>
            </w:r>
            <w:r w:rsidR="00511A45">
              <w:rPr>
                <w:rFonts w:ascii="Times New Roman" w:hAnsi="Times New Roman" w:cs="Times New Roman"/>
                <w:bCs/>
                <w:sz w:val="24"/>
                <w:szCs w:val="24"/>
              </w:rPr>
              <w:t>-</w:t>
            </w:r>
            <w:r w:rsidR="00A4694A">
              <w:rPr>
                <w:rFonts w:ascii="Times New Roman" w:hAnsi="Times New Roman" w:cs="Times New Roman"/>
                <w:bCs/>
                <w:sz w:val="24"/>
                <w:szCs w:val="24"/>
              </w:rPr>
              <w:t>11</w:t>
            </w:r>
            <w:r w:rsidR="00FC2611">
              <w:rPr>
                <w:rFonts w:ascii="Times New Roman" w:hAnsi="Times New Roman" w:cs="Times New Roman"/>
                <w:bCs/>
                <w:sz w:val="24"/>
                <w:szCs w:val="24"/>
              </w:rPr>
              <w:t>-</w:t>
            </w:r>
            <w:r w:rsidR="00A4694A">
              <w:rPr>
                <w:rFonts w:ascii="Times New Roman" w:hAnsi="Times New Roman" w:cs="Times New Roman"/>
                <w:bCs/>
                <w:sz w:val="24"/>
                <w:szCs w:val="24"/>
              </w:rPr>
              <w:t>10</w:t>
            </w:r>
          </w:p>
        </w:tc>
      </w:tr>
      <w:tr w:rsidR="00E33848" w:rsidRPr="009A75A8" w14:paraId="2AAD23D5" w14:textId="77777777" w:rsidTr="00F65BEB">
        <w:tc>
          <w:tcPr>
            <w:tcW w:w="5960" w:type="dxa"/>
          </w:tcPr>
          <w:p w14:paraId="2AAD23CF"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rengėjas (juridinio asmens</w:t>
            </w:r>
          </w:p>
          <w:p w14:paraId="2AAD23D0"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pavadinimas arba fizinio asmens vardas, pavardė, pareigos)</w:t>
            </w:r>
          </w:p>
          <w:p w14:paraId="2AAD23D1"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D4" w14:textId="15E81056" w:rsidR="00E33848" w:rsidRPr="009A75A8" w:rsidRDefault="00F139B6" w:rsidP="004F3848">
            <w:pPr>
              <w:jc w:val="both"/>
              <w:rPr>
                <w:rFonts w:ascii="Times New Roman" w:hAnsi="Times New Roman" w:cs="Times New Roman"/>
                <w:bCs/>
                <w:sz w:val="24"/>
                <w:szCs w:val="24"/>
              </w:rPr>
            </w:pPr>
            <w:r w:rsidRPr="00F139B6">
              <w:rPr>
                <w:rFonts w:ascii="Times New Roman" w:hAnsi="Times New Roman" w:cs="Times New Roman"/>
                <w:bCs/>
                <w:sz w:val="24"/>
                <w:szCs w:val="24"/>
              </w:rPr>
              <w:t xml:space="preserve">Vytauto Didžiojo universiteto </w:t>
            </w:r>
            <w:r w:rsidR="00393F2C">
              <w:rPr>
                <w:rFonts w:ascii="Times New Roman" w:hAnsi="Times New Roman" w:cs="Times New Roman"/>
                <w:bCs/>
                <w:sz w:val="24"/>
                <w:szCs w:val="24"/>
              </w:rPr>
              <w:t xml:space="preserve">Žemės ūkio akademijos </w:t>
            </w:r>
            <w:r w:rsidR="004F3848" w:rsidRPr="004F3848">
              <w:rPr>
                <w:rFonts w:ascii="Times New Roman" w:eastAsia="Times New Roman" w:hAnsi="Times New Roman" w:cs="Times New Roman"/>
                <w:sz w:val="24"/>
                <w:szCs w:val="24"/>
                <w:lang w:eastAsia="zh-CN"/>
              </w:rPr>
              <w:t>Verslo ir kaimo plėtros vadybos katedros</w:t>
            </w:r>
            <w:r w:rsidR="004F3848">
              <w:rPr>
                <w:rFonts w:ascii="Times New Roman" w:eastAsia="Times New Roman" w:hAnsi="Times New Roman" w:cs="Times New Roman"/>
                <w:sz w:val="24"/>
                <w:szCs w:val="24"/>
                <w:lang w:eastAsia="zh-CN"/>
              </w:rPr>
              <w:t xml:space="preserve"> </w:t>
            </w:r>
            <w:r w:rsidR="004F3848" w:rsidRPr="004F3848">
              <w:rPr>
                <w:rFonts w:ascii="Times New Roman" w:eastAsia="Times New Roman" w:hAnsi="Times New Roman" w:cs="Times New Roman"/>
                <w:color w:val="000000"/>
                <w:sz w:val="24"/>
                <w:szCs w:val="24"/>
                <w:lang w:eastAsia="zh-CN"/>
              </w:rPr>
              <w:t xml:space="preserve">Doc. dr. Aistė </w:t>
            </w:r>
            <w:proofErr w:type="spellStart"/>
            <w:r w:rsidR="004F3848" w:rsidRPr="004F3848">
              <w:rPr>
                <w:rFonts w:ascii="Times New Roman" w:eastAsia="Times New Roman" w:hAnsi="Times New Roman" w:cs="Times New Roman"/>
                <w:color w:val="000000"/>
                <w:sz w:val="24"/>
                <w:szCs w:val="24"/>
                <w:lang w:eastAsia="zh-CN"/>
              </w:rPr>
              <w:t>Čapienė</w:t>
            </w:r>
            <w:proofErr w:type="spellEnd"/>
            <w:r w:rsidR="004F3848">
              <w:rPr>
                <w:rFonts w:ascii="Times New Roman" w:eastAsia="Times New Roman" w:hAnsi="Times New Roman" w:cs="Times New Roman"/>
                <w:color w:val="000000"/>
                <w:sz w:val="24"/>
                <w:szCs w:val="24"/>
                <w:lang w:eastAsia="zh-CN"/>
              </w:rPr>
              <w:t xml:space="preserve">, </w:t>
            </w:r>
            <w:r w:rsidR="004F3848" w:rsidRPr="004F3848">
              <w:rPr>
                <w:rFonts w:ascii="Times New Roman" w:eastAsia="Times New Roman" w:hAnsi="Times New Roman" w:cs="Times New Roman"/>
                <w:color w:val="000000"/>
                <w:sz w:val="24"/>
                <w:szCs w:val="24"/>
                <w:lang w:eastAsia="zh-CN"/>
              </w:rPr>
              <w:t xml:space="preserve">Doc. dr. Vilma </w:t>
            </w:r>
            <w:proofErr w:type="spellStart"/>
            <w:r w:rsidR="004F3848" w:rsidRPr="004F3848">
              <w:rPr>
                <w:rFonts w:ascii="Times New Roman" w:eastAsia="Times New Roman" w:hAnsi="Times New Roman" w:cs="Times New Roman"/>
                <w:color w:val="000000"/>
                <w:sz w:val="24"/>
                <w:szCs w:val="24"/>
                <w:lang w:eastAsia="zh-CN"/>
              </w:rPr>
              <w:t>Tamulienė</w:t>
            </w:r>
            <w:proofErr w:type="spellEnd"/>
          </w:p>
        </w:tc>
      </w:tr>
      <w:tr w:rsidR="00E33848" w:rsidRPr="009A75A8" w14:paraId="2AAD23DA" w14:textId="77777777" w:rsidTr="00F65BEB">
        <w:tc>
          <w:tcPr>
            <w:tcW w:w="5960" w:type="dxa"/>
          </w:tcPr>
          <w:p w14:paraId="2AAD23D6"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paskirtis (tikslas, reikalavimai</w:t>
            </w:r>
          </w:p>
          <w:p w14:paraId="2AAD23D7"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klausytojams, specialieji reikalavimai, apribojimai ir kt.)</w:t>
            </w:r>
          </w:p>
          <w:p w14:paraId="2AAD23D8"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D9" w14:textId="103E59CA" w:rsidR="00E33848" w:rsidRPr="009A75A8" w:rsidRDefault="00100F68" w:rsidP="009B6AA9">
            <w:pPr>
              <w:autoSpaceDE w:val="0"/>
              <w:autoSpaceDN w:val="0"/>
              <w:adjustRightInd w:val="0"/>
              <w:jc w:val="both"/>
              <w:rPr>
                <w:rFonts w:ascii="Times New Roman,Bold" w:hAnsi="Times New Roman,Bold" w:cs="Times New Roman,Bold"/>
                <w:bCs/>
                <w:sz w:val="24"/>
                <w:szCs w:val="24"/>
              </w:rPr>
            </w:pPr>
            <w:r>
              <w:rPr>
                <w:rFonts w:ascii="Times New Roman,Bold" w:hAnsi="Times New Roman,Bold" w:cs="Times New Roman,Bold"/>
                <w:bCs/>
                <w:sz w:val="24"/>
                <w:szCs w:val="24"/>
              </w:rPr>
              <w:t>S</w:t>
            </w:r>
            <w:r w:rsidRPr="00100F68">
              <w:rPr>
                <w:rFonts w:ascii="Times New Roman,Bold" w:hAnsi="Times New Roman,Bold" w:cs="Times New Roman,Bold"/>
                <w:bCs/>
                <w:sz w:val="24"/>
                <w:szCs w:val="24"/>
              </w:rPr>
              <w:t>uteikti ūkininkaujantiems asmenims žemės ūkio ir maisto produktų rinkodaros ir pardavimų valdymo žinių, išugdyti būtinus, savarankiškam darbui, vadybinius gebėjimus, kurie padėtų priimti rinkodaros sprendimus dėl ūkio produkcijos pardavimų strategijos, parenkant tinkamus rinkodaros komplekso elementus ir juos pritaikyti taip, kad patenkinti ūkininko ūkio ir pirkėjo tikslus, atsižvelgiant į naujausius mokslinius tyrimus ir gerąją praktiką.</w:t>
            </w:r>
          </w:p>
        </w:tc>
      </w:tr>
      <w:tr w:rsidR="00E33848" w:rsidRPr="009A75A8" w14:paraId="2AAD23DF" w14:textId="77777777" w:rsidTr="00F65BEB">
        <w:tc>
          <w:tcPr>
            <w:tcW w:w="5960" w:type="dxa"/>
          </w:tcPr>
          <w:p w14:paraId="2AAD23DB"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Įgyjami gebėjimai (kompetencijos)</w:t>
            </w:r>
          </w:p>
          <w:p w14:paraId="2AAD23DC"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1884FF74" w14:textId="2ECF83C5" w:rsidR="00F546DD" w:rsidRDefault="006E2AF4" w:rsidP="00A03714">
            <w:pPr>
              <w:tabs>
                <w:tab w:val="left" w:pos="1134"/>
              </w:tabs>
              <w:jc w:val="both"/>
              <w:rPr>
                <w:rFonts w:ascii="Times New Roman,Bold" w:hAnsi="Times New Roman,Bold" w:cs="Times New Roman,Bold"/>
                <w:sz w:val="24"/>
                <w:szCs w:val="24"/>
              </w:rPr>
            </w:pPr>
            <w:r w:rsidRPr="006E2AF4">
              <w:rPr>
                <w:rFonts w:ascii="Times New Roman,Bold" w:hAnsi="Times New Roman,Bold" w:cs="Times New Roman,Bold"/>
                <w:sz w:val="24"/>
                <w:szCs w:val="24"/>
              </w:rPr>
              <w:t xml:space="preserve">Baigęs mokymo kursą pagal mokymo programą, dalyvis turi žinoti: </w:t>
            </w:r>
            <w:r w:rsidR="00A03714" w:rsidRPr="00A03714">
              <w:rPr>
                <w:rFonts w:ascii="Times New Roman,Bold" w:hAnsi="Times New Roman,Bold" w:cs="Times New Roman,Bold"/>
                <w:sz w:val="24"/>
                <w:szCs w:val="24"/>
              </w:rPr>
              <w:t>išorinius bei vidinius žemės ūkio ir maisto produktų rinkodaros aplinkos veiksnius, lemiančius ūkio pardavimo valdymo strategijas ir rinkodaros vadybinius sprendimus; rinkos tyrimų ir rinkodaros priemonių taikymo principus;  vartotojų/pirkėjų poreikių nustatymo, rinkos situacijos įvertinimo ir rinkodaros priemonių naudojimo ūkio konkurencingumui didinti metodus ir būdus; žemės ūkio sektoriaus tendencijas, žemės ūkio ir maisto produktų gamybos rinkos ir rinkodaros specifiką; žemės ūkio ir maisto produktų rinkodaros priemonių plano elementus ir jų valdymo ypatumus; žemės ūkio ir maisto rinkos segmentavimo ir produktų pozicionavimo metodus; pirkėjų elgseną lemiančius veiksnius ir sprendimo pirkti priėmimo procesą bei jo ypatumus B2B ir B2C verslo modeliuose; žemės ūkio ir maisto produktų pardavimų valdymo, identifikavimo ir ženklinimo procesus;</w:t>
            </w:r>
            <w:r w:rsidR="00D76693">
              <w:rPr>
                <w:rFonts w:ascii="Times New Roman,Bold" w:hAnsi="Times New Roman,Bold" w:cs="Times New Roman,Bold"/>
                <w:sz w:val="24"/>
                <w:szCs w:val="24"/>
              </w:rPr>
              <w:t xml:space="preserve"> </w:t>
            </w:r>
            <w:r w:rsidR="00A03714" w:rsidRPr="00A03714">
              <w:rPr>
                <w:rFonts w:ascii="Times New Roman,Bold" w:hAnsi="Times New Roman,Bold" w:cs="Times New Roman,Bold"/>
                <w:sz w:val="24"/>
                <w:szCs w:val="24"/>
              </w:rPr>
              <w:t>prekės ženklo kūrimo privalumus ir atsakomybes; prekių kainų nustatymo, pateikimo ir rinkodaros komunikacijos metodus bei strategijas;  informacinių technologijų ir dirbtinio intelekto pritaikymo galimybes vykdant nustatytą rinkodaros strategiją</w:t>
            </w:r>
            <w:r w:rsidR="00D76693">
              <w:rPr>
                <w:rFonts w:ascii="Times New Roman,Bold" w:hAnsi="Times New Roman,Bold" w:cs="Times New Roman,Bold"/>
                <w:sz w:val="24"/>
                <w:szCs w:val="24"/>
              </w:rPr>
              <w:t>.</w:t>
            </w:r>
          </w:p>
          <w:p w14:paraId="2AAD23DE" w14:textId="132DCCA0" w:rsidR="00E33848" w:rsidRPr="009A75A8" w:rsidRDefault="006E2AF4" w:rsidP="00C30273">
            <w:pPr>
              <w:tabs>
                <w:tab w:val="left" w:pos="1134"/>
              </w:tabs>
              <w:jc w:val="both"/>
              <w:rPr>
                <w:rFonts w:ascii="Times New Roman,Bold" w:hAnsi="Times New Roman,Bold" w:cs="Times New Roman,Bold"/>
                <w:b/>
                <w:bCs/>
                <w:sz w:val="24"/>
                <w:szCs w:val="24"/>
              </w:rPr>
            </w:pPr>
            <w:r w:rsidRPr="006E2AF4">
              <w:rPr>
                <w:rFonts w:ascii="Times New Roman,Bold" w:hAnsi="Times New Roman,Bold" w:cs="Times New Roman,Bold"/>
                <w:sz w:val="24"/>
                <w:szCs w:val="24"/>
              </w:rPr>
              <w:lastRenderedPageBreak/>
              <w:t xml:space="preserve">Baigęs mokymo kursą pagal mokymo programą, dalyvis turi gebėti: </w:t>
            </w:r>
            <w:r w:rsidR="00C30273" w:rsidRPr="00C30273">
              <w:rPr>
                <w:rFonts w:ascii="Times New Roman,Bold" w:hAnsi="Times New Roman,Bold" w:cs="Times New Roman,Bold"/>
                <w:sz w:val="24"/>
                <w:szCs w:val="24"/>
              </w:rPr>
              <w:t>nustatyti žemės ūkio ir maisto produktų pirkėjų/vartotojų poreikius ir paklausą; parinkti tikslinę virtualią ar/ir realią rinką ir jos rinkodaros aprėpimo strategijas pagal žemės ūkio ir maisto produktų rinkos segmentavimo rezultatus; turėti gebėjimus pritaikyti rinkos principus žemės ūkio ir maisto produktų gamybos versle;   parinkti žemės ūkio ir maisto produktų rinkodaros priemonių kompleksą tikslinėms rinkoms; naujų rinkų paieškai susirasti reikalingą informaciją ir ją naudoti priimant rinkodaros priemonių taikymo sprendimus;  taikyti žemės ūkio ir maisto produkto kainos apskaičiavimo metodus, produkto pateikimo ir rėmimo būdus, strategijas; parengti pirminį savo ūkio rinkodaros priemonių taikymo planą, numatant parduoti žemės ūkio ir maisto produktus rinkose.</w:t>
            </w:r>
          </w:p>
        </w:tc>
      </w:tr>
      <w:tr w:rsidR="00E33848" w:rsidRPr="009A75A8" w14:paraId="2AAD23E3" w14:textId="77777777" w:rsidTr="00F65BEB">
        <w:tc>
          <w:tcPr>
            <w:tcW w:w="5960" w:type="dxa"/>
          </w:tcPr>
          <w:p w14:paraId="2AAD23E0"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lastRenderedPageBreak/>
              <w:t>Mokymo ištekliai ir priemonės</w:t>
            </w:r>
          </w:p>
          <w:p w14:paraId="2AAD23E1"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481C5D5" w14:textId="77777777" w:rsidR="00036F4F" w:rsidRPr="00036F4F" w:rsidRDefault="00036F4F" w:rsidP="00036F4F">
            <w:pPr>
              <w:suppressAutoHyphens/>
              <w:autoSpaceDE w:val="0"/>
              <w:autoSpaceDN w:val="0"/>
              <w:adjustRightInd w:val="0"/>
              <w:spacing w:after="0" w:line="240" w:lineRule="auto"/>
              <w:jc w:val="both"/>
              <w:textAlignment w:val="center"/>
              <w:rPr>
                <w:rFonts w:ascii="Times New Roman,Bold" w:hAnsi="Times New Roman,Bold" w:cs="Times New Roman,Bold"/>
                <w:sz w:val="24"/>
                <w:szCs w:val="24"/>
              </w:rPr>
            </w:pPr>
            <w:r w:rsidRPr="00036F4F">
              <w:rPr>
                <w:rFonts w:ascii="Times New Roman,Bold" w:hAnsi="Times New Roman,Bold" w:cs="Times New Roman,Bold"/>
                <w:sz w:val="24"/>
                <w:szCs w:val="24"/>
              </w:rPr>
              <w:t>Mokymo programos kursui dėstyti reikalinga auditorija, vaizdo demonstravimo ir garso įranga, internetinis ryšys, kompiuteris, mokymo metodinė medžiaga, parengta pagal mokymo programos planą, kanceliarinės priemonės, vaizdinė medžiaga (skaidrės, nuotraukos, mokomieji filmai), praktinių užduočių ruošiniai.</w:t>
            </w:r>
          </w:p>
          <w:p w14:paraId="2AAD23E2" w14:textId="218F4DD4" w:rsidR="00E33848" w:rsidRPr="00036F4F" w:rsidRDefault="00036F4F" w:rsidP="00036F4F">
            <w:pPr>
              <w:suppressAutoHyphens/>
              <w:autoSpaceDE w:val="0"/>
              <w:autoSpaceDN w:val="0"/>
              <w:adjustRightInd w:val="0"/>
              <w:jc w:val="both"/>
              <w:textAlignment w:val="center"/>
              <w:rPr>
                <w:rFonts w:ascii="Times New Roman,Bold" w:hAnsi="Times New Roman,Bold" w:cs="Times New Roman,Bold"/>
                <w:b/>
                <w:bCs/>
                <w:sz w:val="24"/>
                <w:szCs w:val="24"/>
              </w:rPr>
            </w:pPr>
            <w:r w:rsidRPr="00036F4F">
              <w:rPr>
                <w:rFonts w:ascii="Times New Roman,Bold" w:hAnsi="Times New Roman,Bold" w:cs="Times New Roman,Bold"/>
                <w:sz w:val="24"/>
                <w:szCs w:val="24"/>
              </w:rPr>
              <w:t>Mokantis nuotoliniu būdu – reikalingas kompiuteris, interneto ryšys, nuotolinio mokymosi platforma („Skype“, „</w:t>
            </w:r>
            <w:proofErr w:type="spellStart"/>
            <w:r w:rsidRPr="00036F4F">
              <w:rPr>
                <w:rFonts w:ascii="Times New Roman,Bold" w:hAnsi="Times New Roman,Bold" w:cs="Times New Roman,Bold"/>
                <w:sz w:val="24"/>
                <w:szCs w:val="24"/>
              </w:rPr>
              <w:t>Viber</w:t>
            </w:r>
            <w:proofErr w:type="spellEnd"/>
            <w:r w:rsidRPr="00036F4F">
              <w:rPr>
                <w:rFonts w:ascii="Times New Roman,Bold" w:hAnsi="Times New Roman,Bold" w:cs="Times New Roman,Bold"/>
                <w:sz w:val="24"/>
                <w:szCs w:val="24"/>
              </w:rPr>
              <w:t>“ ar kt. programos), virtualus mokymo, vaizdinės medžiagos, praktinių užduočių paketas, parengtas pagal mokymo programos planą.</w:t>
            </w:r>
          </w:p>
        </w:tc>
      </w:tr>
      <w:tr w:rsidR="00E33848" w:rsidRPr="009A75A8" w14:paraId="2AAD23E7" w14:textId="77777777" w:rsidTr="00F65BEB">
        <w:tc>
          <w:tcPr>
            <w:tcW w:w="5960" w:type="dxa"/>
          </w:tcPr>
          <w:p w14:paraId="2AAD23E5" w14:textId="766E5A80" w:rsidR="00E33848" w:rsidRPr="009A75A8" w:rsidRDefault="00E33848" w:rsidP="008A0828">
            <w:pPr>
              <w:autoSpaceDE w:val="0"/>
              <w:autoSpaceDN w:val="0"/>
              <w:adjustRightInd w:val="0"/>
              <w:rPr>
                <w:rFonts w:ascii="Times New Roman,Bold" w:hAnsi="Times New Roman,Bold" w:cs="Times New Roman,Bold"/>
                <w:b/>
                <w:bCs/>
                <w:sz w:val="24"/>
                <w:szCs w:val="24"/>
              </w:rPr>
            </w:pPr>
            <w:r w:rsidRPr="009A75A8">
              <w:rPr>
                <w:rFonts w:ascii="Times New Roman" w:hAnsi="Times New Roman" w:cs="Times New Roman"/>
                <w:sz w:val="24"/>
                <w:szCs w:val="24"/>
              </w:rPr>
              <w:t>Baigiamojo tikrinimo (žinių vertinimo) forma</w:t>
            </w:r>
          </w:p>
        </w:tc>
        <w:tc>
          <w:tcPr>
            <w:tcW w:w="4807" w:type="dxa"/>
          </w:tcPr>
          <w:p w14:paraId="2AAD23E6" w14:textId="5EE36E58" w:rsidR="00E33848" w:rsidRPr="009A75A8" w:rsidRDefault="00F46073" w:rsidP="00E33848">
            <w:pPr>
              <w:autoSpaceDE w:val="0"/>
              <w:autoSpaceDN w:val="0"/>
              <w:adjustRightInd w:val="0"/>
              <w:rPr>
                <w:rFonts w:ascii="Times New Roman,Bold" w:hAnsi="Times New Roman,Bold" w:cs="Times New Roman,Bold"/>
                <w:bCs/>
                <w:sz w:val="24"/>
                <w:szCs w:val="24"/>
              </w:rPr>
            </w:pPr>
            <w:r>
              <w:rPr>
                <w:rFonts w:ascii="Times New Roman,Bold" w:hAnsi="Times New Roman,Bold" w:cs="Times New Roman,Bold"/>
                <w:bCs/>
                <w:sz w:val="24"/>
                <w:szCs w:val="24"/>
              </w:rPr>
              <w:t xml:space="preserve">Praktinio darbo </w:t>
            </w:r>
            <w:proofErr w:type="spellStart"/>
            <w:r>
              <w:rPr>
                <w:rFonts w:ascii="Times New Roman,Bold" w:hAnsi="Times New Roman,Bold" w:cs="Times New Roman,Bold"/>
                <w:bCs/>
                <w:sz w:val="24"/>
                <w:szCs w:val="24"/>
              </w:rPr>
              <w:t>prisatymas</w:t>
            </w:r>
            <w:proofErr w:type="spellEnd"/>
            <w:r>
              <w:rPr>
                <w:rFonts w:ascii="Times New Roman,Bold" w:hAnsi="Times New Roman,Bold" w:cs="Times New Roman,Bold"/>
                <w:bCs/>
                <w:sz w:val="24"/>
                <w:szCs w:val="24"/>
              </w:rPr>
              <w:t>.</w:t>
            </w:r>
          </w:p>
        </w:tc>
      </w:tr>
      <w:tr w:rsidR="00E33848" w:rsidRPr="009A75A8" w14:paraId="2AAD23EB" w14:textId="77777777" w:rsidTr="00F65BEB">
        <w:tc>
          <w:tcPr>
            <w:tcW w:w="5960" w:type="dxa"/>
          </w:tcPr>
          <w:p w14:paraId="2AAD23E9" w14:textId="63D1E71B" w:rsidR="00E33848" w:rsidRPr="009A75A8" w:rsidRDefault="00E33848" w:rsidP="008A0828">
            <w:pPr>
              <w:autoSpaceDE w:val="0"/>
              <w:autoSpaceDN w:val="0"/>
              <w:adjustRightInd w:val="0"/>
              <w:rPr>
                <w:rFonts w:ascii="Times New Roman" w:hAnsi="Times New Roman" w:cs="Times New Roman"/>
                <w:b/>
                <w:bCs/>
                <w:sz w:val="24"/>
                <w:szCs w:val="24"/>
              </w:rPr>
            </w:pPr>
            <w:r w:rsidRPr="009A75A8">
              <w:rPr>
                <w:rFonts w:ascii="Times New Roman" w:hAnsi="Times New Roman" w:cs="Times New Roman"/>
                <w:sz w:val="24"/>
                <w:szCs w:val="24"/>
              </w:rPr>
              <w:t>Mokymo planas (mokymo temų pavadinimas)</w:t>
            </w:r>
          </w:p>
        </w:tc>
        <w:tc>
          <w:tcPr>
            <w:tcW w:w="4807" w:type="dxa"/>
          </w:tcPr>
          <w:p w14:paraId="2AAD23EA" w14:textId="77777777" w:rsidR="00E33848" w:rsidRPr="009A75A8" w:rsidRDefault="00BB5B06" w:rsidP="00E33848">
            <w:pPr>
              <w:autoSpaceDE w:val="0"/>
              <w:autoSpaceDN w:val="0"/>
              <w:adjustRightInd w:val="0"/>
              <w:rPr>
                <w:rFonts w:ascii="Times New Roman" w:hAnsi="Times New Roman" w:cs="Times New Roman"/>
                <w:bCs/>
                <w:sz w:val="24"/>
                <w:szCs w:val="24"/>
              </w:rPr>
            </w:pPr>
            <w:r w:rsidRPr="009A75A8">
              <w:rPr>
                <w:rFonts w:ascii="Times New Roman" w:hAnsi="Times New Roman" w:cs="Times New Roman"/>
                <w:bCs/>
                <w:sz w:val="24"/>
                <w:szCs w:val="24"/>
              </w:rPr>
              <w:t>Akad. val. skaičius pagal mokymo temas</w:t>
            </w:r>
          </w:p>
        </w:tc>
      </w:tr>
      <w:tr w:rsidR="00121B85" w:rsidRPr="009A75A8" w14:paraId="4F57A107"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7338101D" w14:textId="30549E03"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 xml:space="preserve">Rinkodaros raida, samprata, funkcijos. Žemės ūkio ir maisto produktų rinkodaros ypatumai. </w:t>
            </w:r>
          </w:p>
        </w:tc>
        <w:tc>
          <w:tcPr>
            <w:tcW w:w="4807" w:type="dxa"/>
            <w:tcBorders>
              <w:top w:val="single" w:sz="4" w:space="0" w:color="000000"/>
              <w:left w:val="single" w:sz="4" w:space="0" w:color="000000"/>
              <w:bottom w:val="single" w:sz="4" w:space="0" w:color="000000"/>
              <w:right w:val="single" w:sz="4" w:space="0" w:color="000000"/>
            </w:tcBorders>
            <w:vAlign w:val="center"/>
          </w:tcPr>
          <w:p w14:paraId="48CF2F55" w14:textId="393EB568"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1,0</w:t>
            </w:r>
          </w:p>
        </w:tc>
      </w:tr>
      <w:tr w:rsidR="00121B85" w:rsidRPr="009A75A8" w14:paraId="10B986B8"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35C218DE" w14:textId="77777777" w:rsidR="00121B85" w:rsidRPr="00121B85" w:rsidRDefault="00121B85" w:rsidP="00121B85">
            <w:pPr>
              <w:tabs>
                <w:tab w:val="left" w:pos="-3060"/>
                <w:tab w:val="left" w:pos="-360"/>
              </w:tabs>
              <w:jc w:val="both"/>
              <w:rPr>
                <w:rFonts w:ascii="Times New Roman" w:hAnsi="Times New Roman" w:cs="Times New Roman"/>
                <w:sz w:val="24"/>
                <w:szCs w:val="24"/>
              </w:rPr>
            </w:pPr>
            <w:r w:rsidRPr="00121B85">
              <w:rPr>
                <w:rFonts w:ascii="Times New Roman" w:hAnsi="Times New Roman" w:cs="Times New Roman"/>
                <w:sz w:val="24"/>
                <w:szCs w:val="24"/>
              </w:rPr>
              <w:t>Žemės ūkio ir maisto produktų rinka ir jos charakteristikos. Segmentavimas ir tikslinės rinkos.</w:t>
            </w:r>
          </w:p>
          <w:p w14:paraId="69A883B7" w14:textId="7240DE6D"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Pagal pateiktą metodiką nustatyti savo ūkio rinkos potencialą.</w:t>
            </w:r>
          </w:p>
        </w:tc>
        <w:tc>
          <w:tcPr>
            <w:tcW w:w="4807" w:type="dxa"/>
            <w:tcBorders>
              <w:top w:val="single" w:sz="4" w:space="0" w:color="000000"/>
              <w:left w:val="single" w:sz="4" w:space="0" w:color="000000"/>
              <w:bottom w:val="single" w:sz="4" w:space="0" w:color="000000"/>
              <w:right w:val="single" w:sz="4" w:space="0" w:color="000000"/>
            </w:tcBorders>
            <w:vAlign w:val="center"/>
          </w:tcPr>
          <w:p w14:paraId="00D1EE8F" w14:textId="3DA1FD60"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1,5</w:t>
            </w:r>
          </w:p>
        </w:tc>
      </w:tr>
      <w:tr w:rsidR="00121B85" w:rsidRPr="009A75A8" w14:paraId="34D51AED"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0A82166F" w14:textId="77777777" w:rsidR="00121B85" w:rsidRPr="00121B85" w:rsidRDefault="00121B85" w:rsidP="00121B85">
            <w:pPr>
              <w:tabs>
                <w:tab w:val="left" w:pos="-3060"/>
                <w:tab w:val="left" w:pos="-360"/>
              </w:tabs>
              <w:jc w:val="both"/>
              <w:rPr>
                <w:rFonts w:ascii="Times New Roman" w:hAnsi="Times New Roman" w:cs="Times New Roman"/>
                <w:sz w:val="24"/>
                <w:szCs w:val="24"/>
              </w:rPr>
            </w:pPr>
            <w:r w:rsidRPr="00121B85">
              <w:rPr>
                <w:rFonts w:ascii="Times New Roman" w:hAnsi="Times New Roman" w:cs="Times New Roman"/>
                <w:sz w:val="24"/>
                <w:szCs w:val="24"/>
              </w:rPr>
              <w:t xml:space="preserve">Vartotojas rinkodaros procese: elgsena, modeliai, poreikiai. Sprendimo priėmimo procesas. </w:t>
            </w:r>
          </w:p>
          <w:p w14:paraId="5B7A6846" w14:textId="3BA34989"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Pagal pateiktą metodiką sudaryti savo ūkio produktų ar paslaugų tikslinio vartotojo „paveikslą“.</w:t>
            </w:r>
          </w:p>
        </w:tc>
        <w:tc>
          <w:tcPr>
            <w:tcW w:w="4807" w:type="dxa"/>
            <w:tcBorders>
              <w:top w:val="single" w:sz="4" w:space="0" w:color="000000"/>
              <w:left w:val="single" w:sz="4" w:space="0" w:color="000000"/>
              <w:bottom w:val="single" w:sz="4" w:space="0" w:color="000000"/>
              <w:right w:val="single" w:sz="4" w:space="0" w:color="000000"/>
            </w:tcBorders>
            <w:vAlign w:val="center"/>
          </w:tcPr>
          <w:p w14:paraId="01FF2903" w14:textId="0248E2DE"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eastAsia="Calibri" w:hAnsi="Times New Roman" w:cs="Times New Roman"/>
                <w:sz w:val="24"/>
                <w:szCs w:val="24"/>
              </w:rPr>
              <w:t>2,0</w:t>
            </w:r>
          </w:p>
        </w:tc>
      </w:tr>
      <w:tr w:rsidR="00121B85" w:rsidRPr="009A75A8" w14:paraId="3F2D6061"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6A02A747" w14:textId="413406CF"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Žemės ūkio ir maisto produktų rinkodaros kompleksas ir jo aplinkos veiksniai. Žemės ūkio rinkodaros skatinimo priemonės.</w:t>
            </w:r>
          </w:p>
        </w:tc>
        <w:tc>
          <w:tcPr>
            <w:tcW w:w="4807" w:type="dxa"/>
            <w:tcBorders>
              <w:top w:val="single" w:sz="4" w:space="0" w:color="000000"/>
              <w:left w:val="single" w:sz="4" w:space="0" w:color="000000"/>
              <w:bottom w:val="single" w:sz="4" w:space="0" w:color="000000"/>
              <w:right w:val="single" w:sz="4" w:space="0" w:color="000000"/>
            </w:tcBorders>
            <w:vAlign w:val="center"/>
          </w:tcPr>
          <w:p w14:paraId="02D84DCD" w14:textId="03F61AD5"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eastAsia="Calibri" w:hAnsi="Times New Roman" w:cs="Times New Roman"/>
                <w:sz w:val="24"/>
                <w:szCs w:val="24"/>
              </w:rPr>
              <w:t>1,0</w:t>
            </w:r>
          </w:p>
        </w:tc>
      </w:tr>
      <w:tr w:rsidR="00121B85" w:rsidRPr="009A75A8" w14:paraId="5A305211"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13700984" w14:textId="77777777" w:rsidR="00121B85" w:rsidRPr="00121B85" w:rsidRDefault="00121B85" w:rsidP="00121B85">
            <w:pPr>
              <w:tabs>
                <w:tab w:val="left" w:pos="-3060"/>
                <w:tab w:val="left" w:pos="-360"/>
              </w:tabs>
              <w:jc w:val="both"/>
              <w:rPr>
                <w:rFonts w:ascii="Times New Roman" w:hAnsi="Times New Roman" w:cs="Times New Roman"/>
                <w:sz w:val="24"/>
                <w:szCs w:val="24"/>
              </w:rPr>
            </w:pPr>
            <w:r w:rsidRPr="00121B85">
              <w:rPr>
                <w:rFonts w:ascii="Times New Roman" w:hAnsi="Times New Roman" w:cs="Times New Roman"/>
                <w:sz w:val="24"/>
                <w:szCs w:val="24"/>
              </w:rPr>
              <w:t>Žemės ūkio ir maisto produktai: savybės ir išskirtinumas. Vertė ir kainodara. Prekės ženklas.</w:t>
            </w:r>
          </w:p>
          <w:p w14:paraId="02324EC7" w14:textId="4C29BFE7"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Pagal pateiktą metodiką sukurti savo ūkio prekės ženklo prototipą.</w:t>
            </w:r>
          </w:p>
        </w:tc>
        <w:tc>
          <w:tcPr>
            <w:tcW w:w="4807" w:type="dxa"/>
            <w:tcBorders>
              <w:top w:val="single" w:sz="4" w:space="0" w:color="000000"/>
              <w:left w:val="single" w:sz="4" w:space="0" w:color="000000"/>
              <w:bottom w:val="single" w:sz="4" w:space="0" w:color="000000"/>
              <w:right w:val="single" w:sz="4" w:space="0" w:color="000000"/>
            </w:tcBorders>
            <w:vAlign w:val="center"/>
          </w:tcPr>
          <w:p w14:paraId="5F04E775" w14:textId="78B3EE89"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2,0</w:t>
            </w:r>
          </w:p>
        </w:tc>
      </w:tr>
      <w:tr w:rsidR="00121B85" w:rsidRPr="009A75A8" w14:paraId="08E63A76"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29D2F402" w14:textId="77777777" w:rsidR="00121B85" w:rsidRPr="00121B85" w:rsidRDefault="00121B85" w:rsidP="00121B85">
            <w:pPr>
              <w:tabs>
                <w:tab w:val="left" w:pos="-3060"/>
                <w:tab w:val="left" w:pos="-360"/>
              </w:tabs>
              <w:jc w:val="both"/>
              <w:rPr>
                <w:rFonts w:ascii="Times New Roman" w:hAnsi="Times New Roman" w:cs="Times New Roman"/>
                <w:sz w:val="24"/>
                <w:szCs w:val="24"/>
              </w:rPr>
            </w:pPr>
            <w:r w:rsidRPr="00121B85">
              <w:rPr>
                <w:rFonts w:ascii="Times New Roman" w:hAnsi="Times New Roman" w:cs="Times New Roman"/>
                <w:sz w:val="24"/>
                <w:szCs w:val="24"/>
              </w:rPr>
              <w:t xml:space="preserve">Žemės ūkio ir maisto produktų kainodara. </w:t>
            </w:r>
          </w:p>
          <w:p w14:paraId="7473A765" w14:textId="1CE7BC7B"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lastRenderedPageBreak/>
              <w:t>Praktinis darbas. Pagal pateiktą metodiką išanalizuoti skirtingus žemės ūkio produktų ar paslaugų kainodaros nustatymo būdus.</w:t>
            </w:r>
          </w:p>
        </w:tc>
        <w:tc>
          <w:tcPr>
            <w:tcW w:w="4807" w:type="dxa"/>
            <w:tcBorders>
              <w:top w:val="single" w:sz="4" w:space="0" w:color="000000"/>
              <w:left w:val="single" w:sz="4" w:space="0" w:color="000000"/>
              <w:bottom w:val="single" w:sz="4" w:space="0" w:color="000000"/>
              <w:right w:val="single" w:sz="4" w:space="0" w:color="000000"/>
            </w:tcBorders>
            <w:vAlign w:val="center"/>
          </w:tcPr>
          <w:p w14:paraId="13E9BC37" w14:textId="013686AA"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lastRenderedPageBreak/>
              <w:t>0,5</w:t>
            </w:r>
          </w:p>
        </w:tc>
      </w:tr>
      <w:tr w:rsidR="00121B85" w:rsidRPr="009A75A8" w14:paraId="3B1257E9"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23D8E247" w14:textId="77777777" w:rsidR="00121B85" w:rsidRPr="00121B85" w:rsidRDefault="00121B85" w:rsidP="00121B85">
            <w:pPr>
              <w:tabs>
                <w:tab w:val="left" w:pos="-3060"/>
                <w:tab w:val="left" w:pos="-360"/>
              </w:tabs>
              <w:jc w:val="both"/>
              <w:rPr>
                <w:rFonts w:ascii="Times New Roman" w:hAnsi="Times New Roman" w:cs="Times New Roman"/>
                <w:sz w:val="24"/>
                <w:szCs w:val="24"/>
              </w:rPr>
            </w:pPr>
            <w:r w:rsidRPr="00121B85">
              <w:rPr>
                <w:rFonts w:ascii="Times New Roman" w:hAnsi="Times New Roman" w:cs="Times New Roman"/>
                <w:sz w:val="24"/>
                <w:szCs w:val="24"/>
              </w:rPr>
              <w:t>Žemės ūkio ir maisto produktų reklama: tikslai, priemonės, forma ir strategijos.</w:t>
            </w:r>
          </w:p>
          <w:p w14:paraId="25A0CAC6" w14:textId="526D9250"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Reklaminės žinutės parengimas. Pagal pateiktą metodiką sukurti reklaminę žinutę apie savo ūkio produktus ar paslaugas.</w:t>
            </w:r>
          </w:p>
        </w:tc>
        <w:tc>
          <w:tcPr>
            <w:tcW w:w="4807" w:type="dxa"/>
            <w:tcBorders>
              <w:top w:val="single" w:sz="4" w:space="0" w:color="000000"/>
              <w:left w:val="single" w:sz="4" w:space="0" w:color="000000"/>
              <w:bottom w:val="single" w:sz="4" w:space="0" w:color="000000"/>
              <w:right w:val="single" w:sz="4" w:space="0" w:color="000000"/>
            </w:tcBorders>
            <w:vAlign w:val="center"/>
          </w:tcPr>
          <w:p w14:paraId="248FC8AD" w14:textId="5092E835"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2,0</w:t>
            </w:r>
          </w:p>
        </w:tc>
      </w:tr>
      <w:tr w:rsidR="00121B85" w:rsidRPr="009A75A8" w14:paraId="192C2D7C"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2EE31305" w14:textId="77777777" w:rsidR="00121B85" w:rsidRPr="00121B85" w:rsidRDefault="00121B85" w:rsidP="00121B85">
            <w:pPr>
              <w:tabs>
                <w:tab w:val="left" w:pos="-3060"/>
                <w:tab w:val="left" w:pos="-360"/>
              </w:tabs>
              <w:jc w:val="both"/>
              <w:rPr>
                <w:rFonts w:ascii="Times New Roman" w:eastAsia="Calibri" w:hAnsi="Times New Roman" w:cs="Times New Roman"/>
                <w:sz w:val="24"/>
                <w:szCs w:val="24"/>
              </w:rPr>
            </w:pPr>
            <w:r w:rsidRPr="00121B85">
              <w:rPr>
                <w:rFonts w:ascii="Times New Roman" w:hAnsi="Times New Roman" w:cs="Times New Roman"/>
                <w:sz w:val="24"/>
                <w:szCs w:val="24"/>
              </w:rPr>
              <w:t>Pardavimo valdymo esmė. Galimų rizikų vertinimas. Žemės ūkio ir maisto produktų p</w:t>
            </w:r>
            <w:r w:rsidRPr="00121B85">
              <w:rPr>
                <w:rFonts w:ascii="Times New Roman" w:eastAsia="Calibri" w:hAnsi="Times New Roman" w:cs="Times New Roman"/>
                <w:sz w:val="24"/>
                <w:szCs w:val="24"/>
              </w:rPr>
              <w:t>ardavimų strategijos, planavimas,</w:t>
            </w:r>
            <w:r w:rsidRPr="00121B85">
              <w:rPr>
                <w:rFonts w:ascii="Times New Roman" w:hAnsi="Times New Roman" w:cs="Times New Roman"/>
                <w:sz w:val="24"/>
                <w:szCs w:val="24"/>
                <w:lang w:eastAsia="lt-LT"/>
              </w:rPr>
              <w:t xml:space="preserve"> </w:t>
            </w:r>
            <w:r w:rsidRPr="00121B85">
              <w:rPr>
                <w:rFonts w:ascii="Times New Roman" w:eastAsia="Calibri" w:hAnsi="Times New Roman" w:cs="Times New Roman"/>
                <w:sz w:val="24"/>
                <w:szCs w:val="24"/>
              </w:rPr>
              <w:t xml:space="preserve">organizavimas ir kontrolė. </w:t>
            </w:r>
          </w:p>
          <w:p w14:paraId="087E9CEA" w14:textId="585D7185"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eastAsia="Calibri" w:hAnsi="Times New Roman" w:cs="Times New Roman"/>
                <w:sz w:val="24"/>
                <w:szCs w:val="24"/>
              </w:rPr>
              <w:t>Praktinis darbas: Pagal pateiktą metodiką atlikti savo ūkio potencialių konkurentų analizę.</w:t>
            </w:r>
          </w:p>
        </w:tc>
        <w:tc>
          <w:tcPr>
            <w:tcW w:w="4807" w:type="dxa"/>
            <w:tcBorders>
              <w:top w:val="single" w:sz="4" w:space="0" w:color="000000"/>
              <w:left w:val="single" w:sz="4" w:space="0" w:color="000000"/>
              <w:bottom w:val="single" w:sz="4" w:space="0" w:color="000000"/>
              <w:right w:val="single" w:sz="4" w:space="0" w:color="000000"/>
            </w:tcBorders>
            <w:vAlign w:val="center"/>
          </w:tcPr>
          <w:p w14:paraId="7C56634B" w14:textId="13D8D8D4"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1,5</w:t>
            </w:r>
          </w:p>
        </w:tc>
      </w:tr>
      <w:tr w:rsidR="00121B85" w:rsidRPr="009A75A8" w14:paraId="19E3F2E0"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00CFD366" w14:textId="01030ADF"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 xml:space="preserve">Į rinkodarą orientuoto ūkio pardavimo tikslas, uždaviniai ir „sėkmės“ kriterijai. </w:t>
            </w:r>
            <w:r w:rsidRPr="00121B85">
              <w:rPr>
                <w:rFonts w:ascii="Times New Roman" w:hAnsi="Times New Roman" w:cs="Times New Roman"/>
                <w:sz w:val="24"/>
                <w:szCs w:val="24"/>
                <w:lang w:eastAsia="lt-LT"/>
              </w:rPr>
              <w:t>Sprendimo pirkti priėmimo procesas bei jo ypatumai B2B ir B2C verslo modeliuose.</w:t>
            </w:r>
          </w:p>
        </w:tc>
        <w:tc>
          <w:tcPr>
            <w:tcW w:w="4807" w:type="dxa"/>
            <w:tcBorders>
              <w:top w:val="single" w:sz="4" w:space="0" w:color="000000"/>
              <w:left w:val="single" w:sz="4" w:space="0" w:color="000000"/>
              <w:bottom w:val="single" w:sz="4" w:space="0" w:color="000000"/>
              <w:right w:val="single" w:sz="4" w:space="0" w:color="000000"/>
            </w:tcBorders>
            <w:vAlign w:val="center"/>
          </w:tcPr>
          <w:p w14:paraId="3FED9E70" w14:textId="6CC4B5EC"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0,5</w:t>
            </w:r>
          </w:p>
        </w:tc>
      </w:tr>
      <w:tr w:rsidR="00121B85" w:rsidRPr="009A75A8" w14:paraId="2AB921EA"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2556B52B" w14:textId="5183FF51"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Pagal pateiktą metodiką suplanuoti rinkodaros priemones reikalingas naujų rinkų paieškai.</w:t>
            </w:r>
          </w:p>
        </w:tc>
        <w:tc>
          <w:tcPr>
            <w:tcW w:w="4807" w:type="dxa"/>
            <w:tcBorders>
              <w:top w:val="single" w:sz="4" w:space="0" w:color="000000"/>
              <w:left w:val="single" w:sz="4" w:space="0" w:color="000000"/>
              <w:bottom w:val="single" w:sz="4" w:space="0" w:color="000000"/>
              <w:right w:val="single" w:sz="4" w:space="0" w:color="000000"/>
            </w:tcBorders>
            <w:vAlign w:val="center"/>
          </w:tcPr>
          <w:p w14:paraId="0A70F6CF" w14:textId="4FE6B10C"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1,0</w:t>
            </w:r>
          </w:p>
        </w:tc>
      </w:tr>
      <w:tr w:rsidR="00121B85" w:rsidRPr="009A75A8" w14:paraId="3F6048DE"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60230568" w14:textId="77777777" w:rsidR="00121B85" w:rsidRPr="00121B85" w:rsidRDefault="00121B85" w:rsidP="00121B85">
            <w:pPr>
              <w:tabs>
                <w:tab w:val="left" w:pos="-3060"/>
                <w:tab w:val="left" w:pos="-360"/>
              </w:tabs>
              <w:jc w:val="both"/>
              <w:rPr>
                <w:rFonts w:ascii="Times New Roman" w:hAnsi="Times New Roman" w:cs="Times New Roman"/>
                <w:sz w:val="24"/>
                <w:szCs w:val="24"/>
              </w:rPr>
            </w:pPr>
            <w:r w:rsidRPr="00121B85">
              <w:rPr>
                <w:rFonts w:ascii="Times New Roman" w:hAnsi="Times New Roman" w:cs="Times New Roman"/>
                <w:sz w:val="24"/>
                <w:szCs w:val="24"/>
              </w:rPr>
              <w:t>Informacinių technologijų/dirbtinio intelekto galimybės vykdant rinkodaros strategiją.</w:t>
            </w:r>
          </w:p>
          <w:p w14:paraId="69894C15" w14:textId="3A933DC6"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Pagal pateiktą metodiką sukurti savo ūkį apibūdinančius tekstus ir vaizdus naudojant dirbtinio intelekto įrankius.</w:t>
            </w:r>
          </w:p>
        </w:tc>
        <w:tc>
          <w:tcPr>
            <w:tcW w:w="4807" w:type="dxa"/>
            <w:tcBorders>
              <w:top w:val="single" w:sz="4" w:space="0" w:color="000000"/>
              <w:left w:val="single" w:sz="4" w:space="0" w:color="000000"/>
              <w:bottom w:val="single" w:sz="4" w:space="0" w:color="000000"/>
              <w:right w:val="single" w:sz="4" w:space="0" w:color="000000"/>
            </w:tcBorders>
            <w:vAlign w:val="center"/>
          </w:tcPr>
          <w:p w14:paraId="5338A6B5" w14:textId="3DB5AA59"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lang w:val="en-US"/>
              </w:rPr>
              <w:t>1,0</w:t>
            </w:r>
          </w:p>
        </w:tc>
      </w:tr>
      <w:tr w:rsidR="00121B85" w:rsidRPr="009A75A8" w14:paraId="270BA888"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23E2067D" w14:textId="7D54F4DD"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Praktinis darbas Pagal pateiktą metodiką parengti pirminį savo ūkio rinkodaros priemonių planą.</w:t>
            </w:r>
          </w:p>
        </w:tc>
        <w:tc>
          <w:tcPr>
            <w:tcW w:w="4807" w:type="dxa"/>
            <w:tcBorders>
              <w:top w:val="single" w:sz="4" w:space="0" w:color="000000"/>
              <w:left w:val="single" w:sz="4" w:space="0" w:color="000000"/>
              <w:bottom w:val="single" w:sz="4" w:space="0" w:color="000000"/>
              <w:right w:val="single" w:sz="4" w:space="0" w:color="000000"/>
            </w:tcBorders>
            <w:vAlign w:val="center"/>
          </w:tcPr>
          <w:p w14:paraId="311FABB9" w14:textId="3F42CF00"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1,5</w:t>
            </w:r>
          </w:p>
        </w:tc>
      </w:tr>
      <w:tr w:rsidR="00121B85" w:rsidRPr="009A75A8" w14:paraId="47A848AE" w14:textId="77777777" w:rsidTr="00FD01F8">
        <w:tc>
          <w:tcPr>
            <w:tcW w:w="5960" w:type="dxa"/>
            <w:tcBorders>
              <w:top w:val="single" w:sz="4" w:space="0" w:color="000000"/>
              <w:left w:val="single" w:sz="4" w:space="0" w:color="000000"/>
              <w:bottom w:val="single" w:sz="4" w:space="0" w:color="000000"/>
              <w:right w:val="single" w:sz="4" w:space="0" w:color="000000"/>
            </w:tcBorders>
          </w:tcPr>
          <w:p w14:paraId="523DE150" w14:textId="010C11A3" w:rsidR="00121B85" w:rsidRPr="00121B85" w:rsidRDefault="00121B85" w:rsidP="00121B85">
            <w:pPr>
              <w:autoSpaceDE w:val="0"/>
              <w:autoSpaceDN w:val="0"/>
              <w:adjustRightInd w:val="0"/>
              <w:jc w:val="both"/>
              <w:rPr>
                <w:rFonts w:ascii="Times New Roman" w:hAnsi="Times New Roman" w:cs="Times New Roman"/>
                <w:sz w:val="24"/>
                <w:szCs w:val="24"/>
              </w:rPr>
            </w:pPr>
            <w:r w:rsidRPr="00121B85">
              <w:rPr>
                <w:rFonts w:ascii="Times New Roman" w:hAnsi="Times New Roman" w:cs="Times New Roman"/>
                <w:sz w:val="24"/>
                <w:szCs w:val="24"/>
              </w:rPr>
              <w:t>Baigiamasis žinių vertinimas. Praktinio darbo – rinkodaros priemonių plano – pristatymas.</w:t>
            </w:r>
          </w:p>
        </w:tc>
        <w:tc>
          <w:tcPr>
            <w:tcW w:w="4807" w:type="dxa"/>
            <w:tcBorders>
              <w:top w:val="single" w:sz="4" w:space="0" w:color="000000"/>
              <w:left w:val="single" w:sz="4" w:space="0" w:color="000000"/>
              <w:bottom w:val="single" w:sz="4" w:space="0" w:color="000000"/>
              <w:right w:val="single" w:sz="4" w:space="0" w:color="000000"/>
            </w:tcBorders>
            <w:vAlign w:val="center"/>
          </w:tcPr>
          <w:p w14:paraId="2AF9AE81" w14:textId="470D5D80" w:rsidR="00121B85" w:rsidRPr="00121B85" w:rsidRDefault="00121B85" w:rsidP="00121B85">
            <w:pPr>
              <w:autoSpaceDE w:val="0"/>
              <w:autoSpaceDN w:val="0"/>
              <w:adjustRightInd w:val="0"/>
              <w:jc w:val="center"/>
              <w:rPr>
                <w:rFonts w:ascii="Times New Roman" w:hAnsi="Times New Roman" w:cs="Times New Roman"/>
                <w:bCs/>
                <w:sz w:val="24"/>
                <w:szCs w:val="24"/>
              </w:rPr>
            </w:pPr>
            <w:r w:rsidRPr="00121B85">
              <w:rPr>
                <w:rFonts w:ascii="Times New Roman" w:hAnsi="Times New Roman" w:cs="Times New Roman"/>
                <w:sz w:val="24"/>
                <w:szCs w:val="24"/>
              </w:rPr>
              <w:t>0,5</w:t>
            </w:r>
          </w:p>
        </w:tc>
      </w:tr>
    </w:tbl>
    <w:p w14:paraId="2AAD240B" w14:textId="77777777" w:rsidR="00422F68" w:rsidRDefault="00422F68" w:rsidP="00422F68"/>
    <w:sectPr w:rsidR="00422F68" w:rsidSect="00644ED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04CDD"/>
    <w:rsid w:val="00010159"/>
    <w:rsid w:val="00036F4F"/>
    <w:rsid w:val="00085048"/>
    <w:rsid w:val="000974BE"/>
    <w:rsid w:val="000B0F11"/>
    <w:rsid w:val="000B246A"/>
    <w:rsid w:val="000C0967"/>
    <w:rsid w:val="000C41EB"/>
    <w:rsid w:val="000D5CA2"/>
    <w:rsid w:val="00100F68"/>
    <w:rsid w:val="00121B85"/>
    <w:rsid w:val="001443F3"/>
    <w:rsid w:val="0015097B"/>
    <w:rsid w:val="00165C96"/>
    <w:rsid w:val="001778E0"/>
    <w:rsid w:val="001827FD"/>
    <w:rsid w:val="0022541C"/>
    <w:rsid w:val="0025391D"/>
    <w:rsid w:val="00274F60"/>
    <w:rsid w:val="00327BA8"/>
    <w:rsid w:val="00335289"/>
    <w:rsid w:val="00356D8D"/>
    <w:rsid w:val="00382BBA"/>
    <w:rsid w:val="00393F2C"/>
    <w:rsid w:val="003B0B79"/>
    <w:rsid w:val="003C7514"/>
    <w:rsid w:val="003F691B"/>
    <w:rsid w:val="00405FF9"/>
    <w:rsid w:val="00422F68"/>
    <w:rsid w:val="00423150"/>
    <w:rsid w:val="00427726"/>
    <w:rsid w:val="00435231"/>
    <w:rsid w:val="00444DED"/>
    <w:rsid w:val="004955A4"/>
    <w:rsid w:val="004A40F5"/>
    <w:rsid w:val="004E3CBA"/>
    <w:rsid w:val="004E3DDE"/>
    <w:rsid w:val="004F3848"/>
    <w:rsid w:val="00511A45"/>
    <w:rsid w:val="0052066F"/>
    <w:rsid w:val="00546A01"/>
    <w:rsid w:val="00562F6E"/>
    <w:rsid w:val="00570972"/>
    <w:rsid w:val="006122CA"/>
    <w:rsid w:val="00637622"/>
    <w:rsid w:val="00644EDB"/>
    <w:rsid w:val="00685332"/>
    <w:rsid w:val="006C261A"/>
    <w:rsid w:val="006D2D7B"/>
    <w:rsid w:val="006E2AF4"/>
    <w:rsid w:val="007015C7"/>
    <w:rsid w:val="007059C9"/>
    <w:rsid w:val="007070D7"/>
    <w:rsid w:val="007323A2"/>
    <w:rsid w:val="0073794D"/>
    <w:rsid w:val="007545D5"/>
    <w:rsid w:val="007C01F3"/>
    <w:rsid w:val="0085526F"/>
    <w:rsid w:val="00862A27"/>
    <w:rsid w:val="008A0828"/>
    <w:rsid w:val="008C3B9A"/>
    <w:rsid w:val="008C3D92"/>
    <w:rsid w:val="009135D0"/>
    <w:rsid w:val="00913A7E"/>
    <w:rsid w:val="00945775"/>
    <w:rsid w:val="00984B15"/>
    <w:rsid w:val="009A75A8"/>
    <w:rsid w:val="009B6AA9"/>
    <w:rsid w:val="009C59A6"/>
    <w:rsid w:val="009E35A8"/>
    <w:rsid w:val="00A03714"/>
    <w:rsid w:val="00A1611A"/>
    <w:rsid w:val="00A31A4A"/>
    <w:rsid w:val="00A35E45"/>
    <w:rsid w:val="00A41E3A"/>
    <w:rsid w:val="00A4694A"/>
    <w:rsid w:val="00A5524F"/>
    <w:rsid w:val="00A873A6"/>
    <w:rsid w:val="00AB06C6"/>
    <w:rsid w:val="00AE4F1E"/>
    <w:rsid w:val="00AE58FB"/>
    <w:rsid w:val="00B678E6"/>
    <w:rsid w:val="00BA0848"/>
    <w:rsid w:val="00BB5B06"/>
    <w:rsid w:val="00BE7ECF"/>
    <w:rsid w:val="00C30273"/>
    <w:rsid w:val="00C85A42"/>
    <w:rsid w:val="00D07532"/>
    <w:rsid w:val="00D5228E"/>
    <w:rsid w:val="00D53F48"/>
    <w:rsid w:val="00D76693"/>
    <w:rsid w:val="00E0096A"/>
    <w:rsid w:val="00E16EA1"/>
    <w:rsid w:val="00E33848"/>
    <w:rsid w:val="00EA29FE"/>
    <w:rsid w:val="00F139B6"/>
    <w:rsid w:val="00F46073"/>
    <w:rsid w:val="00F546DD"/>
    <w:rsid w:val="00F65BEB"/>
    <w:rsid w:val="00FB5A23"/>
    <w:rsid w:val="00FC26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23B8"/>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4E3CBA"/>
    <w:rPr>
      <w:b/>
      <w:bCs/>
    </w:rPr>
  </w:style>
  <w:style w:type="character" w:customStyle="1" w:styleId="contentpasted0">
    <w:name w:val="contentpasted0"/>
    <w:basedOn w:val="Numatytasispastraiposriftas"/>
    <w:rsid w:val="000B2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3</Pages>
  <Words>3861</Words>
  <Characters>2201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100</cp:revision>
  <dcterms:created xsi:type="dcterms:W3CDTF">2014-01-29T07:43:00Z</dcterms:created>
  <dcterms:modified xsi:type="dcterms:W3CDTF">2023-11-13T05:49:00Z</dcterms:modified>
</cp:coreProperties>
</file>