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23B8" w14:textId="77777777" w:rsidR="00E33848"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2AAD23B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0" w:type="auto"/>
        <w:tblInd w:w="-1139" w:type="dxa"/>
        <w:tblLook w:val="04A0" w:firstRow="1" w:lastRow="0" w:firstColumn="1" w:lastColumn="0" w:noHBand="0" w:noVBand="1"/>
      </w:tblPr>
      <w:tblGrid>
        <w:gridCol w:w="5960"/>
        <w:gridCol w:w="4807"/>
      </w:tblGrid>
      <w:tr w:rsidR="00E33848" w14:paraId="2AAD23BD" w14:textId="77777777" w:rsidTr="00F65BEB">
        <w:tc>
          <w:tcPr>
            <w:tcW w:w="5960" w:type="dxa"/>
          </w:tcPr>
          <w:p w14:paraId="2AAD23B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4807" w:type="dxa"/>
          </w:tcPr>
          <w:p w14:paraId="2AAD23BB"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AAD23BC"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E33848" w:rsidRPr="009A75A8" w14:paraId="2AAD23C1" w14:textId="77777777" w:rsidTr="00F65BEB">
        <w:tc>
          <w:tcPr>
            <w:tcW w:w="5960" w:type="dxa"/>
          </w:tcPr>
          <w:p w14:paraId="2AAD23BE"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 programos pavadinimas</w:t>
            </w:r>
          </w:p>
          <w:p w14:paraId="2AAD23BF" w14:textId="77777777" w:rsidR="00E33848" w:rsidRPr="009A75A8"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2AAD23C0" w14:textId="2DBD5049" w:rsidR="00C51663" w:rsidRPr="009A75A8" w:rsidRDefault="00762C87" w:rsidP="004955A4">
            <w:pPr>
              <w:jc w:val="both"/>
              <w:rPr>
                <w:rFonts w:ascii="Times New Roman" w:hAnsi="Times New Roman" w:cs="Times New Roman"/>
                <w:bCs/>
                <w:sz w:val="24"/>
                <w:szCs w:val="24"/>
              </w:rPr>
            </w:pPr>
            <w:r>
              <w:rPr>
                <w:rFonts w:ascii="Times New Roman" w:hAnsi="Times New Roman" w:cs="Times New Roman"/>
                <w:bCs/>
                <w:sz w:val="24"/>
                <w:szCs w:val="24"/>
              </w:rPr>
              <w:t>Verslo planų rengimas ir projektų įgyvendinimas smulkiame ūkyje</w:t>
            </w:r>
          </w:p>
        </w:tc>
      </w:tr>
      <w:tr w:rsidR="00E33848" w:rsidRPr="009A75A8" w14:paraId="2AAD23C6" w14:textId="77777777" w:rsidTr="00F65BEB">
        <w:tc>
          <w:tcPr>
            <w:tcW w:w="5960" w:type="dxa"/>
          </w:tcPr>
          <w:p w14:paraId="2AAD23C2"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 programos kodas</w:t>
            </w:r>
          </w:p>
          <w:p w14:paraId="2AAD23C3" w14:textId="77777777" w:rsidR="00E33848" w:rsidRPr="009A75A8"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2AAD23C5" w14:textId="0126347C" w:rsidR="00E33848" w:rsidRPr="009A75A8" w:rsidRDefault="00762C87" w:rsidP="00E16EA1">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396131411</w:t>
            </w:r>
          </w:p>
        </w:tc>
      </w:tr>
      <w:tr w:rsidR="00E33848" w:rsidRPr="009A75A8" w14:paraId="2AAD23CA" w14:textId="77777777" w:rsidTr="00F65BEB">
        <w:tc>
          <w:tcPr>
            <w:tcW w:w="5960" w:type="dxa"/>
          </w:tcPr>
          <w:p w14:paraId="2AAD23C7"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Mokymosi trukmė (</w:t>
            </w:r>
            <w:r w:rsidR="00F65BEB" w:rsidRPr="009A75A8">
              <w:rPr>
                <w:rFonts w:ascii="Times New Roman" w:hAnsi="Times New Roman" w:cs="Times New Roman"/>
                <w:sz w:val="24"/>
                <w:szCs w:val="24"/>
              </w:rPr>
              <w:t xml:space="preserve">akademinėmis </w:t>
            </w:r>
            <w:r w:rsidRPr="009A75A8">
              <w:rPr>
                <w:rFonts w:ascii="Times New Roman" w:hAnsi="Times New Roman" w:cs="Times New Roman"/>
                <w:sz w:val="24"/>
                <w:szCs w:val="24"/>
              </w:rPr>
              <w:t>valandomis)</w:t>
            </w:r>
          </w:p>
          <w:p w14:paraId="2AAD23C8" w14:textId="77777777" w:rsidR="00E33848" w:rsidRPr="009A75A8"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2AAD23C9" w14:textId="6004CD1B" w:rsidR="00E33848" w:rsidRPr="009A75A8" w:rsidRDefault="00762C87" w:rsidP="00E3384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8</w:t>
            </w:r>
            <w:r w:rsidR="00E16EA1" w:rsidRPr="009A75A8">
              <w:rPr>
                <w:rFonts w:ascii="Times New Roman" w:hAnsi="Times New Roman" w:cs="Times New Roman"/>
                <w:bCs/>
                <w:sz w:val="24"/>
                <w:szCs w:val="24"/>
              </w:rPr>
              <w:t xml:space="preserve"> akad. val.</w:t>
            </w:r>
          </w:p>
        </w:tc>
      </w:tr>
      <w:tr w:rsidR="00E33848" w:rsidRPr="009A75A8" w14:paraId="2AAD23CE" w14:textId="77777777" w:rsidTr="00F65BEB">
        <w:tc>
          <w:tcPr>
            <w:tcW w:w="5960" w:type="dxa"/>
          </w:tcPr>
          <w:p w14:paraId="2AAD23CB"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 programos patvirtinimo data</w:t>
            </w:r>
          </w:p>
          <w:p w14:paraId="2AAD23CC" w14:textId="77777777" w:rsidR="00E33848" w:rsidRPr="009A75A8"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2AAD23CD" w14:textId="214AA9FA" w:rsidR="00E33848" w:rsidRPr="009A75A8" w:rsidRDefault="00274F60" w:rsidP="009A75A8">
            <w:pPr>
              <w:tabs>
                <w:tab w:val="left" w:pos="4820"/>
              </w:tabs>
              <w:rPr>
                <w:rFonts w:ascii="Times New Roman" w:hAnsi="Times New Roman" w:cs="Times New Roman"/>
                <w:bCs/>
                <w:sz w:val="24"/>
                <w:szCs w:val="24"/>
              </w:rPr>
            </w:pPr>
            <w:r>
              <w:rPr>
                <w:rFonts w:ascii="Times New Roman" w:hAnsi="Times New Roman" w:cs="Times New Roman"/>
                <w:bCs/>
                <w:sz w:val="24"/>
                <w:szCs w:val="24"/>
              </w:rPr>
              <w:t>2023</w:t>
            </w:r>
            <w:r w:rsidR="00511A45">
              <w:rPr>
                <w:rFonts w:ascii="Times New Roman" w:hAnsi="Times New Roman" w:cs="Times New Roman"/>
                <w:bCs/>
                <w:sz w:val="24"/>
                <w:szCs w:val="24"/>
              </w:rPr>
              <w:t>-</w:t>
            </w:r>
            <w:r w:rsidR="00762C87">
              <w:rPr>
                <w:rFonts w:ascii="Times New Roman" w:hAnsi="Times New Roman" w:cs="Times New Roman"/>
                <w:bCs/>
                <w:sz w:val="24"/>
                <w:szCs w:val="24"/>
              </w:rPr>
              <w:t>12</w:t>
            </w:r>
            <w:r w:rsidR="00405B9C">
              <w:rPr>
                <w:rFonts w:ascii="Times New Roman" w:hAnsi="Times New Roman" w:cs="Times New Roman"/>
                <w:bCs/>
                <w:sz w:val="24"/>
                <w:szCs w:val="24"/>
              </w:rPr>
              <w:t>-</w:t>
            </w:r>
            <w:r w:rsidR="002D0F49">
              <w:rPr>
                <w:rFonts w:ascii="Times New Roman" w:hAnsi="Times New Roman" w:cs="Times New Roman"/>
                <w:bCs/>
                <w:sz w:val="24"/>
                <w:szCs w:val="24"/>
              </w:rPr>
              <w:t>19</w:t>
            </w:r>
          </w:p>
        </w:tc>
      </w:tr>
      <w:tr w:rsidR="00E33848" w:rsidRPr="009A75A8" w14:paraId="2AAD23D5" w14:textId="77777777" w:rsidTr="00F65BEB">
        <w:tc>
          <w:tcPr>
            <w:tcW w:w="5960" w:type="dxa"/>
          </w:tcPr>
          <w:p w14:paraId="2AAD23CF"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 programos rengėjas (juridinio asmens</w:t>
            </w:r>
          </w:p>
          <w:p w14:paraId="2AAD23D1" w14:textId="473C967F" w:rsidR="00E33848" w:rsidRPr="009A75A8" w:rsidRDefault="00E33848" w:rsidP="00807865">
            <w:pPr>
              <w:autoSpaceDE w:val="0"/>
              <w:autoSpaceDN w:val="0"/>
              <w:adjustRightInd w:val="0"/>
              <w:rPr>
                <w:rFonts w:ascii="Times New Roman,Bold" w:hAnsi="Times New Roman,Bold" w:cs="Times New Roman,Bold"/>
                <w:b/>
                <w:bCs/>
                <w:sz w:val="24"/>
                <w:szCs w:val="24"/>
              </w:rPr>
            </w:pPr>
            <w:r w:rsidRPr="009A75A8">
              <w:rPr>
                <w:rFonts w:ascii="Times New Roman" w:hAnsi="Times New Roman" w:cs="Times New Roman"/>
                <w:sz w:val="24"/>
                <w:szCs w:val="24"/>
              </w:rPr>
              <w:t>pavadinimas arba fizinio asmens vardas, pavardė, pareigos)</w:t>
            </w:r>
          </w:p>
        </w:tc>
        <w:tc>
          <w:tcPr>
            <w:tcW w:w="4807" w:type="dxa"/>
          </w:tcPr>
          <w:p w14:paraId="2AAD23D4" w14:textId="2E47EBA4" w:rsidR="00E33848" w:rsidRPr="009A75A8" w:rsidRDefault="00C04778" w:rsidP="00C04778">
            <w:pPr>
              <w:suppressAutoHyphens/>
              <w:overflowPunct w:val="0"/>
              <w:jc w:val="both"/>
              <w:textAlignment w:val="baseline"/>
              <w:rPr>
                <w:rFonts w:ascii="Times New Roman" w:hAnsi="Times New Roman" w:cs="Times New Roman"/>
                <w:bCs/>
                <w:sz w:val="24"/>
                <w:szCs w:val="24"/>
              </w:rPr>
            </w:pPr>
            <w:r w:rsidRPr="00C04778">
              <w:rPr>
                <w:rFonts w:ascii="Times New Roman" w:hAnsi="Times New Roman" w:cs="Times New Roman"/>
                <w:bCs/>
                <w:sz w:val="24"/>
                <w:szCs w:val="24"/>
              </w:rPr>
              <w:t>Vytauto Didžiojo universiteto Žemės ūkio akademijos Verslo ir kaimo plėtros vadybos katedros lektorius</w:t>
            </w:r>
            <w:r>
              <w:rPr>
                <w:rFonts w:ascii="Times New Roman" w:hAnsi="Times New Roman" w:cs="Times New Roman"/>
                <w:bCs/>
                <w:sz w:val="24"/>
                <w:szCs w:val="24"/>
              </w:rPr>
              <w:t xml:space="preserve"> </w:t>
            </w:r>
            <w:r w:rsidRPr="00C04778">
              <w:rPr>
                <w:rFonts w:ascii="Times New Roman" w:hAnsi="Times New Roman" w:cs="Times New Roman"/>
                <w:bCs/>
                <w:sz w:val="24"/>
                <w:szCs w:val="24"/>
              </w:rPr>
              <w:t>Rolandas Rakštys</w:t>
            </w:r>
          </w:p>
        </w:tc>
      </w:tr>
      <w:tr w:rsidR="00E33848" w:rsidRPr="009A75A8" w14:paraId="2AAD23DA" w14:textId="77777777" w:rsidTr="00F65BEB">
        <w:tc>
          <w:tcPr>
            <w:tcW w:w="5960" w:type="dxa"/>
          </w:tcPr>
          <w:p w14:paraId="2AAD23D6"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 programos paskirtis (tikslas, reikalavimai</w:t>
            </w:r>
          </w:p>
          <w:p w14:paraId="2AAD23D8" w14:textId="323B029F" w:rsidR="00E33848" w:rsidRPr="009A75A8" w:rsidRDefault="00E33848" w:rsidP="00EE60EC">
            <w:pPr>
              <w:autoSpaceDE w:val="0"/>
              <w:autoSpaceDN w:val="0"/>
              <w:adjustRightInd w:val="0"/>
              <w:rPr>
                <w:rFonts w:ascii="Times New Roman,Bold" w:hAnsi="Times New Roman,Bold" w:cs="Times New Roman,Bold"/>
                <w:b/>
                <w:bCs/>
                <w:sz w:val="24"/>
                <w:szCs w:val="24"/>
              </w:rPr>
            </w:pPr>
            <w:r w:rsidRPr="009A75A8">
              <w:rPr>
                <w:rFonts w:ascii="Times New Roman" w:hAnsi="Times New Roman" w:cs="Times New Roman"/>
                <w:sz w:val="24"/>
                <w:szCs w:val="24"/>
              </w:rPr>
              <w:t>klausytojams, specialieji reikalavimai, apribojimai ir kt.)</w:t>
            </w:r>
          </w:p>
        </w:tc>
        <w:tc>
          <w:tcPr>
            <w:tcW w:w="4807" w:type="dxa"/>
          </w:tcPr>
          <w:p w14:paraId="2AAD23D9" w14:textId="08D35F50" w:rsidR="00E33848" w:rsidRPr="009A75A8" w:rsidRDefault="00DE559E" w:rsidP="009B6AA9">
            <w:pPr>
              <w:autoSpaceDE w:val="0"/>
              <w:autoSpaceDN w:val="0"/>
              <w:adjustRightInd w:val="0"/>
              <w:jc w:val="both"/>
              <w:rPr>
                <w:rFonts w:ascii="Times New Roman,Bold" w:hAnsi="Times New Roman,Bold" w:cs="Times New Roman,Bold"/>
                <w:bCs/>
                <w:sz w:val="24"/>
                <w:szCs w:val="24"/>
              </w:rPr>
            </w:pPr>
            <w:r>
              <w:rPr>
                <w:rFonts w:ascii="Times New Roman,Bold" w:hAnsi="Times New Roman,Bold" w:cs="Times New Roman,Bold"/>
                <w:bCs/>
                <w:sz w:val="24"/>
                <w:szCs w:val="24"/>
              </w:rPr>
              <w:t>S</w:t>
            </w:r>
            <w:r w:rsidRPr="00DE559E">
              <w:rPr>
                <w:rFonts w:ascii="Times New Roman,Bold" w:hAnsi="Times New Roman,Bold" w:cs="Times New Roman,Bold"/>
                <w:bCs/>
                <w:sz w:val="24"/>
                <w:szCs w:val="24"/>
              </w:rPr>
              <w:t>uteikti teorinių žinių ir praktinių gebėjimų apie verslo planų rengimą ir projektų įgyvendinimą  smulkiame ir labai smulkiame ūkyje pagal Lietuvos žemės ūkio ir kaimo plėtros 2023-2027 metų strateginio plano reikalavimus.</w:t>
            </w:r>
          </w:p>
        </w:tc>
      </w:tr>
      <w:tr w:rsidR="00E33848" w:rsidRPr="009A75A8" w14:paraId="2AAD23DF" w14:textId="77777777" w:rsidTr="00F65BEB">
        <w:tc>
          <w:tcPr>
            <w:tcW w:w="5960" w:type="dxa"/>
          </w:tcPr>
          <w:p w14:paraId="2AAD23DB"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Įgyjami gebėjimai (kompetencijos)</w:t>
            </w:r>
          </w:p>
          <w:p w14:paraId="2AAD23DC" w14:textId="77777777" w:rsidR="00E33848" w:rsidRPr="009A75A8"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75A4C54B" w14:textId="014C463F" w:rsidR="00905091" w:rsidRPr="00905091" w:rsidRDefault="00905091" w:rsidP="00905091">
            <w:pPr>
              <w:jc w:val="both"/>
              <w:rPr>
                <w:rFonts w:ascii="Times New Roman,Bold" w:hAnsi="Times New Roman,Bold" w:cs="Times New Roman,Bold"/>
                <w:sz w:val="24"/>
                <w:szCs w:val="24"/>
              </w:rPr>
            </w:pPr>
            <w:r w:rsidRPr="00905091">
              <w:rPr>
                <w:rFonts w:ascii="Times New Roman,Bold" w:hAnsi="Times New Roman,Bold" w:cs="Times New Roman,Bold"/>
                <w:sz w:val="24"/>
                <w:szCs w:val="24"/>
              </w:rPr>
              <w:t>Baigęs mokymo kursą pagal mokymo programą, dalyvis turi žinoti: nacionalines ir ES paramos verslo plėtrai teikimo sąlygas smulkiems ir labai smulkiems ūkininkams pagal Lietuvos žemės ūkio ir kaimo plėtros 2023-2027 metų strateginio plano reikalavimus; ūkinės veiklos planavimo principus ir metodus; verslo plano struktūrą, jo rengimo eigą ir kokybės reikalavimus; projekto įgyvendinimo reikalavimus pagal pasirinktas paramos priemones.</w:t>
            </w:r>
          </w:p>
          <w:p w14:paraId="2AAD23DE" w14:textId="5BFD87CA" w:rsidR="00E33848" w:rsidRPr="009A75A8" w:rsidRDefault="00905091" w:rsidP="00F36A23">
            <w:pPr>
              <w:jc w:val="both"/>
              <w:rPr>
                <w:rFonts w:ascii="Times New Roman,Bold" w:hAnsi="Times New Roman,Bold" w:cs="Times New Roman,Bold"/>
                <w:b/>
                <w:bCs/>
                <w:sz w:val="24"/>
                <w:szCs w:val="24"/>
              </w:rPr>
            </w:pPr>
            <w:r w:rsidRPr="00905091">
              <w:rPr>
                <w:rFonts w:ascii="Times New Roman,Bold" w:hAnsi="Times New Roman,Bold" w:cs="Times New Roman,Bold"/>
                <w:sz w:val="24"/>
                <w:szCs w:val="24"/>
              </w:rPr>
              <w:t>Baigęs mokymo kursą pagal mokymo programą, dalyvis turi gebėti: įvertinti ūkinės veiklos plėtros galimybes ir tinkamumą gauti paramą pagal nacionalines ir ES paramos priemones, skirtas smulkių ir labai smulkių ūkių plėtrai; suplanuoti pagrindinius ūkinės veiklos plėtros aspektus pagal pasirinktas paramos priemones;  įvertinti ūkinės veiklos plėtros galimybes;</w:t>
            </w:r>
            <w:r w:rsidR="00F36A23">
              <w:rPr>
                <w:rFonts w:ascii="Times New Roman,Bold" w:hAnsi="Times New Roman,Bold" w:cs="Times New Roman,Bold"/>
                <w:sz w:val="24"/>
                <w:szCs w:val="24"/>
              </w:rPr>
              <w:t xml:space="preserve"> </w:t>
            </w:r>
            <w:r w:rsidRPr="00905091">
              <w:rPr>
                <w:rFonts w:ascii="Times New Roman,Bold" w:hAnsi="Times New Roman,Bold" w:cs="Times New Roman,Bold"/>
                <w:sz w:val="24"/>
                <w:szCs w:val="24"/>
              </w:rPr>
              <w:t>įgyvendinti ir administruoti parengtus projektus.</w:t>
            </w:r>
          </w:p>
        </w:tc>
      </w:tr>
      <w:tr w:rsidR="00E33848" w:rsidRPr="009A75A8" w14:paraId="2AAD23E3" w14:textId="77777777" w:rsidTr="00F65BEB">
        <w:tc>
          <w:tcPr>
            <w:tcW w:w="5960" w:type="dxa"/>
          </w:tcPr>
          <w:p w14:paraId="2AAD23E0" w14:textId="77777777" w:rsidR="00E33848" w:rsidRPr="009A75A8" w:rsidRDefault="00E33848" w:rsidP="00E33848">
            <w:pPr>
              <w:autoSpaceDE w:val="0"/>
              <w:autoSpaceDN w:val="0"/>
              <w:adjustRightInd w:val="0"/>
              <w:rPr>
                <w:rFonts w:ascii="Times New Roman" w:hAnsi="Times New Roman" w:cs="Times New Roman"/>
                <w:sz w:val="24"/>
                <w:szCs w:val="24"/>
              </w:rPr>
            </w:pPr>
            <w:r w:rsidRPr="009A75A8">
              <w:rPr>
                <w:rFonts w:ascii="Times New Roman" w:hAnsi="Times New Roman" w:cs="Times New Roman"/>
                <w:sz w:val="24"/>
                <w:szCs w:val="24"/>
              </w:rPr>
              <w:t>Mokymo ištekliai ir priemonės</w:t>
            </w:r>
          </w:p>
          <w:p w14:paraId="2AAD23E1" w14:textId="77777777" w:rsidR="00E33848" w:rsidRPr="009A75A8"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1E90583B" w14:textId="3F9E4701" w:rsidR="00E0046A" w:rsidRPr="0058570E" w:rsidRDefault="0058570E" w:rsidP="00E0046A">
            <w:pPr>
              <w:ind w:firstLine="28"/>
              <w:jc w:val="both"/>
              <w:rPr>
                <w:rFonts w:ascii="Times New Roman,Bold" w:hAnsi="Times New Roman,Bold" w:cs="Times New Roman,Bold"/>
                <w:sz w:val="24"/>
                <w:szCs w:val="24"/>
              </w:rPr>
            </w:pPr>
            <w:r w:rsidRPr="0058570E">
              <w:rPr>
                <w:rFonts w:ascii="Times New Roman,Bold" w:hAnsi="Times New Roman,Bold" w:cs="Times New Roman,Bold"/>
                <w:sz w:val="24"/>
                <w:szCs w:val="24"/>
              </w:rPr>
              <w:t xml:space="preserve">Mokantis auditoriniu būdu reikalingi ištekliai: </w:t>
            </w:r>
          </w:p>
          <w:p w14:paraId="73BBD14A" w14:textId="6C04EB1A" w:rsidR="00215EA1" w:rsidRPr="00215EA1" w:rsidRDefault="00215EA1" w:rsidP="00215EA1">
            <w:pPr>
              <w:ind w:firstLine="28"/>
              <w:jc w:val="both"/>
              <w:rPr>
                <w:rFonts w:ascii="Times New Roman,Bold" w:hAnsi="Times New Roman,Bold" w:cs="Times New Roman,Bold"/>
                <w:sz w:val="24"/>
                <w:szCs w:val="24"/>
              </w:rPr>
            </w:pPr>
            <w:r w:rsidRPr="00215EA1">
              <w:rPr>
                <w:rFonts w:ascii="Times New Roman,Bold" w:hAnsi="Times New Roman,Bold" w:cs="Times New Roman,Bold"/>
                <w:sz w:val="24"/>
                <w:szCs w:val="24"/>
              </w:rPr>
              <w:t>auditorija su vaizdo demonstravimo ir kompiuterine įranga, interneto prieiga, mokymo, vaizdinė medžiaga, parengta pagal mokymo programos planą, kanceliarinės priemonės, projektų pavyzdžiai.</w:t>
            </w:r>
            <w:r>
              <w:rPr>
                <w:rFonts w:ascii="Times New Roman,Bold" w:hAnsi="Times New Roman,Bold" w:cs="Times New Roman,Bold"/>
                <w:sz w:val="24"/>
                <w:szCs w:val="24"/>
              </w:rPr>
              <w:t xml:space="preserve"> </w:t>
            </w:r>
            <w:r w:rsidRPr="00215EA1">
              <w:rPr>
                <w:rFonts w:ascii="Times New Roman,Bold" w:hAnsi="Times New Roman,Bold" w:cs="Times New Roman,Bold"/>
                <w:sz w:val="24"/>
                <w:szCs w:val="24"/>
              </w:rPr>
              <w:t xml:space="preserve">Mokantis nuotoliniu būdu – reikalingas kompiuteris, interneto ryšys, nuotolinio mokymosi platforma („MS Teams“, „Zoom“, „Skype“, „Viber“  ar kitos), elektroninis mokymo, vaizdinės medžiagos, praktinių užduočių paketas, parengtas pagal mokymo programos planą. </w:t>
            </w:r>
          </w:p>
          <w:p w14:paraId="2AAD23E2" w14:textId="47D8DD01" w:rsidR="00E33848" w:rsidRPr="00B32F54" w:rsidRDefault="00E33848" w:rsidP="0058570E">
            <w:pPr>
              <w:ind w:firstLine="28"/>
              <w:jc w:val="both"/>
              <w:rPr>
                <w:rFonts w:ascii="Times New Roman,Bold" w:hAnsi="Times New Roman,Bold" w:cs="Times New Roman,Bold"/>
                <w:sz w:val="24"/>
                <w:szCs w:val="24"/>
              </w:rPr>
            </w:pPr>
          </w:p>
        </w:tc>
      </w:tr>
      <w:tr w:rsidR="00E33848" w:rsidRPr="009A75A8" w14:paraId="2AAD23E7" w14:textId="77777777" w:rsidTr="00F65BEB">
        <w:tc>
          <w:tcPr>
            <w:tcW w:w="5960" w:type="dxa"/>
          </w:tcPr>
          <w:p w14:paraId="2AAD23E4" w14:textId="77777777" w:rsidR="00E33848" w:rsidRPr="00A474F7" w:rsidRDefault="00E33848" w:rsidP="00E33848">
            <w:pPr>
              <w:autoSpaceDE w:val="0"/>
              <w:autoSpaceDN w:val="0"/>
              <w:adjustRightInd w:val="0"/>
              <w:rPr>
                <w:rFonts w:ascii="Times New Roman" w:hAnsi="Times New Roman" w:cs="Times New Roman"/>
                <w:sz w:val="24"/>
                <w:szCs w:val="24"/>
              </w:rPr>
            </w:pPr>
            <w:r w:rsidRPr="00A474F7">
              <w:rPr>
                <w:rFonts w:ascii="Times New Roman" w:hAnsi="Times New Roman" w:cs="Times New Roman"/>
                <w:sz w:val="24"/>
                <w:szCs w:val="24"/>
              </w:rPr>
              <w:lastRenderedPageBreak/>
              <w:t>Baigiamojo tikrinimo (žinių vertinimo) forma</w:t>
            </w:r>
          </w:p>
          <w:p w14:paraId="2AAD23E5" w14:textId="77777777" w:rsidR="00E33848" w:rsidRPr="00A474F7" w:rsidRDefault="00E33848" w:rsidP="00E33848">
            <w:pPr>
              <w:autoSpaceDE w:val="0"/>
              <w:autoSpaceDN w:val="0"/>
              <w:adjustRightInd w:val="0"/>
              <w:rPr>
                <w:rFonts w:ascii="Times New Roman,Bold" w:hAnsi="Times New Roman,Bold" w:cs="Times New Roman,Bold"/>
                <w:b/>
                <w:bCs/>
                <w:sz w:val="24"/>
                <w:szCs w:val="24"/>
              </w:rPr>
            </w:pPr>
          </w:p>
        </w:tc>
        <w:tc>
          <w:tcPr>
            <w:tcW w:w="4807" w:type="dxa"/>
          </w:tcPr>
          <w:p w14:paraId="2AAD23E6" w14:textId="2B7DE096" w:rsidR="00E33848" w:rsidRPr="00A474F7" w:rsidRDefault="00F518B3" w:rsidP="00E33848">
            <w:pPr>
              <w:autoSpaceDE w:val="0"/>
              <w:autoSpaceDN w:val="0"/>
              <w:adjustRightInd w:val="0"/>
              <w:rPr>
                <w:rFonts w:ascii="Times New Roman,Bold" w:hAnsi="Times New Roman,Bold" w:cs="Times New Roman,Bold"/>
                <w:bCs/>
                <w:sz w:val="24"/>
                <w:szCs w:val="24"/>
              </w:rPr>
            </w:pPr>
            <w:r>
              <w:rPr>
                <w:rFonts w:ascii="Times New Roman,Bold" w:hAnsi="Times New Roman,Bold" w:cs="Times New Roman,Bold"/>
                <w:bCs/>
                <w:sz w:val="24"/>
                <w:szCs w:val="24"/>
              </w:rPr>
              <w:t>Praktinio darbo pristatymas.</w:t>
            </w:r>
          </w:p>
        </w:tc>
      </w:tr>
      <w:tr w:rsidR="00E33848" w:rsidRPr="009A75A8" w14:paraId="2AAD23EB" w14:textId="77777777" w:rsidTr="00F65BEB">
        <w:tc>
          <w:tcPr>
            <w:tcW w:w="5960" w:type="dxa"/>
          </w:tcPr>
          <w:p w14:paraId="2AAD23E8" w14:textId="77777777" w:rsidR="00E33848" w:rsidRPr="00A474F7" w:rsidRDefault="00E33848" w:rsidP="00E33848">
            <w:pPr>
              <w:autoSpaceDE w:val="0"/>
              <w:autoSpaceDN w:val="0"/>
              <w:adjustRightInd w:val="0"/>
              <w:rPr>
                <w:rFonts w:ascii="Times New Roman" w:hAnsi="Times New Roman" w:cs="Times New Roman"/>
                <w:sz w:val="24"/>
                <w:szCs w:val="24"/>
              </w:rPr>
            </w:pPr>
            <w:r w:rsidRPr="00A474F7">
              <w:rPr>
                <w:rFonts w:ascii="Times New Roman" w:hAnsi="Times New Roman" w:cs="Times New Roman"/>
                <w:sz w:val="24"/>
                <w:szCs w:val="24"/>
              </w:rPr>
              <w:t>Mokymo planas (mokymo temų pavadinimas)</w:t>
            </w:r>
          </w:p>
          <w:p w14:paraId="2AAD23E9" w14:textId="77777777" w:rsidR="00E33848" w:rsidRPr="00A474F7" w:rsidRDefault="00E33848" w:rsidP="00E33848">
            <w:pPr>
              <w:autoSpaceDE w:val="0"/>
              <w:autoSpaceDN w:val="0"/>
              <w:adjustRightInd w:val="0"/>
              <w:rPr>
                <w:rFonts w:ascii="Times New Roman" w:hAnsi="Times New Roman" w:cs="Times New Roman"/>
                <w:b/>
                <w:bCs/>
                <w:sz w:val="24"/>
                <w:szCs w:val="24"/>
              </w:rPr>
            </w:pPr>
          </w:p>
        </w:tc>
        <w:tc>
          <w:tcPr>
            <w:tcW w:w="4807" w:type="dxa"/>
          </w:tcPr>
          <w:p w14:paraId="2AAD23EA" w14:textId="77777777" w:rsidR="00E33848" w:rsidRPr="00A474F7" w:rsidRDefault="00BB5B06" w:rsidP="00E33848">
            <w:pPr>
              <w:autoSpaceDE w:val="0"/>
              <w:autoSpaceDN w:val="0"/>
              <w:adjustRightInd w:val="0"/>
              <w:rPr>
                <w:rFonts w:ascii="Times New Roman" w:hAnsi="Times New Roman" w:cs="Times New Roman"/>
                <w:bCs/>
                <w:sz w:val="24"/>
                <w:szCs w:val="24"/>
              </w:rPr>
            </w:pPr>
            <w:r w:rsidRPr="00A474F7">
              <w:rPr>
                <w:rFonts w:ascii="Times New Roman" w:hAnsi="Times New Roman" w:cs="Times New Roman"/>
                <w:bCs/>
                <w:sz w:val="24"/>
                <w:szCs w:val="24"/>
              </w:rPr>
              <w:t>Akad. val. skaičius pagal mokymo temas</w:t>
            </w:r>
          </w:p>
        </w:tc>
      </w:tr>
      <w:tr w:rsidR="003A7762" w:rsidRPr="009A75A8" w14:paraId="0E11DF6C"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258F07EB"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Mokymo programos apžvalga, tikslai, uždaviniai. Nacionalinės ir ES paramos priemonės smulkių ir labai smulkių ūkių vystymui.</w:t>
            </w:r>
          </w:p>
          <w:p w14:paraId="20DBEE42" w14:textId="7B2F81AF"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Praktinis darbas. Trumpas klausytojų žinių lygio testas.</w:t>
            </w:r>
            <w:r w:rsidRPr="003A7762">
              <w:rPr>
                <w:rFonts w:ascii="Times New Roman" w:hAnsi="Times New Roman" w:cs="Times New Roman"/>
                <w:sz w:val="24"/>
                <w:szCs w:val="24"/>
              </w:rPr>
              <w:t xml:space="preserve"> </w:t>
            </w:r>
          </w:p>
        </w:tc>
        <w:tc>
          <w:tcPr>
            <w:tcW w:w="4807" w:type="dxa"/>
            <w:tcBorders>
              <w:top w:val="single" w:sz="4" w:space="0" w:color="000000"/>
              <w:left w:val="single" w:sz="4" w:space="0" w:color="000000"/>
              <w:bottom w:val="single" w:sz="4" w:space="0" w:color="000000"/>
              <w:right w:val="single" w:sz="4" w:space="0" w:color="000000"/>
            </w:tcBorders>
            <w:vAlign w:val="center"/>
          </w:tcPr>
          <w:p w14:paraId="305027C1" w14:textId="688F0311"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0,5</w:t>
            </w:r>
          </w:p>
        </w:tc>
      </w:tr>
      <w:tr w:rsidR="003A7762" w:rsidRPr="009A75A8" w14:paraId="076B4F94"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5175A3FA" w14:textId="77777777" w:rsidR="003A7762" w:rsidRPr="003A7762" w:rsidRDefault="003A7762" w:rsidP="003A7762">
            <w:pPr>
              <w:jc w:val="both"/>
              <w:rPr>
                <w:rFonts w:ascii="Times New Roman" w:hAnsi="Times New Roman" w:cs="Times New Roman"/>
                <w:sz w:val="24"/>
                <w:szCs w:val="24"/>
              </w:rPr>
            </w:pPr>
            <w:r w:rsidRPr="003A7762">
              <w:rPr>
                <w:rFonts w:ascii="Times New Roman" w:hAnsi="Times New Roman" w:cs="Times New Roman"/>
                <w:sz w:val="24"/>
                <w:szCs w:val="24"/>
              </w:rPr>
              <w:t>Tinkamumo gauti paramą sąlygų ir reikalavimų analizė bei atrankos kriterijų skaičiavimas.</w:t>
            </w:r>
          </w:p>
          <w:p w14:paraId="2D8901F7" w14:textId="292090E1"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 xml:space="preserve">Praktinis darbas. Ūkio tinkamumo paramai gauti nustatymas. </w:t>
            </w:r>
          </w:p>
        </w:tc>
        <w:tc>
          <w:tcPr>
            <w:tcW w:w="4807" w:type="dxa"/>
            <w:tcBorders>
              <w:top w:val="single" w:sz="4" w:space="0" w:color="000000"/>
              <w:left w:val="single" w:sz="4" w:space="0" w:color="000000"/>
              <w:bottom w:val="single" w:sz="4" w:space="0" w:color="000000"/>
              <w:right w:val="single" w:sz="4" w:space="0" w:color="000000"/>
            </w:tcBorders>
            <w:vAlign w:val="center"/>
          </w:tcPr>
          <w:p w14:paraId="7C1D3446" w14:textId="6162C028"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0,5</w:t>
            </w:r>
          </w:p>
        </w:tc>
      </w:tr>
      <w:tr w:rsidR="003A7762" w:rsidRPr="009A75A8" w14:paraId="1DB35703"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0AC21FC4" w14:textId="2472B61E"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hAnsi="Times New Roman" w:cs="Times New Roman"/>
                <w:sz w:val="24"/>
                <w:szCs w:val="24"/>
              </w:rPr>
              <w:t>Ūkinės veiklos planavimo nauda, ūkinės veiklos planavimo principai ir metodai. Verslo planavimo ir vertinimo elementai, prielaidos ir galimos klaidos.</w:t>
            </w:r>
          </w:p>
        </w:tc>
        <w:tc>
          <w:tcPr>
            <w:tcW w:w="4807" w:type="dxa"/>
            <w:tcBorders>
              <w:top w:val="single" w:sz="4" w:space="0" w:color="000000"/>
              <w:left w:val="single" w:sz="4" w:space="0" w:color="000000"/>
              <w:bottom w:val="single" w:sz="4" w:space="0" w:color="000000"/>
              <w:right w:val="single" w:sz="4" w:space="0" w:color="000000"/>
            </w:tcBorders>
            <w:vAlign w:val="center"/>
          </w:tcPr>
          <w:p w14:paraId="54495E4B" w14:textId="5FC172D7"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0,25</w:t>
            </w:r>
          </w:p>
        </w:tc>
      </w:tr>
      <w:tr w:rsidR="003A7762" w:rsidRPr="009A75A8" w14:paraId="72749577"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6E9D07B6" w14:textId="1B5F890F"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hAnsi="Times New Roman" w:cs="Times New Roman"/>
                <w:sz w:val="24"/>
                <w:szCs w:val="24"/>
              </w:rPr>
              <w:t>Verslo plano struktūra ir reikalavimai kokybei.</w:t>
            </w:r>
          </w:p>
        </w:tc>
        <w:tc>
          <w:tcPr>
            <w:tcW w:w="4807" w:type="dxa"/>
            <w:tcBorders>
              <w:top w:val="single" w:sz="4" w:space="0" w:color="000000"/>
              <w:left w:val="single" w:sz="4" w:space="0" w:color="000000"/>
              <w:bottom w:val="single" w:sz="4" w:space="0" w:color="000000"/>
              <w:right w:val="single" w:sz="4" w:space="0" w:color="000000"/>
            </w:tcBorders>
            <w:vAlign w:val="center"/>
          </w:tcPr>
          <w:p w14:paraId="193DC9D4" w14:textId="3B19CDF4"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0,25</w:t>
            </w:r>
          </w:p>
        </w:tc>
      </w:tr>
      <w:tr w:rsidR="003A7762" w:rsidRPr="009A75A8" w14:paraId="1C5A4AA5"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67FEEABF"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Gamybos, pardavimų ir pajamų planavimas.</w:t>
            </w:r>
          </w:p>
          <w:p w14:paraId="7B0E9457" w14:textId="39808AD0"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Praktinis darbas. Pagal pateiktą metodiką parengti ūkio gamybos, pardavimų ir pajamų prognozes.</w:t>
            </w:r>
          </w:p>
        </w:tc>
        <w:tc>
          <w:tcPr>
            <w:tcW w:w="4807" w:type="dxa"/>
            <w:tcBorders>
              <w:top w:val="single" w:sz="4" w:space="0" w:color="000000"/>
              <w:left w:val="single" w:sz="4" w:space="0" w:color="000000"/>
              <w:bottom w:val="single" w:sz="4" w:space="0" w:color="000000"/>
              <w:right w:val="single" w:sz="4" w:space="0" w:color="000000"/>
            </w:tcBorders>
            <w:vAlign w:val="center"/>
          </w:tcPr>
          <w:p w14:paraId="795DBE4B" w14:textId="135A16D8"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1,0</w:t>
            </w:r>
          </w:p>
        </w:tc>
      </w:tr>
      <w:tr w:rsidR="003A7762" w:rsidRPr="009A75A8" w14:paraId="07F71759"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022B28AD"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Išlaidų ir sąnaudų planavimas.</w:t>
            </w:r>
          </w:p>
          <w:p w14:paraId="6A378FCC" w14:textId="4CC41DE8"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Praktinis darbas. Pagal pateiktą metodiką parengti ūkio parduotos produkcijos savikainos ir bendrųjų sąnaudų prognozes.</w:t>
            </w:r>
          </w:p>
        </w:tc>
        <w:tc>
          <w:tcPr>
            <w:tcW w:w="4807" w:type="dxa"/>
            <w:tcBorders>
              <w:top w:val="single" w:sz="4" w:space="0" w:color="000000"/>
              <w:left w:val="single" w:sz="4" w:space="0" w:color="000000"/>
              <w:bottom w:val="single" w:sz="4" w:space="0" w:color="000000"/>
              <w:right w:val="single" w:sz="4" w:space="0" w:color="000000"/>
            </w:tcBorders>
            <w:vAlign w:val="center"/>
          </w:tcPr>
          <w:p w14:paraId="70946517" w14:textId="1ABC3BCE"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1,0</w:t>
            </w:r>
          </w:p>
        </w:tc>
      </w:tr>
      <w:tr w:rsidR="003A7762" w:rsidRPr="009A75A8" w14:paraId="1E9462D3"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424F153E"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Investicijų planavimas ir pagrindimas. Investicijų atitikimas ūkio gamybiniam potencialui.</w:t>
            </w:r>
          </w:p>
          <w:p w14:paraId="783488A2" w14:textId="6EEEC955"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Praktinis darbas. Pagal pateiktą metodiką parengti ūkio investicijų planą ir jį pagrįsti.</w:t>
            </w:r>
          </w:p>
        </w:tc>
        <w:tc>
          <w:tcPr>
            <w:tcW w:w="4807" w:type="dxa"/>
            <w:tcBorders>
              <w:top w:val="single" w:sz="4" w:space="0" w:color="000000"/>
              <w:left w:val="single" w:sz="4" w:space="0" w:color="000000"/>
              <w:bottom w:val="single" w:sz="4" w:space="0" w:color="000000"/>
              <w:right w:val="single" w:sz="4" w:space="0" w:color="000000"/>
            </w:tcBorders>
            <w:vAlign w:val="center"/>
          </w:tcPr>
          <w:p w14:paraId="126A99A1" w14:textId="59AEAB9A"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1,0</w:t>
            </w:r>
          </w:p>
        </w:tc>
      </w:tr>
      <w:tr w:rsidR="003A7762" w:rsidRPr="009A75A8" w14:paraId="6CF3FD89"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1CFA182D"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Investicijų finansavimo poreikio nustatymas, paskolų planavimas.</w:t>
            </w:r>
          </w:p>
          <w:p w14:paraId="436EF940" w14:textId="417E3909"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Praktinis darbas. Pagal pateiktą metodiką parengti ūkio investicijų finansavimo planą.</w:t>
            </w:r>
          </w:p>
        </w:tc>
        <w:tc>
          <w:tcPr>
            <w:tcW w:w="4807" w:type="dxa"/>
            <w:tcBorders>
              <w:top w:val="single" w:sz="4" w:space="0" w:color="000000"/>
              <w:left w:val="single" w:sz="4" w:space="0" w:color="000000"/>
              <w:bottom w:val="single" w:sz="4" w:space="0" w:color="000000"/>
              <w:right w:val="single" w:sz="4" w:space="0" w:color="000000"/>
            </w:tcBorders>
            <w:vAlign w:val="center"/>
          </w:tcPr>
          <w:p w14:paraId="135CDF6C" w14:textId="225EDB13"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1,0</w:t>
            </w:r>
          </w:p>
        </w:tc>
      </w:tr>
      <w:tr w:rsidR="003A7762" w:rsidRPr="009A75A8" w14:paraId="376AEA44"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2C072259"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Prognozuojamų finansinių ataskaitų sudarymo principai.</w:t>
            </w:r>
          </w:p>
          <w:p w14:paraId="59355FB4" w14:textId="28BD7DE2"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Praktinis darbas. Pagal pateiktą metodiką parengti ūkio finansinių ataskaitų prognozes.</w:t>
            </w:r>
          </w:p>
        </w:tc>
        <w:tc>
          <w:tcPr>
            <w:tcW w:w="4807" w:type="dxa"/>
            <w:tcBorders>
              <w:top w:val="single" w:sz="4" w:space="0" w:color="000000"/>
              <w:left w:val="single" w:sz="4" w:space="0" w:color="000000"/>
              <w:bottom w:val="single" w:sz="4" w:space="0" w:color="000000"/>
              <w:right w:val="single" w:sz="4" w:space="0" w:color="000000"/>
            </w:tcBorders>
            <w:vAlign w:val="center"/>
          </w:tcPr>
          <w:p w14:paraId="6FA566F0" w14:textId="089320DF"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1,5</w:t>
            </w:r>
          </w:p>
        </w:tc>
      </w:tr>
      <w:tr w:rsidR="003A7762" w:rsidRPr="009A75A8" w14:paraId="7A5A2CF7"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0F60AF5B" w14:textId="77777777" w:rsidR="003A7762" w:rsidRPr="003A7762" w:rsidRDefault="003A7762" w:rsidP="003A7762">
            <w:pPr>
              <w:jc w:val="both"/>
              <w:rPr>
                <w:rFonts w:ascii="Times New Roman" w:eastAsia="Calibri" w:hAnsi="Times New Roman" w:cs="Times New Roman"/>
                <w:sz w:val="24"/>
                <w:szCs w:val="24"/>
              </w:rPr>
            </w:pPr>
            <w:r w:rsidRPr="003A7762">
              <w:rPr>
                <w:rFonts w:ascii="Times New Roman" w:eastAsia="Calibri" w:hAnsi="Times New Roman" w:cs="Times New Roman"/>
                <w:sz w:val="24"/>
                <w:szCs w:val="24"/>
              </w:rPr>
              <w:t xml:space="preserve">Ūkio subjekto (pareiškėjo ir jo partnerio) ekonominės veiklos rezultatų vertinimas. Ekonominių rodiklių apskaičiavimas. </w:t>
            </w:r>
          </w:p>
          <w:p w14:paraId="282E196C" w14:textId="0B33ED36"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 xml:space="preserve">Praktinis darbas. Pagal pateiktą metodiką apskaičiuoti ūkio ekonominio gyvybingumo rodiklius ir įvertini </w:t>
            </w:r>
            <w:r w:rsidRPr="003A7762">
              <w:rPr>
                <w:rStyle w:val="cf01"/>
                <w:rFonts w:ascii="Times New Roman" w:hAnsi="Times New Roman" w:cs="Times New Roman"/>
                <w:sz w:val="24"/>
                <w:szCs w:val="24"/>
              </w:rPr>
              <w:t>atitiktį keliamiems reikalavimams pagal Lietuvos Respublikos žemės ūkio ministro 2014 m. liepos 28 d. įsakymą Nr. 3D–440 „Dėl Ūkio subjektų, siekiančių pasinaudoti parama pagal Lietuvos kaimo plėtros 2014–2020 metų programos ir Lietuvos žemės ūkio ir kaimo plėtros 2023–2027 m. strateginio plano priemones, ekonominio gyvybingumo nustatymo taisyklių patvirtinimo“.</w:t>
            </w:r>
          </w:p>
        </w:tc>
        <w:tc>
          <w:tcPr>
            <w:tcW w:w="4807" w:type="dxa"/>
            <w:tcBorders>
              <w:top w:val="single" w:sz="4" w:space="0" w:color="000000"/>
              <w:left w:val="single" w:sz="4" w:space="0" w:color="000000"/>
              <w:bottom w:val="single" w:sz="4" w:space="0" w:color="000000"/>
              <w:right w:val="single" w:sz="4" w:space="0" w:color="000000"/>
            </w:tcBorders>
            <w:vAlign w:val="center"/>
          </w:tcPr>
          <w:p w14:paraId="0B91FB16" w14:textId="621FD81A"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0,5</w:t>
            </w:r>
          </w:p>
        </w:tc>
      </w:tr>
      <w:tr w:rsidR="003A7762" w:rsidRPr="009A75A8" w14:paraId="13DAE281" w14:textId="77777777" w:rsidTr="004C44CD">
        <w:tc>
          <w:tcPr>
            <w:tcW w:w="5960" w:type="dxa"/>
            <w:tcBorders>
              <w:top w:val="single" w:sz="4" w:space="0" w:color="000000"/>
              <w:left w:val="single" w:sz="4" w:space="0" w:color="000000"/>
              <w:bottom w:val="single" w:sz="4" w:space="0" w:color="000000"/>
              <w:right w:val="single" w:sz="4" w:space="0" w:color="000000"/>
            </w:tcBorders>
            <w:vAlign w:val="center"/>
          </w:tcPr>
          <w:p w14:paraId="3B82CE38" w14:textId="475AE54A" w:rsidR="003A7762" w:rsidRPr="003A7762" w:rsidRDefault="003A7762" w:rsidP="003A7762">
            <w:pPr>
              <w:autoSpaceDE w:val="0"/>
              <w:autoSpaceDN w:val="0"/>
              <w:adjustRightInd w:val="0"/>
              <w:jc w:val="both"/>
              <w:rPr>
                <w:rFonts w:ascii="Times New Roman" w:hAnsi="Times New Roman" w:cs="Times New Roman"/>
                <w:sz w:val="24"/>
                <w:szCs w:val="24"/>
              </w:rPr>
            </w:pPr>
            <w:r w:rsidRPr="003A7762">
              <w:rPr>
                <w:rFonts w:ascii="Times New Roman" w:eastAsia="Calibri" w:hAnsi="Times New Roman" w:cs="Times New Roman"/>
                <w:sz w:val="24"/>
                <w:szCs w:val="24"/>
              </w:rPr>
              <w:t>Baigiamasis žinių vertinimas</w:t>
            </w:r>
            <w:r w:rsidR="002E7BC6">
              <w:rPr>
                <w:rFonts w:ascii="Times New Roman" w:eastAsia="Calibri" w:hAnsi="Times New Roman" w:cs="Times New Roman"/>
                <w:sz w:val="24"/>
                <w:szCs w:val="24"/>
              </w:rPr>
              <w:t>.</w:t>
            </w:r>
          </w:p>
        </w:tc>
        <w:tc>
          <w:tcPr>
            <w:tcW w:w="4807" w:type="dxa"/>
            <w:tcBorders>
              <w:top w:val="single" w:sz="4" w:space="0" w:color="000000"/>
              <w:left w:val="single" w:sz="4" w:space="0" w:color="000000"/>
              <w:bottom w:val="single" w:sz="4" w:space="0" w:color="000000"/>
              <w:right w:val="single" w:sz="4" w:space="0" w:color="000000"/>
            </w:tcBorders>
            <w:vAlign w:val="center"/>
          </w:tcPr>
          <w:p w14:paraId="242E00A1" w14:textId="262A2D37" w:rsidR="003A7762" w:rsidRPr="003A7762" w:rsidRDefault="003A7762" w:rsidP="003A7762">
            <w:pPr>
              <w:autoSpaceDE w:val="0"/>
              <w:autoSpaceDN w:val="0"/>
              <w:adjustRightInd w:val="0"/>
              <w:jc w:val="center"/>
              <w:rPr>
                <w:rFonts w:ascii="Times New Roman" w:hAnsi="Times New Roman" w:cs="Times New Roman"/>
                <w:bCs/>
                <w:sz w:val="24"/>
                <w:szCs w:val="24"/>
              </w:rPr>
            </w:pPr>
            <w:r w:rsidRPr="003A7762">
              <w:rPr>
                <w:rFonts w:ascii="Times New Roman" w:hAnsi="Times New Roman" w:cs="Times New Roman"/>
                <w:sz w:val="24"/>
                <w:szCs w:val="24"/>
              </w:rPr>
              <w:t>0,5</w:t>
            </w:r>
          </w:p>
        </w:tc>
      </w:tr>
    </w:tbl>
    <w:p w14:paraId="5E7E1609" w14:textId="77777777" w:rsidR="002C0958" w:rsidRDefault="002C0958" w:rsidP="00422F68"/>
    <w:p w14:paraId="3E67558E" w14:textId="77777777" w:rsidR="002C0958" w:rsidRDefault="002C0958" w:rsidP="00422F68"/>
    <w:p w14:paraId="3D262BEE" w14:textId="77777777" w:rsidR="002C0958" w:rsidRDefault="002C0958" w:rsidP="00422F68"/>
    <w:sectPr w:rsidR="002C0958" w:rsidSect="00644ED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04CDD"/>
    <w:rsid w:val="00010159"/>
    <w:rsid w:val="00013867"/>
    <w:rsid w:val="0003180E"/>
    <w:rsid w:val="0003599F"/>
    <w:rsid w:val="00085048"/>
    <w:rsid w:val="000962E5"/>
    <w:rsid w:val="000B0F11"/>
    <w:rsid w:val="000D5CA2"/>
    <w:rsid w:val="000F3E11"/>
    <w:rsid w:val="001443F3"/>
    <w:rsid w:val="0015097B"/>
    <w:rsid w:val="00165C96"/>
    <w:rsid w:val="001778E0"/>
    <w:rsid w:val="001827FD"/>
    <w:rsid w:val="00183C42"/>
    <w:rsid w:val="001A5397"/>
    <w:rsid w:val="00211D74"/>
    <w:rsid w:val="00215EA1"/>
    <w:rsid w:val="0022541C"/>
    <w:rsid w:val="00274F60"/>
    <w:rsid w:val="0028191A"/>
    <w:rsid w:val="002C0958"/>
    <w:rsid w:val="002C3F28"/>
    <w:rsid w:val="002D0F49"/>
    <w:rsid w:val="002E7BC6"/>
    <w:rsid w:val="003033EC"/>
    <w:rsid w:val="00335289"/>
    <w:rsid w:val="00335670"/>
    <w:rsid w:val="003360A3"/>
    <w:rsid w:val="00345AD6"/>
    <w:rsid w:val="00356D8D"/>
    <w:rsid w:val="00382BBA"/>
    <w:rsid w:val="003901C7"/>
    <w:rsid w:val="00393865"/>
    <w:rsid w:val="003A7762"/>
    <w:rsid w:val="003B0B79"/>
    <w:rsid w:val="003C7514"/>
    <w:rsid w:val="003F691B"/>
    <w:rsid w:val="00405B9C"/>
    <w:rsid w:val="00405FF9"/>
    <w:rsid w:val="00413677"/>
    <w:rsid w:val="00422F68"/>
    <w:rsid w:val="00427726"/>
    <w:rsid w:val="00432730"/>
    <w:rsid w:val="00433CDD"/>
    <w:rsid w:val="00435231"/>
    <w:rsid w:val="00444DED"/>
    <w:rsid w:val="004955A4"/>
    <w:rsid w:val="00495B24"/>
    <w:rsid w:val="004A40F5"/>
    <w:rsid w:val="004C0AE1"/>
    <w:rsid w:val="004E18CD"/>
    <w:rsid w:val="004E3CBA"/>
    <w:rsid w:val="004E3DDE"/>
    <w:rsid w:val="005074A9"/>
    <w:rsid w:val="00511A45"/>
    <w:rsid w:val="0051203B"/>
    <w:rsid w:val="00543843"/>
    <w:rsid w:val="00546A01"/>
    <w:rsid w:val="00570972"/>
    <w:rsid w:val="0058570E"/>
    <w:rsid w:val="005E6384"/>
    <w:rsid w:val="006122CA"/>
    <w:rsid w:val="00632269"/>
    <w:rsid w:val="00637622"/>
    <w:rsid w:val="00643ED8"/>
    <w:rsid w:val="00644EDB"/>
    <w:rsid w:val="00665502"/>
    <w:rsid w:val="00685332"/>
    <w:rsid w:val="006C261A"/>
    <w:rsid w:val="006D2D7B"/>
    <w:rsid w:val="007015C7"/>
    <w:rsid w:val="007026B1"/>
    <w:rsid w:val="00704154"/>
    <w:rsid w:val="007070D7"/>
    <w:rsid w:val="00725C8D"/>
    <w:rsid w:val="007323A2"/>
    <w:rsid w:val="0073794D"/>
    <w:rsid w:val="007478A4"/>
    <w:rsid w:val="00762C87"/>
    <w:rsid w:val="007776C3"/>
    <w:rsid w:val="007A499C"/>
    <w:rsid w:val="007C01F3"/>
    <w:rsid w:val="00807865"/>
    <w:rsid w:val="0085526F"/>
    <w:rsid w:val="00862A27"/>
    <w:rsid w:val="008724A5"/>
    <w:rsid w:val="00887C41"/>
    <w:rsid w:val="00896073"/>
    <w:rsid w:val="008A7533"/>
    <w:rsid w:val="008C3D92"/>
    <w:rsid w:val="008E4C65"/>
    <w:rsid w:val="00905091"/>
    <w:rsid w:val="00913A7E"/>
    <w:rsid w:val="00983522"/>
    <w:rsid w:val="00984B15"/>
    <w:rsid w:val="0099418E"/>
    <w:rsid w:val="009A75A8"/>
    <w:rsid w:val="009B6AA9"/>
    <w:rsid w:val="009C59A6"/>
    <w:rsid w:val="009E35A8"/>
    <w:rsid w:val="009E58A9"/>
    <w:rsid w:val="00A31A4A"/>
    <w:rsid w:val="00A34172"/>
    <w:rsid w:val="00A35E45"/>
    <w:rsid w:val="00A474F7"/>
    <w:rsid w:val="00A873A6"/>
    <w:rsid w:val="00AB06C6"/>
    <w:rsid w:val="00AE4F1E"/>
    <w:rsid w:val="00AF2DEB"/>
    <w:rsid w:val="00B32F54"/>
    <w:rsid w:val="00B678E6"/>
    <w:rsid w:val="00B81665"/>
    <w:rsid w:val="00BA0848"/>
    <w:rsid w:val="00BB5B06"/>
    <w:rsid w:val="00BE7ECF"/>
    <w:rsid w:val="00C04778"/>
    <w:rsid w:val="00C51663"/>
    <w:rsid w:val="00C761B4"/>
    <w:rsid w:val="00C773DE"/>
    <w:rsid w:val="00C83BE9"/>
    <w:rsid w:val="00C85A42"/>
    <w:rsid w:val="00D210EC"/>
    <w:rsid w:val="00D31885"/>
    <w:rsid w:val="00D5228E"/>
    <w:rsid w:val="00D53F48"/>
    <w:rsid w:val="00D81612"/>
    <w:rsid w:val="00DA08A9"/>
    <w:rsid w:val="00DA21C8"/>
    <w:rsid w:val="00DC2C9B"/>
    <w:rsid w:val="00DD1714"/>
    <w:rsid w:val="00DE559E"/>
    <w:rsid w:val="00DF2F0C"/>
    <w:rsid w:val="00E0046A"/>
    <w:rsid w:val="00E0096A"/>
    <w:rsid w:val="00E16EA1"/>
    <w:rsid w:val="00E33848"/>
    <w:rsid w:val="00E64832"/>
    <w:rsid w:val="00E760AC"/>
    <w:rsid w:val="00EA1D11"/>
    <w:rsid w:val="00EA29FE"/>
    <w:rsid w:val="00EE60EC"/>
    <w:rsid w:val="00F142F7"/>
    <w:rsid w:val="00F36A23"/>
    <w:rsid w:val="00F50181"/>
    <w:rsid w:val="00F518B3"/>
    <w:rsid w:val="00F65BEB"/>
    <w:rsid w:val="00F9728A"/>
    <w:rsid w:val="00FA0722"/>
    <w:rsid w:val="00FB5A23"/>
    <w:rsid w:val="00FC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23B8"/>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4E3CBA"/>
    <w:rPr>
      <w:b/>
      <w:bCs/>
    </w:rPr>
  </w:style>
  <w:style w:type="paragraph" w:customStyle="1" w:styleId="Hyperlink1">
    <w:name w:val="Hyperlink1"/>
    <w:basedOn w:val="prastasis"/>
    <w:rsid w:val="009E58A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Emfaz">
    <w:name w:val="Emphasis"/>
    <w:uiPriority w:val="20"/>
    <w:qFormat/>
    <w:rsid w:val="00335670"/>
    <w:rPr>
      <w:i/>
      <w:iCs/>
    </w:rPr>
  </w:style>
  <w:style w:type="character" w:customStyle="1" w:styleId="cf01">
    <w:name w:val="cf01"/>
    <w:basedOn w:val="Numatytasispastraiposriftas"/>
    <w:rsid w:val="003A77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2850</Words>
  <Characters>1625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150</cp:revision>
  <dcterms:created xsi:type="dcterms:W3CDTF">2014-01-29T07:43:00Z</dcterms:created>
  <dcterms:modified xsi:type="dcterms:W3CDTF">2023-12-20T05:55:00Z</dcterms:modified>
</cp:coreProperties>
</file>