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75A20" w14:textId="22EDD9AB" w:rsidR="000E3EC2" w:rsidRPr="00F0186C" w:rsidRDefault="00C86CD3" w:rsidP="00C86CD3">
      <w:pPr>
        <w:ind w:right="49"/>
        <w:jc w:val="right"/>
        <w:rPr>
          <w:b/>
        </w:rPr>
      </w:pPr>
      <w:bookmarkStart w:id="0" w:name="_Hlk215052388"/>
      <w:r>
        <w:rPr>
          <w:b/>
        </w:rPr>
        <w:t xml:space="preserve">         </w:t>
      </w:r>
      <w:r w:rsidR="000E3EC2" w:rsidRPr="00F0186C">
        <w:rPr>
          <w:b/>
        </w:rPr>
        <w:t>Projektas</w:t>
      </w:r>
    </w:p>
    <w:p w14:paraId="3D19501F" w14:textId="77777777" w:rsidR="000E3EC2" w:rsidRDefault="000E3EC2" w:rsidP="000E3EC2">
      <w:pPr>
        <w:ind w:hanging="284"/>
        <w:jc w:val="center"/>
      </w:pPr>
    </w:p>
    <w:p w14:paraId="51D2942A" w14:textId="77777777" w:rsidR="00DB4D2C" w:rsidRPr="005B0F12" w:rsidRDefault="00DB4D2C" w:rsidP="00DB4D2C">
      <w:pPr>
        <w:jc w:val="center"/>
        <w:rPr>
          <w:b/>
        </w:rPr>
      </w:pPr>
      <w:r w:rsidRPr="005B0F12">
        <w:rPr>
          <w:b/>
        </w:rPr>
        <w:t>UKMERGĖS RAJONO SAVIVALDYBĖS</w:t>
      </w:r>
    </w:p>
    <w:p w14:paraId="168AED12" w14:textId="77777777" w:rsidR="00DB4D2C" w:rsidRPr="005B0F12" w:rsidRDefault="00DB4D2C" w:rsidP="00DB4D2C">
      <w:pPr>
        <w:jc w:val="center"/>
        <w:rPr>
          <w:b/>
        </w:rPr>
      </w:pPr>
      <w:r w:rsidRPr="005B0F12">
        <w:rPr>
          <w:b/>
        </w:rPr>
        <w:t>TARYBA</w:t>
      </w:r>
    </w:p>
    <w:p w14:paraId="6AB58EE6" w14:textId="77777777" w:rsidR="00DB4D2C" w:rsidRPr="005B0F12" w:rsidRDefault="00DB4D2C" w:rsidP="00DB4D2C">
      <w:pPr>
        <w:tabs>
          <w:tab w:val="left" w:pos="1276"/>
        </w:tabs>
        <w:jc w:val="center"/>
        <w:rPr>
          <w:b/>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tblGrid>
      <w:tr w:rsidR="00DB4D2C" w:rsidRPr="005B0F12" w14:paraId="4766EBD6" w14:textId="77777777" w:rsidTr="008D166C">
        <w:trPr>
          <w:jc w:val="center"/>
        </w:trPr>
        <w:tc>
          <w:tcPr>
            <w:tcW w:w="9854" w:type="dxa"/>
            <w:tcBorders>
              <w:top w:val="nil"/>
              <w:left w:val="nil"/>
              <w:bottom w:val="nil"/>
              <w:right w:val="nil"/>
            </w:tcBorders>
          </w:tcPr>
          <w:p w14:paraId="5237F2B5" w14:textId="77777777" w:rsidR="00DB4D2C" w:rsidRPr="005B0F12" w:rsidRDefault="00DB4D2C" w:rsidP="008D166C">
            <w:pPr>
              <w:jc w:val="center"/>
              <w:rPr>
                <w:b/>
              </w:rPr>
            </w:pPr>
            <w:r w:rsidRPr="005B0F12">
              <w:rPr>
                <w:b/>
              </w:rPr>
              <w:t>SPRENDIMAS</w:t>
            </w:r>
          </w:p>
        </w:tc>
      </w:tr>
      <w:tr w:rsidR="00DB4D2C" w:rsidRPr="005B0F12" w14:paraId="044DF732" w14:textId="77777777" w:rsidTr="008D166C">
        <w:trPr>
          <w:jc w:val="center"/>
        </w:trPr>
        <w:tc>
          <w:tcPr>
            <w:tcW w:w="9854" w:type="dxa"/>
            <w:tcBorders>
              <w:top w:val="nil"/>
              <w:left w:val="nil"/>
              <w:bottom w:val="nil"/>
              <w:right w:val="nil"/>
            </w:tcBorders>
            <w:vAlign w:val="center"/>
          </w:tcPr>
          <w:p w14:paraId="527241AA" w14:textId="77777777" w:rsidR="00DB4D2C" w:rsidRPr="005B0F12" w:rsidRDefault="00DB4D2C" w:rsidP="008D166C">
            <w:pPr>
              <w:keepNext/>
              <w:jc w:val="center"/>
              <w:rPr>
                <w:b/>
                <w:bCs/>
              </w:rPr>
            </w:pPr>
            <w:r w:rsidRPr="005B0F12">
              <w:rPr>
                <w:b/>
                <w:bCs/>
              </w:rPr>
              <w:t>DĖL UKMERGĖS RAJONO SAVIVALDYBĖS TARYBOS 2019 M. KOVO 28 D. SPRENDIMO NR. 7-81 „DĖL MOKĖJIMO UŽ SOCIALINES PASLAUGAS TVARKOS APRAŠO PATVIRTINIMO“ PAKEITIMO</w:t>
            </w:r>
          </w:p>
        </w:tc>
      </w:tr>
      <w:tr w:rsidR="00DB4D2C" w:rsidRPr="005B0F12" w14:paraId="2902D062" w14:textId="77777777" w:rsidTr="008D166C">
        <w:trPr>
          <w:jc w:val="center"/>
        </w:trPr>
        <w:tc>
          <w:tcPr>
            <w:tcW w:w="9854" w:type="dxa"/>
            <w:tcBorders>
              <w:top w:val="nil"/>
              <w:left w:val="nil"/>
              <w:bottom w:val="nil"/>
              <w:right w:val="nil"/>
            </w:tcBorders>
          </w:tcPr>
          <w:p w14:paraId="3E10E3E0" w14:textId="77777777" w:rsidR="00DB4D2C" w:rsidRPr="005B0F12" w:rsidRDefault="00DB4D2C" w:rsidP="008D166C">
            <w:pPr>
              <w:jc w:val="center"/>
              <w:rPr>
                <w:b/>
              </w:rPr>
            </w:pPr>
          </w:p>
        </w:tc>
      </w:tr>
      <w:tr w:rsidR="00DB4D2C" w:rsidRPr="005B0F12" w14:paraId="7EAD5313" w14:textId="77777777" w:rsidTr="008D166C">
        <w:trPr>
          <w:cantSplit/>
          <w:jc w:val="center"/>
        </w:trPr>
        <w:tc>
          <w:tcPr>
            <w:tcW w:w="9854" w:type="dxa"/>
            <w:tcBorders>
              <w:top w:val="nil"/>
              <w:left w:val="nil"/>
              <w:bottom w:val="nil"/>
              <w:right w:val="nil"/>
            </w:tcBorders>
          </w:tcPr>
          <w:p w14:paraId="6C01086E" w14:textId="77777777" w:rsidR="00DB4D2C" w:rsidRPr="005B0F12" w:rsidRDefault="00DB4D2C" w:rsidP="008D166C">
            <w:pPr>
              <w:jc w:val="center"/>
            </w:pPr>
            <w:r w:rsidRPr="005B0F12">
              <w:t>202</w:t>
            </w:r>
            <w:r>
              <w:t>6</w:t>
            </w:r>
            <w:r w:rsidRPr="005B0F12">
              <w:t xml:space="preserve"> m. </w:t>
            </w:r>
            <w:r>
              <w:t xml:space="preserve">                         </w:t>
            </w:r>
            <w:r w:rsidRPr="005B0F12">
              <w:t xml:space="preserve">    d. Nr. </w:t>
            </w:r>
          </w:p>
        </w:tc>
      </w:tr>
    </w:tbl>
    <w:p w14:paraId="5A590E7D" w14:textId="77777777" w:rsidR="00DB4D2C" w:rsidRPr="005B0F12" w:rsidRDefault="00DB4D2C" w:rsidP="00DB4D2C">
      <w:pPr>
        <w:jc w:val="center"/>
      </w:pPr>
      <w:r w:rsidRPr="005B0F12">
        <w:t>Ukmergė</w:t>
      </w:r>
    </w:p>
    <w:p w14:paraId="258DC4BA" w14:textId="77777777" w:rsidR="00DB4D2C" w:rsidRPr="005B0F12" w:rsidRDefault="00DB4D2C" w:rsidP="00DB4D2C">
      <w:pPr>
        <w:jc w:val="center"/>
      </w:pPr>
    </w:p>
    <w:p w14:paraId="4AC0DBF3" w14:textId="77777777" w:rsidR="00DB4D2C" w:rsidRDefault="00DB4D2C" w:rsidP="00DB4D2C">
      <w:pPr>
        <w:jc w:val="center"/>
      </w:pPr>
    </w:p>
    <w:p w14:paraId="63C2E4F3" w14:textId="55CCA99D" w:rsidR="00DB4D2C" w:rsidRPr="00693445" w:rsidRDefault="00DB4D2C" w:rsidP="00693445">
      <w:pPr>
        <w:ind w:firstLine="1247"/>
        <w:jc w:val="both"/>
        <w:rPr>
          <w:shd w:val="clear" w:color="auto" w:fill="FFFFFF"/>
        </w:rPr>
      </w:pPr>
      <w:r w:rsidRPr="00693445">
        <w:rPr>
          <w:shd w:val="clear" w:color="auto" w:fill="FFFFFF"/>
        </w:rPr>
        <w:t>Vadovaudamasi Lietuvos Respublikos vietos savivaldos įstatymo 6 straipsnio 12 punktu, 15 straipsnio 4 dalimi</w:t>
      </w:r>
      <w:r w:rsidR="00BA6E2C" w:rsidRPr="00693445">
        <w:rPr>
          <w:shd w:val="clear" w:color="auto" w:fill="FFFFFF"/>
        </w:rPr>
        <w:t>,</w:t>
      </w:r>
      <w:r w:rsidRPr="00693445">
        <w:rPr>
          <w:shd w:val="clear" w:color="auto" w:fill="FFFFFF"/>
        </w:rPr>
        <w:t xml:space="preserve"> Lietuvos Respublikos socialinių paslaugų įstatymo</w:t>
      </w:r>
      <w:r w:rsidR="00BA6E2C" w:rsidRPr="00693445">
        <w:rPr>
          <w:shd w:val="clear" w:color="auto" w:fill="FFFFFF"/>
        </w:rPr>
        <w:t xml:space="preserve"> 35 straipsnio 9 dalimi ir</w:t>
      </w:r>
      <w:r w:rsidRPr="00693445">
        <w:rPr>
          <w:shd w:val="clear" w:color="auto" w:fill="FFFFFF"/>
        </w:rPr>
        <w:t xml:space="preserve"> 37 straipsnio 2 dalimi, Ukmergės rajono savivaldybės taryba n u s p r e n d ž i a:</w:t>
      </w:r>
    </w:p>
    <w:p w14:paraId="3A3B1AAF" w14:textId="77777777" w:rsidR="00693445" w:rsidRDefault="00DB4D2C" w:rsidP="00693445">
      <w:pPr>
        <w:suppressAutoHyphens/>
        <w:ind w:firstLine="1247"/>
        <w:jc w:val="both"/>
        <w:rPr>
          <w:rFonts w:eastAsia="Calibri"/>
          <w:b/>
          <w:bCs/>
          <w:noProof/>
        </w:rPr>
      </w:pPr>
      <w:r w:rsidRPr="00693445">
        <w:rPr>
          <w:rFonts w:eastAsia="Calibri"/>
          <w:noProof/>
        </w:rPr>
        <w:t xml:space="preserve">1. Pakeisti </w:t>
      </w:r>
      <w:r w:rsidRPr="00693445">
        <w:rPr>
          <w:lang w:eastAsia="lt-LT"/>
        </w:rPr>
        <w:t>Mokėjimo už socialines paslaugas tvarkos aprašą</w:t>
      </w:r>
      <w:r w:rsidRPr="00693445">
        <w:rPr>
          <w:rFonts w:eastAsia="Calibri"/>
          <w:noProof/>
        </w:rPr>
        <w:t xml:space="preserve">, patvirtintą Ukmergės rajono savivaldybės tarybos 2019 m. kovo 28 d. sprendimu Nr. 7-81 </w:t>
      </w:r>
      <w:r w:rsidRPr="00693445">
        <w:rPr>
          <w:rFonts w:eastAsia="Calibri"/>
          <w:bCs/>
          <w:noProof/>
        </w:rPr>
        <w:t xml:space="preserve">„Dėl </w:t>
      </w:r>
      <w:r w:rsidRPr="00693445">
        <w:rPr>
          <w:lang w:eastAsia="lt-LT"/>
        </w:rPr>
        <w:t>Mokėjimo už socialines paslaugas tvarkos aprašo patvirtinimo</w:t>
      </w:r>
      <w:r w:rsidRPr="00693445">
        <w:rPr>
          <w:rFonts w:eastAsia="Calibri"/>
          <w:bCs/>
          <w:noProof/>
        </w:rPr>
        <w:t>“:</w:t>
      </w:r>
    </w:p>
    <w:p w14:paraId="1E81E769" w14:textId="141144EE" w:rsidR="00DB4D2C" w:rsidRPr="00693445" w:rsidRDefault="00693445" w:rsidP="00693445">
      <w:pPr>
        <w:suppressAutoHyphens/>
        <w:ind w:firstLine="1247"/>
        <w:jc w:val="both"/>
        <w:rPr>
          <w:rFonts w:eastAsia="Calibri"/>
          <w:b/>
          <w:bCs/>
          <w:noProof/>
        </w:rPr>
      </w:pPr>
      <w:r>
        <w:rPr>
          <w:rFonts w:eastAsia="Calibri"/>
          <w:bCs/>
          <w:noProof/>
        </w:rPr>
        <w:t>1.1.</w:t>
      </w:r>
      <w:r w:rsidR="00DB4D2C" w:rsidRPr="00693445">
        <w:rPr>
          <w:rFonts w:eastAsia="Calibri"/>
          <w:bCs/>
          <w:noProof/>
        </w:rPr>
        <w:t xml:space="preserve"> Pakeisti 10 punktą ir jį išdėstyti taip:</w:t>
      </w:r>
    </w:p>
    <w:p w14:paraId="78975B71" w14:textId="77777777" w:rsidR="00DB4D2C" w:rsidRPr="00693445" w:rsidRDefault="00DB4D2C" w:rsidP="00693445">
      <w:pPr>
        <w:suppressAutoHyphens/>
        <w:ind w:firstLine="1247"/>
        <w:jc w:val="both"/>
        <w:rPr>
          <w:rFonts w:eastAsia="Calibri"/>
          <w:bCs/>
          <w:noProof/>
        </w:rPr>
      </w:pPr>
      <w:r w:rsidRPr="00693445">
        <w:t>,,10. Bendrosios socialinės paslaugos, išskyrus transporto organizavimo ir maitinimo organizavimo paslaugas, kurios finansuojamos iš Savivaldybės biudžeto lėšų ar iš valstybės biudžeto dotacijų savivaldybių biudžetams arba iš Europos Sąjungos struktūrinių fondų lėšų, teikiamos nemokamai.“</w:t>
      </w:r>
    </w:p>
    <w:p w14:paraId="619BF602" w14:textId="77777777" w:rsidR="00DB4D2C" w:rsidRPr="00693445" w:rsidRDefault="00DB4D2C" w:rsidP="00693445">
      <w:pPr>
        <w:suppressAutoHyphens/>
        <w:ind w:firstLine="1247"/>
        <w:jc w:val="both"/>
        <w:rPr>
          <w:rFonts w:eastAsia="Calibri"/>
          <w:bCs/>
          <w:noProof/>
        </w:rPr>
      </w:pPr>
      <w:r w:rsidRPr="00693445">
        <w:rPr>
          <w:rFonts w:eastAsia="Calibri"/>
          <w:bCs/>
          <w:noProof/>
        </w:rPr>
        <w:t>1.2. Pakeisti 11 punktą ir jį išdėstyti taip:</w:t>
      </w:r>
    </w:p>
    <w:p w14:paraId="3739A396" w14:textId="77777777" w:rsidR="00DB4D2C" w:rsidRPr="00693445" w:rsidRDefault="00DB4D2C" w:rsidP="00693445">
      <w:pPr>
        <w:suppressAutoHyphens/>
        <w:ind w:firstLine="1247"/>
        <w:jc w:val="both"/>
        <w:rPr>
          <w:rFonts w:eastAsia="Calibri"/>
          <w:bCs/>
          <w:noProof/>
        </w:rPr>
      </w:pPr>
      <w:r w:rsidRPr="00693445">
        <w:t>,,11. Asmeniui (šeimai), teisės aktų nustatyta tvarka gaunančiam (-</w:t>
      </w:r>
      <w:proofErr w:type="spellStart"/>
      <w:r w:rsidRPr="00693445">
        <w:t>iai</w:t>
      </w:r>
      <w:proofErr w:type="spellEnd"/>
      <w:r w:rsidRPr="00693445">
        <w:t>) socialinę pašalpą, arba asmeniui (šeimai), kurio (-</w:t>
      </w:r>
      <w:proofErr w:type="spellStart"/>
      <w:r w:rsidRPr="00693445">
        <w:t>ios</w:t>
      </w:r>
      <w:proofErr w:type="spellEnd"/>
      <w:r w:rsidRPr="00693445">
        <w:t>) pajamos (vidutinės šeimos pajamos, tenkančios vienam asmeniui) yra mažesnės kaip 2 valstybės remiamų pajamų (toliau – VRP) dydžiai, transporto organizavimo</w:t>
      </w:r>
      <w:r w:rsidRPr="00693445">
        <w:rPr>
          <w:b/>
        </w:rPr>
        <w:t xml:space="preserve"> </w:t>
      </w:r>
      <w:r w:rsidRPr="00693445">
        <w:t>ir maitinimo organizavimo paslaugos teikiamos nemokamai.“</w:t>
      </w:r>
    </w:p>
    <w:p w14:paraId="39458ACF" w14:textId="77777777" w:rsidR="00DB4D2C" w:rsidRPr="00693445" w:rsidRDefault="00DB4D2C" w:rsidP="00693445">
      <w:pPr>
        <w:suppressAutoHyphens/>
        <w:ind w:firstLine="1247"/>
        <w:jc w:val="both"/>
        <w:rPr>
          <w:rFonts w:eastAsia="Calibri"/>
          <w:bCs/>
          <w:noProof/>
        </w:rPr>
      </w:pPr>
      <w:r w:rsidRPr="00693445">
        <w:rPr>
          <w:rFonts w:eastAsia="Calibri"/>
          <w:bCs/>
          <w:noProof/>
        </w:rPr>
        <w:t>1.3. Pakeisti 12 punktą ir jį išdėstyti taip:</w:t>
      </w:r>
    </w:p>
    <w:p w14:paraId="3BEAEE75" w14:textId="428055E8" w:rsidR="00DB4D2C" w:rsidRPr="00693445" w:rsidRDefault="00DB4D2C" w:rsidP="00693445">
      <w:pPr>
        <w:suppressAutoHyphens/>
        <w:ind w:firstLine="1247"/>
        <w:jc w:val="both"/>
        <w:rPr>
          <w:rFonts w:eastAsia="Calibri"/>
          <w:bCs/>
          <w:noProof/>
        </w:rPr>
      </w:pPr>
      <w:r w:rsidRPr="00693445">
        <w:t>,,12. Atskaičius nustatytą asmens (šeimos) mokėjimo už transporto organizavimo, maitinimo organizavimo paslaugas</w:t>
      </w:r>
      <w:r w:rsidR="00780C16" w:rsidRPr="00693445">
        <w:t xml:space="preserve"> dalį</w:t>
      </w:r>
      <w:r w:rsidRPr="00693445">
        <w:t>, asmens mėnesio pajamos (vidutinės šeimos pajamos, tenkančios vienam šeimos nariui per mėnesį) negali likti mažesnės</w:t>
      </w:r>
      <w:r w:rsidRPr="00693445">
        <w:rPr>
          <w:rFonts w:eastAsia="Batang"/>
        </w:rPr>
        <w:t xml:space="preserve"> kaip 2 VRP dydžiai</w:t>
      </w:r>
      <w:r w:rsidRPr="00693445">
        <w:t>.“</w:t>
      </w:r>
    </w:p>
    <w:p w14:paraId="3ECACE61" w14:textId="5C54603F" w:rsidR="00DB4D2C" w:rsidRPr="00693445" w:rsidRDefault="00DB4D2C" w:rsidP="00693445">
      <w:pPr>
        <w:suppressAutoHyphens/>
        <w:ind w:firstLine="1247"/>
        <w:jc w:val="both"/>
        <w:rPr>
          <w:rFonts w:eastAsia="Calibri"/>
          <w:bCs/>
          <w:noProof/>
        </w:rPr>
      </w:pPr>
      <w:r w:rsidRPr="00693445">
        <w:rPr>
          <w:rFonts w:eastAsia="Calibri"/>
          <w:bCs/>
          <w:noProof/>
        </w:rPr>
        <w:t>1.4. Pakeisti</w:t>
      </w:r>
      <w:r w:rsidR="00780C16" w:rsidRPr="00693445">
        <w:rPr>
          <w:rFonts w:eastAsia="Calibri"/>
          <w:bCs/>
          <w:noProof/>
        </w:rPr>
        <w:t xml:space="preserve"> </w:t>
      </w:r>
      <w:r w:rsidRPr="00693445">
        <w:rPr>
          <w:rFonts w:eastAsia="Calibri"/>
          <w:bCs/>
          <w:noProof/>
        </w:rPr>
        <w:t>13 punktą ir jį išdėstyti taip:</w:t>
      </w:r>
    </w:p>
    <w:p w14:paraId="055C2AD8" w14:textId="77777777" w:rsidR="00DB4D2C" w:rsidRPr="00693445" w:rsidRDefault="00DB4D2C" w:rsidP="00693445">
      <w:pPr>
        <w:suppressAutoHyphens/>
        <w:ind w:firstLine="1247"/>
        <w:jc w:val="both"/>
        <w:rPr>
          <w:rFonts w:eastAsia="Calibri"/>
          <w:bCs/>
          <w:noProof/>
        </w:rPr>
      </w:pPr>
      <w:r w:rsidRPr="00693445">
        <w:t>,,13. Maksimalus asmens (šeimos) mokėjimo už transporto organizavimo, maitinimo organizavimo paslaugas dydis negali viršyti 20 procentų asmens (šeimos) pajamų.“</w:t>
      </w:r>
    </w:p>
    <w:p w14:paraId="3BE45E83" w14:textId="77777777" w:rsidR="00DB4D2C" w:rsidRPr="00693445" w:rsidRDefault="00DB4D2C" w:rsidP="00693445">
      <w:pPr>
        <w:suppressAutoHyphens/>
        <w:ind w:firstLine="1247"/>
        <w:jc w:val="both"/>
        <w:rPr>
          <w:rFonts w:eastAsia="Calibri"/>
          <w:bCs/>
          <w:noProof/>
        </w:rPr>
      </w:pPr>
      <w:r w:rsidRPr="00693445">
        <w:rPr>
          <w:rFonts w:eastAsia="Calibri"/>
          <w:bCs/>
          <w:noProof/>
        </w:rPr>
        <w:t>1.5. Pakeisti 14 punktą ir jį išdėstyti taip:</w:t>
      </w:r>
    </w:p>
    <w:p w14:paraId="066A7278" w14:textId="1CE9A44A" w:rsidR="00DB4D2C" w:rsidRPr="00693445" w:rsidRDefault="00DB4D2C" w:rsidP="00693445">
      <w:pPr>
        <w:suppressAutoHyphens/>
        <w:ind w:firstLine="1247"/>
        <w:jc w:val="both"/>
      </w:pPr>
      <w:r w:rsidRPr="00693445">
        <w:t>,,14. Asmuo (šeima), kurio (-</w:t>
      </w:r>
      <w:proofErr w:type="spellStart"/>
      <w:r w:rsidRPr="00693445">
        <w:t>ios</w:t>
      </w:r>
      <w:proofErr w:type="spellEnd"/>
      <w:r w:rsidRPr="00693445">
        <w:t>) pajamos (vidutinės šeimos pajamos, tenkančios vienam asmeniui) yra didesnės kaip 2 VRP dydžiai, už transporto organizavimo</w:t>
      </w:r>
      <w:r w:rsidRPr="00693445">
        <w:rPr>
          <w:b/>
        </w:rPr>
        <w:t xml:space="preserve"> </w:t>
      </w:r>
      <w:r w:rsidRPr="00693445">
        <w:t>ir maitinimo organizavimo paslaugas moka Ukmergės rajono savivaldybės tarybos (toliau – Savivaldybės taryba) patvirtintą tų paslaugų kainą</w:t>
      </w:r>
      <w:r w:rsidR="00780C16" w:rsidRPr="00693445">
        <w:t xml:space="preserve">, </w:t>
      </w:r>
      <w:r w:rsidR="00780C16" w:rsidRPr="00693445">
        <w:rPr>
          <w:lang w:eastAsia="lt-LT"/>
        </w:rPr>
        <w:t>neviršydamas (-a) Aprašo 13 punkte nustatyto maksimalaus mokėjimo dydžio</w:t>
      </w:r>
      <w:r w:rsidRPr="00693445">
        <w:t>.“</w:t>
      </w:r>
    </w:p>
    <w:p w14:paraId="3B8EDECF" w14:textId="27D9746E" w:rsidR="003306E3" w:rsidRPr="00693445" w:rsidRDefault="003306E3" w:rsidP="00693445">
      <w:pPr>
        <w:suppressAutoHyphens/>
        <w:ind w:firstLine="1247"/>
        <w:jc w:val="both"/>
        <w:rPr>
          <w:rFonts w:eastAsia="Calibri"/>
          <w:bCs/>
          <w:noProof/>
        </w:rPr>
      </w:pPr>
      <w:r w:rsidRPr="00693445">
        <w:rPr>
          <w:rFonts w:eastAsia="Calibri"/>
          <w:bCs/>
          <w:noProof/>
        </w:rPr>
        <w:t>1.</w:t>
      </w:r>
      <w:r w:rsidR="00780C16" w:rsidRPr="00693445">
        <w:rPr>
          <w:rFonts w:eastAsia="Calibri"/>
          <w:bCs/>
          <w:noProof/>
        </w:rPr>
        <w:t>6</w:t>
      </w:r>
      <w:r w:rsidRPr="00693445">
        <w:rPr>
          <w:rFonts w:eastAsia="Calibri"/>
          <w:bCs/>
          <w:noProof/>
        </w:rPr>
        <w:t>. Pa</w:t>
      </w:r>
      <w:r w:rsidR="00BA6E2C" w:rsidRPr="00693445">
        <w:rPr>
          <w:rFonts w:eastAsia="Calibri"/>
          <w:bCs/>
          <w:noProof/>
        </w:rPr>
        <w:t>pildyti</w:t>
      </w:r>
      <w:r w:rsidRPr="00693445">
        <w:rPr>
          <w:rFonts w:eastAsia="Calibri"/>
          <w:bCs/>
          <w:noProof/>
        </w:rPr>
        <w:t xml:space="preserve"> </w:t>
      </w:r>
      <w:bookmarkStart w:id="1" w:name="_Hlk237326994"/>
      <w:r w:rsidR="00BA6E2C" w:rsidRPr="00693445">
        <w:rPr>
          <w:rFonts w:eastAsia="Calibri"/>
          <w:bCs/>
          <w:noProof/>
        </w:rPr>
        <w:t>23¹</w:t>
      </w:r>
      <w:bookmarkEnd w:id="1"/>
      <w:r w:rsidRPr="00693445">
        <w:rPr>
          <w:rFonts w:eastAsia="Calibri"/>
          <w:bCs/>
          <w:noProof/>
        </w:rPr>
        <w:t xml:space="preserve"> punkt</w:t>
      </w:r>
      <w:r w:rsidR="00BA6E2C" w:rsidRPr="00693445">
        <w:rPr>
          <w:rFonts w:eastAsia="Calibri"/>
          <w:bCs/>
          <w:noProof/>
        </w:rPr>
        <w:t>u</w:t>
      </w:r>
      <w:r w:rsidRPr="00693445">
        <w:rPr>
          <w:rFonts w:eastAsia="Calibri"/>
          <w:bCs/>
          <w:noProof/>
        </w:rPr>
        <w:t xml:space="preserve"> ir jį išdėstyti taip:</w:t>
      </w:r>
    </w:p>
    <w:p w14:paraId="0D0314FA" w14:textId="121A1FBA" w:rsidR="00BA6E2C" w:rsidRPr="00693445" w:rsidRDefault="003306E3" w:rsidP="00693445">
      <w:pPr>
        <w:suppressAutoHyphens/>
        <w:ind w:firstLine="1247"/>
        <w:jc w:val="both"/>
      </w:pPr>
      <w:r w:rsidRPr="00693445">
        <w:t>,,</w:t>
      </w:r>
      <w:r w:rsidR="00BA6E2C" w:rsidRPr="00693445">
        <w:rPr>
          <w:rFonts w:eastAsia="Calibri"/>
          <w:bCs/>
          <w:noProof/>
        </w:rPr>
        <w:t>23¹</w:t>
      </w:r>
      <w:r w:rsidRPr="00693445">
        <w:t xml:space="preserve">. Asmuo (šeima), </w:t>
      </w:r>
      <w:r w:rsidR="00BA6E2C" w:rsidRPr="00693445">
        <w:rPr>
          <w:lang w:eastAsia="lt-LT"/>
        </w:rPr>
        <w:t xml:space="preserve">kuriam teikiama apgyvendinimo apsaugotame būste paslauga ir kurio </w:t>
      </w:r>
      <w:r w:rsidR="00BA6E2C" w:rsidRPr="00693445">
        <w:t>(-</w:t>
      </w:r>
      <w:proofErr w:type="spellStart"/>
      <w:r w:rsidR="00BA6E2C" w:rsidRPr="00693445">
        <w:t>ios</w:t>
      </w:r>
      <w:proofErr w:type="spellEnd"/>
      <w:r w:rsidR="00BA6E2C" w:rsidRPr="00693445">
        <w:t xml:space="preserve">) </w:t>
      </w:r>
      <w:r w:rsidR="00BA6E2C" w:rsidRPr="00693445">
        <w:rPr>
          <w:lang w:eastAsia="lt-LT"/>
        </w:rPr>
        <w:t>mėnesio pajamos yra mažesnės kaip 4 VRP dydžiai, už komunalines paslaugas nemoka.“</w:t>
      </w:r>
      <w:r w:rsidR="00BA6E2C" w:rsidRPr="00693445">
        <w:t xml:space="preserve"> </w:t>
      </w:r>
    </w:p>
    <w:p w14:paraId="1DF35254" w14:textId="77777777" w:rsidR="00693445" w:rsidRPr="007975A1" w:rsidRDefault="00693445" w:rsidP="00693445">
      <w:pPr>
        <w:ind w:firstLine="1247"/>
        <w:jc w:val="both"/>
      </w:pPr>
      <w:r w:rsidRPr="007975A1">
        <w:t>2. Nustatyti, kad šis sprendimas įsigalioja 2026 m. rugsėjo 1 d.</w:t>
      </w:r>
    </w:p>
    <w:p w14:paraId="569CB836" w14:textId="77777777" w:rsidR="00BA6E2C" w:rsidRPr="00693445" w:rsidRDefault="00BA6E2C" w:rsidP="00693445">
      <w:pPr>
        <w:suppressAutoHyphens/>
        <w:ind w:firstLine="1247"/>
        <w:jc w:val="both"/>
      </w:pPr>
    </w:p>
    <w:p w14:paraId="3BC526F2" w14:textId="77777777" w:rsidR="000E3EC2" w:rsidRPr="00F03ADC" w:rsidRDefault="000E3EC2" w:rsidP="000E3EC2">
      <w:pPr>
        <w:tabs>
          <w:tab w:val="left" w:pos="1276"/>
        </w:tabs>
        <w:jc w:val="both"/>
      </w:pPr>
    </w:p>
    <w:p w14:paraId="1573DB46" w14:textId="77777777" w:rsidR="000E3EC2" w:rsidRPr="00F03ADC" w:rsidRDefault="000E3EC2" w:rsidP="000E3EC2">
      <w:pPr>
        <w:tabs>
          <w:tab w:val="left" w:pos="1276"/>
        </w:tabs>
        <w:jc w:val="both"/>
      </w:pPr>
      <w:r w:rsidRPr="00F03ADC">
        <w:t>Savivaldybės meras</w:t>
      </w:r>
    </w:p>
    <w:p w14:paraId="18AFB93D" w14:textId="77777777" w:rsidR="000E3EC2" w:rsidRPr="00F03ADC" w:rsidRDefault="000E3EC2" w:rsidP="000E3EC2">
      <w:pPr>
        <w:tabs>
          <w:tab w:val="left" w:pos="1276"/>
        </w:tabs>
        <w:jc w:val="both"/>
      </w:pPr>
    </w:p>
    <w:p w14:paraId="28622477" w14:textId="77777777" w:rsidR="000E3EC2" w:rsidRPr="00FC4A57" w:rsidRDefault="000E3EC2" w:rsidP="000E3EC2">
      <w:pPr>
        <w:tabs>
          <w:tab w:val="left" w:pos="1276"/>
        </w:tabs>
        <w:jc w:val="both"/>
      </w:pPr>
    </w:p>
    <w:p w14:paraId="581DB1C3" w14:textId="77777777" w:rsidR="000E3EC2" w:rsidRPr="00FC4A57" w:rsidRDefault="000E3EC2" w:rsidP="000E3EC2">
      <w:pPr>
        <w:jc w:val="both"/>
      </w:pPr>
      <w:r w:rsidRPr="00FC4A57">
        <w:t>Projektą parengė</w:t>
      </w:r>
    </w:p>
    <w:p w14:paraId="06395917" w14:textId="33F41B98" w:rsidR="00F03ADC" w:rsidRDefault="000E3EC2" w:rsidP="000E3EC2">
      <w:pPr>
        <w:jc w:val="both"/>
      </w:pPr>
      <w:r w:rsidRPr="00FC4A57">
        <w:t>Socialinės paramos skyriaus v</w:t>
      </w:r>
      <w:r>
        <w:t>edėjo pavaduotoja</w:t>
      </w:r>
      <w:r w:rsidRPr="00FC4A57">
        <w:tab/>
      </w:r>
      <w:r w:rsidRPr="00FC4A57">
        <w:tab/>
      </w:r>
      <w:r w:rsidRPr="00FC4A57">
        <w:tab/>
      </w:r>
      <w:r>
        <w:t xml:space="preserve">     Vaida Smetonienė</w:t>
      </w:r>
    </w:p>
    <w:p w14:paraId="36D35349" w14:textId="642EF2C8" w:rsidR="00AB62DF" w:rsidRDefault="00AB62DF" w:rsidP="000E3EC2">
      <w:pPr>
        <w:jc w:val="both"/>
      </w:pPr>
    </w:p>
    <w:p w14:paraId="7824C5A2" w14:textId="35BED608" w:rsidR="00AB62DF" w:rsidRDefault="00AB62DF" w:rsidP="000E3EC2">
      <w:pPr>
        <w:jc w:val="both"/>
      </w:pPr>
    </w:p>
    <w:p w14:paraId="75C2B820" w14:textId="4A1E8A34" w:rsidR="00AB62DF" w:rsidRDefault="00AB62DF" w:rsidP="00F03ADC">
      <w:pPr>
        <w:rPr>
          <w:snapToGrid w:val="0"/>
          <w:u w:val="single"/>
        </w:rPr>
      </w:pPr>
    </w:p>
    <w:p w14:paraId="10A8B9FF" w14:textId="77777777" w:rsidR="00AB62DF" w:rsidRDefault="00AB62DF" w:rsidP="00F03ADC">
      <w:pPr>
        <w:rPr>
          <w:snapToGrid w:val="0"/>
          <w:u w:val="single"/>
        </w:rPr>
      </w:pPr>
    </w:p>
    <w:p w14:paraId="0A55A8ED" w14:textId="77777777" w:rsidR="00F03ADC" w:rsidRDefault="00F03ADC" w:rsidP="00F03ADC">
      <w:pPr>
        <w:widowControl w:val="0"/>
        <w:jc w:val="center"/>
        <w:rPr>
          <w:snapToGrid w:val="0"/>
          <w:u w:val="single"/>
        </w:rPr>
        <w:sectPr w:rsidR="00F03ADC" w:rsidSect="00622A55">
          <w:headerReference w:type="default" r:id="rId8"/>
          <w:pgSz w:w="12240" w:h="15840"/>
          <w:pgMar w:top="1134" w:right="567" w:bottom="1134" w:left="1701" w:header="284" w:footer="397" w:gutter="0"/>
          <w:pgNumType w:start="1"/>
          <w:cols w:space="708"/>
          <w:titlePg/>
          <w:docGrid w:linePitch="360"/>
        </w:sectPr>
      </w:pPr>
    </w:p>
    <w:p w14:paraId="1560354B" w14:textId="77777777" w:rsidR="0001068E" w:rsidRDefault="008C688A" w:rsidP="0001068E">
      <w:pPr>
        <w:ind w:firstLine="4253"/>
        <w:rPr>
          <w:i/>
          <w:iCs/>
        </w:rPr>
      </w:pPr>
      <w:bookmarkStart w:id="2" w:name="_Hlk215047963"/>
      <w:bookmarkEnd w:id="0"/>
      <w:r>
        <w:lastRenderedPageBreak/>
        <w:t xml:space="preserve"> </w:t>
      </w:r>
      <w:r w:rsidR="0001068E">
        <w:rPr>
          <w:i/>
          <w:iCs/>
        </w:rPr>
        <w:t xml:space="preserve">          Forma patvirtinta Ukmergės rajono savivaldybės </w:t>
      </w:r>
    </w:p>
    <w:p w14:paraId="26E932C6" w14:textId="77777777" w:rsidR="0001068E" w:rsidRDefault="0001068E" w:rsidP="0001068E">
      <w:pPr>
        <w:ind w:firstLine="4253"/>
        <w:rPr>
          <w:i/>
          <w:iCs/>
        </w:rPr>
      </w:pPr>
      <w:r>
        <w:rPr>
          <w:i/>
          <w:iCs/>
        </w:rPr>
        <w:t xml:space="preserve">         mero 2026 m. liepos 27 d. potvarkiu Nr. 9-472</w:t>
      </w:r>
    </w:p>
    <w:p w14:paraId="5B4D9611" w14:textId="77777777" w:rsidR="0001068E" w:rsidRDefault="0001068E" w:rsidP="0001068E">
      <w:pPr>
        <w:jc w:val="center"/>
      </w:pPr>
    </w:p>
    <w:p w14:paraId="4A82F699" w14:textId="77777777" w:rsidR="0001068E" w:rsidRDefault="0001068E" w:rsidP="0001068E">
      <w:pPr>
        <w:jc w:val="center"/>
      </w:pPr>
    </w:p>
    <w:p w14:paraId="1D3B1F0E" w14:textId="77777777" w:rsidR="0001068E" w:rsidRDefault="0001068E" w:rsidP="0001068E">
      <w:pPr>
        <w:jc w:val="center"/>
        <w:rPr>
          <w:b/>
        </w:rPr>
      </w:pPr>
      <w:r>
        <w:rPr>
          <w:b/>
        </w:rPr>
        <w:t>UKMERGĖS RAJONO SAVIVALDYBĖS TARYBOS SPRENDIMO PROJEKTO AIŠKINAMASIS RAŠTAS</w:t>
      </w:r>
    </w:p>
    <w:p w14:paraId="00231CE7" w14:textId="77777777" w:rsidR="0001068E" w:rsidRDefault="0001068E" w:rsidP="0001068E">
      <w:pPr>
        <w:jc w:val="center"/>
      </w:pPr>
    </w:p>
    <w:p w14:paraId="5E1881F6" w14:textId="7C55A0E8" w:rsidR="0001068E" w:rsidRDefault="0001068E" w:rsidP="0001068E">
      <w:pPr>
        <w:suppressAutoHyphens/>
        <w:autoSpaceDN w:val="0"/>
        <w:jc w:val="center"/>
        <w:textAlignment w:val="baseline"/>
        <w:rPr>
          <w:noProof/>
          <w:kern w:val="3"/>
          <w:lang w:eastAsia="zh-CN"/>
        </w:rPr>
      </w:pPr>
      <w:r>
        <w:rPr>
          <w:noProof/>
          <w:kern w:val="3"/>
          <w:lang w:eastAsia="zh-CN"/>
        </w:rPr>
        <w:t>2026 m. rugpjūčio 1</w:t>
      </w:r>
      <w:r w:rsidR="00693445">
        <w:rPr>
          <w:noProof/>
          <w:kern w:val="3"/>
          <w:lang w:eastAsia="zh-CN"/>
        </w:rPr>
        <w:t>1</w:t>
      </w:r>
      <w:r>
        <w:rPr>
          <w:noProof/>
          <w:kern w:val="3"/>
          <w:lang w:eastAsia="zh-CN"/>
        </w:rPr>
        <w:t xml:space="preserve"> d.</w:t>
      </w:r>
    </w:p>
    <w:p w14:paraId="6D3EB579" w14:textId="77777777" w:rsidR="0001068E" w:rsidRDefault="0001068E" w:rsidP="0001068E">
      <w:pPr>
        <w:suppressAutoHyphens/>
        <w:autoSpaceDN w:val="0"/>
        <w:jc w:val="center"/>
        <w:textAlignment w:val="baseline"/>
        <w:rPr>
          <w:noProof/>
          <w:kern w:val="3"/>
          <w:lang w:eastAsia="zh-CN"/>
        </w:rPr>
      </w:pPr>
      <w:r>
        <w:rPr>
          <w:noProof/>
          <w:kern w:val="3"/>
          <w:lang w:eastAsia="zh-CN"/>
        </w:rPr>
        <w:t>Ukmergė</w:t>
      </w:r>
    </w:p>
    <w:p w14:paraId="19C4DBE5" w14:textId="77777777" w:rsidR="0001068E" w:rsidRDefault="0001068E" w:rsidP="0001068E">
      <w:pPr>
        <w:suppressAutoHyphens/>
        <w:autoSpaceDN w:val="0"/>
        <w:jc w:val="center"/>
        <w:textAlignment w:val="baseline"/>
        <w:rPr>
          <w:noProof/>
          <w:kern w:val="3"/>
          <w:lang w:eastAsia="zh-CN"/>
        </w:rPr>
      </w:pPr>
    </w:p>
    <w:p w14:paraId="30349A43" w14:textId="77777777" w:rsidR="0001068E" w:rsidRDefault="0001068E" w:rsidP="0001068E">
      <w:pPr>
        <w:ind w:firstLine="1247"/>
      </w:pPr>
    </w:p>
    <w:p w14:paraId="10549B27" w14:textId="77777777" w:rsidR="0001068E" w:rsidRPr="00693445" w:rsidRDefault="0001068E" w:rsidP="00693445">
      <w:pPr>
        <w:ind w:firstLine="1247"/>
        <w:jc w:val="both"/>
      </w:pPr>
      <w:r w:rsidRPr="00693445">
        <w:rPr>
          <w:b/>
        </w:rPr>
        <w:t xml:space="preserve">1. Sprendimo projekto pavadinimas: </w:t>
      </w:r>
      <w:bookmarkStart w:id="3" w:name="_GoBack"/>
      <w:r w:rsidRPr="00693445">
        <w:rPr>
          <w:bCs/>
        </w:rPr>
        <w:t>Dėl Ukmergės rajono savivaldybės tarybos 2019 m. kovo 28 d. sprendimo Nr. 7-81 „Dėl Mokėjimo už socialines paslaugas tvarkos aprašo patvirtinimo“ pakeitimo.</w:t>
      </w:r>
    </w:p>
    <w:bookmarkEnd w:id="3"/>
    <w:p w14:paraId="21A4EA1C" w14:textId="645A20FC" w:rsidR="0001068E" w:rsidRPr="00693445" w:rsidRDefault="0001068E" w:rsidP="00693445">
      <w:pPr>
        <w:ind w:firstLine="1247"/>
        <w:jc w:val="both"/>
        <w:rPr>
          <w:rStyle w:val="Grietas"/>
          <w:b w:val="0"/>
        </w:rPr>
      </w:pPr>
      <w:r w:rsidRPr="00693445">
        <w:rPr>
          <w:b/>
        </w:rPr>
        <w:t>2. Sprendimo projekto rengimo pagrindas:</w:t>
      </w:r>
      <w:r w:rsidRPr="00693445">
        <w:rPr>
          <w:noProof/>
        </w:rPr>
        <w:t xml:space="preserve"> </w:t>
      </w:r>
      <w:r w:rsidRPr="00693445">
        <w:t>Lietuvos Respublikos vietos savivaldos įstatymo 6 straipsnio 12 dalyje numatyta, kad viena iš savarankiškų savivaldybių funkcijų yra socialinių paslaugų teikimo užtikrinimas planuojant ir organizuojant socialines paslaugas, 15 straipsnio 4 dalyje numatyta, kad jeigu teisės aktuose yra nustatyta papildomų įgaliojimų savivaldybei, sprendimų dėl tokių įgaliojimų vykdymo priėmimo iniciatyva, neperžengiant nustatytų įgaliojimų, priklauso savivaldybės tarybai.</w:t>
      </w:r>
      <w:r w:rsidRPr="00693445">
        <w:rPr>
          <w:b/>
        </w:rPr>
        <w:t xml:space="preserve"> </w:t>
      </w:r>
      <w:r w:rsidRPr="00693445">
        <w:rPr>
          <w:rStyle w:val="Grietas"/>
          <w:rFonts w:eastAsiaTheme="majorEastAsia"/>
          <w:b w:val="0"/>
        </w:rPr>
        <w:t>Lietuvos Respublikos socialinių paslaugų įstatymo</w:t>
      </w:r>
      <w:r w:rsidRPr="00693445">
        <w:rPr>
          <w:rStyle w:val="Grietas"/>
          <w:b w:val="0"/>
        </w:rPr>
        <w:t xml:space="preserve"> (toliau – Socialinių paslaugų įstatymas)</w:t>
      </w:r>
      <w:r w:rsidR="00103DED" w:rsidRPr="00693445">
        <w:rPr>
          <w:shd w:val="clear" w:color="auto" w:fill="FFFFFF"/>
        </w:rPr>
        <w:t xml:space="preserve"> 35 straipsnio 9 dalyje nustatyta, kad </w:t>
      </w:r>
      <w:r w:rsidR="00103DED" w:rsidRPr="00693445">
        <w:t>savivaldybės taryba, vadovaudamasi mokėjimo už socialines paslaugas tvarkos aprašu, turi patvirtinti savivaldybės gyventojų mokėjimo už tam tikrų rūšių socialines paslaugas tvarkos aprašą, kuriame būtų nustatyti mokėjimo už šias paslaugas dydžiai, &lt;...&gt;. Socialinių paslaugų įstatymo</w:t>
      </w:r>
      <w:r w:rsidRPr="00693445">
        <w:rPr>
          <w:rStyle w:val="Grietas"/>
          <w:b w:val="0"/>
        </w:rPr>
        <w:t xml:space="preserve"> </w:t>
      </w:r>
      <w:r w:rsidRPr="00693445">
        <w:rPr>
          <w:rStyle w:val="Grietas"/>
          <w:rFonts w:eastAsiaTheme="majorEastAsia"/>
          <w:b w:val="0"/>
        </w:rPr>
        <w:t>37 straipsnio 2 dalyje nustatyta, kad bendrosios socialinės paslaugos, išskyrus transporto organizavimo ir maitinimo organizavimo paslaugas, finansuojamos iš savivaldybės biudžeto lėšų, valstybės biudžeto dotacijų savivaldybių biudžetams arba Europos Sąjungos struktūrinių fondų lėšų, teikiamos nemokamai</w:t>
      </w:r>
      <w:r w:rsidRPr="00693445">
        <w:rPr>
          <w:rStyle w:val="Grietas"/>
          <w:b w:val="0"/>
        </w:rPr>
        <w:t>.</w:t>
      </w:r>
    </w:p>
    <w:p w14:paraId="17D94D87" w14:textId="77777777" w:rsidR="00780C16" w:rsidRPr="00693445" w:rsidRDefault="0001068E" w:rsidP="00693445">
      <w:pPr>
        <w:ind w:firstLine="1247"/>
        <w:jc w:val="both"/>
      </w:pPr>
      <w:r w:rsidRPr="00693445">
        <w:rPr>
          <w:b/>
        </w:rPr>
        <w:t xml:space="preserve">3. Sprendimo projekto tikslai ir uždaviniai: </w:t>
      </w:r>
      <w:r w:rsidR="00780C16" w:rsidRPr="00693445">
        <w:t>Patikslinti Mokėjimo už socialines paslaugas tvarkos aprašą, patvirtintą Ukmergės rajono savivaldybės tarybos 2019 m. kovo 28 d. sprendimu Nr. 7-81 „Dėl Mokėjimo už socialines paslaugas tvarkos aprašo patvirtinimo“ (toliau – Aprašas), suderinant jo nuostatas su Socialinių paslaugų įstatymo nuostatomis dėl mokėjimo už bendrąsias socialines paslaugas, taip pat, Ukmergės socialinių paslaugų centrui planuojant pradėti teikti apgyvendinimo apsaugotame būste paslaugą, papildyti Aprašą nuostata, kad asmenys (šeimos), kuriems teikiama apgyvendinimo apsaugotame būste paslauga ir kurių pajamos yra mažesnės kaip 4 valstybės remiamų pajamų dydžiai, nemoka už komunalines paslaugas. Uždavinys – patikslinti Aprašo nuostatas pagal galiojantį teisinį reguliavimą.</w:t>
      </w:r>
    </w:p>
    <w:p w14:paraId="48C11A57" w14:textId="20DB101D" w:rsidR="0001068E" w:rsidRPr="00693445" w:rsidRDefault="0001068E" w:rsidP="00693445">
      <w:pPr>
        <w:ind w:firstLine="1247"/>
        <w:jc w:val="both"/>
        <w:rPr>
          <w:rFonts w:eastAsia="Calibri"/>
          <w:b/>
          <w:lang w:eastAsia="lt-LT"/>
        </w:rPr>
      </w:pPr>
      <w:r w:rsidRPr="00693445">
        <w:rPr>
          <w:b/>
        </w:rPr>
        <w:t xml:space="preserve">4. Siūlomos naujos </w:t>
      </w:r>
      <w:r w:rsidRPr="00693445">
        <w:rPr>
          <w:rFonts w:eastAsia="Calibri"/>
          <w:b/>
          <w:lang w:eastAsia="lt-LT"/>
        </w:rPr>
        <w:t xml:space="preserve">teisinio reguliavimo </w:t>
      </w:r>
      <w:r w:rsidRPr="00693445">
        <w:rPr>
          <w:b/>
        </w:rPr>
        <w:t>nuostatos (j</w:t>
      </w:r>
      <w:r w:rsidRPr="00693445">
        <w:rPr>
          <w:rFonts w:eastAsia="Calibri"/>
          <w:b/>
          <w:lang w:eastAsia="lt-LT"/>
        </w:rPr>
        <w:t>eigu teikiamas sprendimo pakeitimo projektas</w:t>
      </w:r>
      <w:r w:rsidRPr="00693445">
        <w:rPr>
          <w:rFonts w:eastAsia="Calibri"/>
          <w:lang w:eastAsia="lt-LT"/>
        </w:rPr>
        <w:t xml:space="preserve">, </w:t>
      </w:r>
      <w:r w:rsidRPr="00693445">
        <w:rPr>
          <w:rFonts w:eastAsia="Calibri"/>
          <w:b/>
          <w:lang w:eastAsia="lt-LT"/>
        </w:rPr>
        <w:t xml:space="preserve">rengiamas sprendimo projekto lyginamasis variantas): </w:t>
      </w:r>
      <w:r w:rsidRPr="00693445">
        <w:t>Siūloma pakeisti Aprašo 10–14 punktus, patikslinant Aprašo nuostatas pagal Socialinių paslaugų įstatymo 37 straipsnio 2 dalį</w:t>
      </w:r>
      <w:r w:rsidR="00103DED" w:rsidRPr="00693445">
        <w:t xml:space="preserve">, </w:t>
      </w:r>
      <w:r w:rsidR="00693445" w:rsidRPr="00693445">
        <w:t xml:space="preserve">taip pat </w:t>
      </w:r>
      <w:r w:rsidR="00103DED" w:rsidRPr="00693445">
        <w:t xml:space="preserve">papildyti Aprašą </w:t>
      </w:r>
      <w:r w:rsidR="00103DED" w:rsidRPr="00693445">
        <w:rPr>
          <w:rFonts w:eastAsia="Calibri"/>
          <w:bCs/>
          <w:noProof/>
        </w:rPr>
        <w:t>23</w:t>
      </w:r>
      <w:r w:rsidR="00103DED" w:rsidRPr="00693445">
        <w:rPr>
          <w:rFonts w:eastAsia="Calibri"/>
          <w:bCs/>
          <w:noProof/>
          <w:sz w:val="28"/>
          <w:szCs w:val="28"/>
        </w:rPr>
        <w:t>¹</w:t>
      </w:r>
      <w:r w:rsidR="00103DED" w:rsidRPr="00693445">
        <w:rPr>
          <w:rFonts w:eastAsia="Calibri"/>
          <w:bCs/>
          <w:noProof/>
        </w:rPr>
        <w:t xml:space="preserve"> punktu</w:t>
      </w:r>
      <w:r w:rsidR="00693445" w:rsidRPr="00693445">
        <w:rPr>
          <w:rFonts w:eastAsia="Calibri"/>
          <w:bCs/>
          <w:noProof/>
        </w:rPr>
        <w:t>,</w:t>
      </w:r>
      <w:r w:rsidR="00103DED" w:rsidRPr="00693445">
        <w:rPr>
          <w:rFonts w:eastAsia="Calibri"/>
          <w:bCs/>
          <w:noProof/>
        </w:rPr>
        <w:t xml:space="preserve"> atsižvelgiant į planuojamą prad</w:t>
      </w:r>
      <w:r w:rsidR="00780C16" w:rsidRPr="00693445">
        <w:rPr>
          <w:rFonts w:eastAsia="Calibri"/>
          <w:bCs/>
          <w:noProof/>
        </w:rPr>
        <w:t>ė</w:t>
      </w:r>
      <w:r w:rsidR="00103DED" w:rsidRPr="00693445">
        <w:rPr>
          <w:rFonts w:eastAsia="Calibri"/>
          <w:bCs/>
          <w:noProof/>
        </w:rPr>
        <w:t>ti teikti apgyvendinimo apsaugotame būste paslaugą</w:t>
      </w:r>
      <w:r w:rsidRPr="00693445">
        <w:t>:</w:t>
      </w:r>
    </w:p>
    <w:p w14:paraId="331C4603" w14:textId="77777777" w:rsidR="0001068E" w:rsidRPr="00693445" w:rsidRDefault="0001068E" w:rsidP="00693445">
      <w:pPr>
        <w:suppressAutoHyphens/>
        <w:ind w:firstLine="1247"/>
        <w:jc w:val="both"/>
        <w:rPr>
          <w:rFonts w:eastAsia="Calibri"/>
          <w:bCs/>
          <w:noProof/>
        </w:rPr>
      </w:pPr>
      <w:r w:rsidRPr="00693445">
        <w:rPr>
          <w:rFonts w:eastAsia="Calibri"/>
          <w:bCs/>
          <w:noProof/>
        </w:rPr>
        <w:t>1. pakeisti Aprašo 10 punktą ir jį išdėstyti taip:</w:t>
      </w:r>
    </w:p>
    <w:p w14:paraId="5EB6A2BA" w14:textId="77777777" w:rsidR="0001068E" w:rsidRPr="00693445" w:rsidRDefault="0001068E" w:rsidP="00693445">
      <w:pPr>
        <w:suppressAutoHyphens/>
        <w:ind w:firstLine="1247"/>
        <w:jc w:val="both"/>
        <w:rPr>
          <w:rFonts w:eastAsia="Calibri"/>
          <w:bCs/>
          <w:noProof/>
        </w:rPr>
      </w:pPr>
      <w:r w:rsidRPr="00693445">
        <w:t>,,10. Bendrosios socialinės paslaugos, išskyrus transporto organizavimo</w:t>
      </w:r>
      <w:r w:rsidRPr="00693445">
        <w:rPr>
          <w:strike/>
        </w:rPr>
        <w:t>, asmeninės higienos ir priežiūros paslaugų organizavimo</w:t>
      </w:r>
      <w:r w:rsidRPr="00693445">
        <w:t xml:space="preserve"> ir maitinimo organizavimo paslaugas, kurios finansuojamos iš Savivaldybės biudžeto lėšų ar iš valstybės biudžeto dotacijų savivaldybių biudžetams arba iš Europos Sąjungos struktūrinių fondų lėšų, teikiamos nemokamai.“</w:t>
      </w:r>
    </w:p>
    <w:p w14:paraId="1F8D97E8" w14:textId="77777777" w:rsidR="0001068E" w:rsidRPr="00693445" w:rsidRDefault="0001068E" w:rsidP="00693445">
      <w:pPr>
        <w:suppressAutoHyphens/>
        <w:ind w:firstLine="1247"/>
        <w:jc w:val="both"/>
        <w:rPr>
          <w:rFonts w:eastAsia="Calibri"/>
          <w:bCs/>
          <w:noProof/>
        </w:rPr>
      </w:pPr>
      <w:r w:rsidRPr="00693445">
        <w:rPr>
          <w:rFonts w:eastAsia="Calibri"/>
          <w:bCs/>
          <w:noProof/>
        </w:rPr>
        <w:t>2. pakeisti Aprašo 11 punktą ir jį išdėstyti taip:</w:t>
      </w:r>
    </w:p>
    <w:p w14:paraId="16096D0F" w14:textId="77777777" w:rsidR="0001068E" w:rsidRPr="00693445" w:rsidRDefault="0001068E" w:rsidP="00693445">
      <w:pPr>
        <w:suppressAutoHyphens/>
        <w:ind w:firstLine="1247"/>
        <w:jc w:val="both"/>
        <w:rPr>
          <w:rFonts w:eastAsia="Calibri"/>
          <w:bCs/>
          <w:noProof/>
        </w:rPr>
      </w:pPr>
      <w:r w:rsidRPr="00693445">
        <w:t>,,11. Asmeniui (šeimai), teisės aktų nustatyta tvarka gaunančiam (-</w:t>
      </w:r>
      <w:proofErr w:type="spellStart"/>
      <w:r w:rsidRPr="00693445">
        <w:t>iai</w:t>
      </w:r>
      <w:proofErr w:type="spellEnd"/>
      <w:r w:rsidRPr="00693445">
        <w:t>) socialinę pašalpą, arba asmeniui (šeimai), kurio (-</w:t>
      </w:r>
      <w:proofErr w:type="spellStart"/>
      <w:r w:rsidRPr="00693445">
        <w:t>ios</w:t>
      </w:r>
      <w:proofErr w:type="spellEnd"/>
      <w:r w:rsidRPr="00693445">
        <w:t xml:space="preserve">) pajamos (vidutinės šeimos pajamos, tenkančios vienam asmeniui) </w:t>
      </w:r>
      <w:r w:rsidRPr="00693445">
        <w:lastRenderedPageBreak/>
        <w:t>yra mažesnės kaip 2 valstybės remiamų pajamų (toliau – VRP) dydžiai, transporto organizavimo</w:t>
      </w:r>
      <w:r w:rsidRPr="00693445">
        <w:rPr>
          <w:strike/>
        </w:rPr>
        <w:t>, asmeninės higienos ir priežiūros paslaugų organizavimo</w:t>
      </w:r>
      <w:r w:rsidRPr="00693445">
        <w:t xml:space="preserve"> ir maitinimo organizavimo paslaugos teikiamos nemokamai.“</w:t>
      </w:r>
    </w:p>
    <w:p w14:paraId="02A9A0C2" w14:textId="77777777" w:rsidR="0001068E" w:rsidRPr="00693445" w:rsidRDefault="0001068E" w:rsidP="00693445">
      <w:pPr>
        <w:suppressAutoHyphens/>
        <w:ind w:firstLine="1247"/>
        <w:jc w:val="both"/>
        <w:rPr>
          <w:rFonts w:eastAsia="Calibri"/>
          <w:bCs/>
          <w:noProof/>
        </w:rPr>
      </w:pPr>
      <w:r w:rsidRPr="00693445">
        <w:rPr>
          <w:rFonts w:eastAsia="Calibri"/>
          <w:bCs/>
          <w:noProof/>
        </w:rPr>
        <w:t>3. pakeisti Aprašo 12 punktą ir jį išdėstyti taip:</w:t>
      </w:r>
    </w:p>
    <w:p w14:paraId="4088F0D1" w14:textId="114D4E7C" w:rsidR="0001068E" w:rsidRPr="00693445" w:rsidRDefault="0001068E" w:rsidP="00693445">
      <w:pPr>
        <w:suppressAutoHyphens/>
        <w:ind w:firstLine="1247"/>
        <w:jc w:val="both"/>
        <w:rPr>
          <w:rFonts w:eastAsia="Calibri"/>
          <w:bCs/>
          <w:noProof/>
        </w:rPr>
      </w:pPr>
      <w:r w:rsidRPr="00693445">
        <w:t>,,12. Atskaičius nustatytą asmens (šeimos) mokėjimo už transporto organizavimo,</w:t>
      </w:r>
      <w:r w:rsidRPr="00693445">
        <w:rPr>
          <w:b/>
        </w:rPr>
        <w:t xml:space="preserve"> </w:t>
      </w:r>
      <w:r w:rsidRPr="00693445">
        <w:rPr>
          <w:strike/>
        </w:rPr>
        <w:t>asmeninės higienos ir priežiūros paslaugų organizavimo,</w:t>
      </w:r>
      <w:r w:rsidRPr="00693445">
        <w:t xml:space="preserve"> maitinimo organizavimo paslaugas</w:t>
      </w:r>
      <w:r w:rsidR="00780C16" w:rsidRPr="00693445">
        <w:t xml:space="preserve"> </w:t>
      </w:r>
      <w:r w:rsidR="00780C16" w:rsidRPr="00693445">
        <w:rPr>
          <w:b/>
        </w:rPr>
        <w:t>dalį</w:t>
      </w:r>
      <w:r w:rsidRPr="00693445">
        <w:t>, asmens mėnesio pajamos (vidutinės šeimos pajamos, tenkančios vienam šeimos nariui per mėnesį) negali likti mažesnės</w:t>
      </w:r>
      <w:r w:rsidRPr="00693445">
        <w:rPr>
          <w:rFonts w:eastAsia="Batang"/>
        </w:rPr>
        <w:t xml:space="preserve"> kaip 2 VRP dydžiai</w:t>
      </w:r>
      <w:r w:rsidRPr="00693445">
        <w:t>.“</w:t>
      </w:r>
    </w:p>
    <w:p w14:paraId="608B6090" w14:textId="77777777" w:rsidR="0001068E" w:rsidRPr="00693445" w:rsidRDefault="0001068E" w:rsidP="00693445">
      <w:pPr>
        <w:suppressAutoHyphens/>
        <w:ind w:firstLine="1247"/>
        <w:jc w:val="both"/>
        <w:rPr>
          <w:rFonts w:eastAsia="Calibri"/>
          <w:bCs/>
          <w:noProof/>
        </w:rPr>
      </w:pPr>
      <w:r w:rsidRPr="00693445">
        <w:rPr>
          <w:rFonts w:eastAsia="Calibri"/>
          <w:bCs/>
          <w:noProof/>
        </w:rPr>
        <w:t>4. pakeisti Aprašo 13 punktą ir jį išdėstyti taip:</w:t>
      </w:r>
    </w:p>
    <w:p w14:paraId="5E044E99" w14:textId="77777777" w:rsidR="0001068E" w:rsidRPr="00693445" w:rsidRDefault="0001068E" w:rsidP="00693445">
      <w:pPr>
        <w:suppressAutoHyphens/>
        <w:ind w:firstLine="1247"/>
        <w:jc w:val="both"/>
        <w:rPr>
          <w:rFonts w:eastAsia="Calibri"/>
          <w:bCs/>
          <w:noProof/>
        </w:rPr>
      </w:pPr>
      <w:r w:rsidRPr="00693445">
        <w:t>,,13. Maksimalus asmens (šeimos) mokėjimo už transporto organizavimo,</w:t>
      </w:r>
      <w:r w:rsidRPr="00693445">
        <w:rPr>
          <w:b/>
        </w:rPr>
        <w:t xml:space="preserve"> </w:t>
      </w:r>
      <w:r w:rsidRPr="00693445">
        <w:rPr>
          <w:strike/>
        </w:rPr>
        <w:t>asmeninės higienos ir priežiūros paslaugų organizavimo,</w:t>
      </w:r>
      <w:r w:rsidRPr="00693445">
        <w:t xml:space="preserve"> maitinimo organizavimo paslaugas dydis negali viršyti 20 procentų asmens (šeimos) pajamų.“</w:t>
      </w:r>
    </w:p>
    <w:p w14:paraId="66483F10" w14:textId="77777777" w:rsidR="0001068E" w:rsidRPr="00693445" w:rsidRDefault="0001068E" w:rsidP="00693445">
      <w:pPr>
        <w:suppressAutoHyphens/>
        <w:ind w:firstLine="1247"/>
        <w:jc w:val="both"/>
        <w:rPr>
          <w:rFonts w:eastAsia="Calibri"/>
          <w:bCs/>
          <w:noProof/>
        </w:rPr>
      </w:pPr>
      <w:r w:rsidRPr="00693445">
        <w:rPr>
          <w:rFonts w:eastAsia="Calibri"/>
          <w:bCs/>
          <w:noProof/>
        </w:rPr>
        <w:t>5. pakeisti Aprašo 14 punktą ir jį išdėstyti taip:</w:t>
      </w:r>
    </w:p>
    <w:p w14:paraId="555E856B" w14:textId="6295E110" w:rsidR="00103DED" w:rsidRPr="00693445" w:rsidRDefault="0001068E" w:rsidP="00693445">
      <w:pPr>
        <w:suppressAutoHyphens/>
        <w:ind w:firstLine="1247"/>
        <w:jc w:val="both"/>
      </w:pPr>
      <w:r w:rsidRPr="00693445">
        <w:t>,,14. Asmuo (šeima), kurio (-</w:t>
      </w:r>
      <w:proofErr w:type="spellStart"/>
      <w:r w:rsidRPr="00693445">
        <w:t>ios</w:t>
      </w:r>
      <w:proofErr w:type="spellEnd"/>
      <w:r w:rsidRPr="00693445">
        <w:t>) pajamos (vidutinės šeimos pajamos, tenkančios vienam asmeniui) yra didesnės kaip 2 VRP dydžiai, už transporto organizavimo</w:t>
      </w:r>
      <w:r w:rsidRPr="00693445">
        <w:rPr>
          <w:strike/>
        </w:rPr>
        <w:t>, asmeninės higienos ir priežiūros paslaugų organizavimo</w:t>
      </w:r>
      <w:r w:rsidRPr="00693445">
        <w:t xml:space="preserve"> ir maitinimo organizavimo paslaugas moka Ukmergės rajono savivaldybės tarybos (toliau – Savivaldybės taryba) patvirtintą tų paslaugų kainą</w:t>
      </w:r>
      <w:r w:rsidR="00780C16" w:rsidRPr="00693445">
        <w:rPr>
          <w:b/>
        </w:rPr>
        <w:t>,</w:t>
      </w:r>
      <w:r w:rsidR="00780C16" w:rsidRPr="00693445">
        <w:rPr>
          <w:b/>
          <w:lang w:eastAsia="lt-LT"/>
        </w:rPr>
        <w:t xml:space="preserve"> neviršydamas (-a) Aprašo 13 punkte nustatyto maksimalaus mokėjimo dydžio</w:t>
      </w:r>
      <w:r w:rsidRPr="00693445">
        <w:t>.“</w:t>
      </w:r>
    </w:p>
    <w:p w14:paraId="0AC7AD3F" w14:textId="406AA389" w:rsidR="00103DED" w:rsidRPr="00693445" w:rsidRDefault="00103DED" w:rsidP="00693445">
      <w:pPr>
        <w:suppressAutoHyphens/>
        <w:ind w:firstLine="1247"/>
        <w:jc w:val="both"/>
      </w:pPr>
      <w:r w:rsidRPr="00693445">
        <w:rPr>
          <w:rFonts w:eastAsia="Calibri"/>
          <w:bCs/>
          <w:noProof/>
        </w:rPr>
        <w:t>6. papildyti Aprašą 23</w:t>
      </w:r>
      <w:r w:rsidRPr="00693445">
        <w:rPr>
          <w:rFonts w:eastAsia="Calibri"/>
          <w:bCs/>
          <w:noProof/>
          <w:sz w:val="28"/>
          <w:szCs w:val="28"/>
        </w:rPr>
        <w:t>¹</w:t>
      </w:r>
      <w:r w:rsidRPr="00693445">
        <w:rPr>
          <w:rFonts w:eastAsia="Calibri"/>
          <w:bCs/>
          <w:noProof/>
        </w:rPr>
        <w:t xml:space="preserve"> punktu ir jį išdėstyti taip:</w:t>
      </w:r>
    </w:p>
    <w:p w14:paraId="294DFF03" w14:textId="77777777" w:rsidR="00103DED" w:rsidRPr="00693445" w:rsidRDefault="00103DED" w:rsidP="00693445">
      <w:pPr>
        <w:suppressAutoHyphens/>
        <w:ind w:firstLine="1247"/>
        <w:jc w:val="both"/>
      </w:pPr>
      <w:r w:rsidRPr="00693445">
        <w:t>,,</w:t>
      </w:r>
      <w:r w:rsidRPr="00693445">
        <w:rPr>
          <w:rFonts w:eastAsia="Calibri"/>
          <w:b/>
          <w:bCs/>
          <w:noProof/>
        </w:rPr>
        <w:t>23</w:t>
      </w:r>
      <w:r w:rsidRPr="00693445">
        <w:rPr>
          <w:rFonts w:eastAsia="Calibri"/>
          <w:b/>
          <w:bCs/>
          <w:noProof/>
          <w:sz w:val="28"/>
          <w:szCs w:val="28"/>
        </w:rPr>
        <w:t>¹</w:t>
      </w:r>
      <w:r w:rsidRPr="00693445">
        <w:rPr>
          <w:b/>
        </w:rPr>
        <w:t xml:space="preserve">. Asmuo (šeima), </w:t>
      </w:r>
      <w:r w:rsidRPr="00693445">
        <w:rPr>
          <w:b/>
          <w:lang w:eastAsia="lt-LT"/>
        </w:rPr>
        <w:t xml:space="preserve">kuriam teikiama apgyvendinimo apsaugotame būste paslauga ir kurio </w:t>
      </w:r>
      <w:r w:rsidRPr="00693445">
        <w:rPr>
          <w:b/>
        </w:rPr>
        <w:t>(-</w:t>
      </w:r>
      <w:proofErr w:type="spellStart"/>
      <w:r w:rsidRPr="00693445">
        <w:rPr>
          <w:b/>
        </w:rPr>
        <w:t>ios</w:t>
      </w:r>
      <w:proofErr w:type="spellEnd"/>
      <w:r w:rsidRPr="00693445">
        <w:rPr>
          <w:b/>
        </w:rPr>
        <w:t xml:space="preserve">) </w:t>
      </w:r>
      <w:r w:rsidRPr="00693445">
        <w:rPr>
          <w:b/>
          <w:lang w:eastAsia="lt-LT"/>
        </w:rPr>
        <w:t>mėnesio pajamos yra mažesnės kaip 4 VRP dydžiai, už komunalines paslaugas nemoka.</w:t>
      </w:r>
      <w:r w:rsidRPr="00693445">
        <w:rPr>
          <w:lang w:eastAsia="lt-LT"/>
        </w:rPr>
        <w:t>“</w:t>
      </w:r>
      <w:r w:rsidRPr="00693445">
        <w:t xml:space="preserve"> </w:t>
      </w:r>
    </w:p>
    <w:p w14:paraId="5B9B2998" w14:textId="4D5BA37B" w:rsidR="00693445" w:rsidRPr="00693445" w:rsidRDefault="0001068E" w:rsidP="00693445">
      <w:pPr>
        <w:ind w:firstLine="1247"/>
        <w:jc w:val="both"/>
      </w:pPr>
      <w:r w:rsidRPr="00693445">
        <w:rPr>
          <w:b/>
        </w:rPr>
        <w:t>5. Laukiami rezultatai:</w:t>
      </w:r>
      <w:r w:rsidRPr="00693445">
        <w:t xml:space="preserve"> Patikslinus Aprašą bus užtikrintas jo atitikimas Socialinių paslaugų įstatymo nuostatoms, </w:t>
      </w:r>
      <w:r w:rsidR="00693445" w:rsidRPr="00693445">
        <w:t>aiškesnis asmens (šeimos) mokėjimo už bendrąsias socialines paslaugas ir komunalines paslaugas</w:t>
      </w:r>
      <w:r w:rsidR="00693445" w:rsidRPr="00693445">
        <w:t xml:space="preserve"> teikiant apgyvendinimo apsaugotame būste paslaugas</w:t>
      </w:r>
      <w:r w:rsidR="00693445" w:rsidRPr="00693445">
        <w:t xml:space="preserve"> reglamentavimas</w:t>
      </w:r>
      <w:r w:rsidR="00693445" w:rsidRPr="00693445">
        <w:t xml:space="preserve"> </w:t>
      </w:r>
      <w:r w:rsidR="00693445" w:rsidRPr="00693445">
        <w:t>ir vienodas teisės aktų taikymas.</w:t>
      </w:r>
    </w:p>
    <w:p w14:paraId="347FF676" w14:textId="1737441C" w:rsidR="0001068E" w:rsidRPr="00693445" w:rsidRDefault="0001068E" w:rsidP="00693445">
      <w:pPr>
        <w:ind w:firstLine="1247"/>
        <w:jc w:val="both"/>
      </w:pPr>
      <w:r w:rsidRPr="00693445">
        <w:rPr>
          <w:b/>
        </w:rPr>
        <w:t>6.</w:t>
      </w:r>
      <w:r w:rsidRPr="00693445">
        <w:rPr>
          <w:rFonts w:eastAsia="Calibri"/>
          <w:lang w:eastAsia="lt-LT"/>
        </w:rPr>
        <w:t xml:space="preserve"> </w:t>
      </w:r>
      <w:r w:rsidRPr="00693445">
        <w:rPr>
          <w:rFonts w:eastAsia="Calibri"/>
          <w:b/>
          <w:lang w:eastAsia="lt-LT"/>
        </w:rPr>
        <w:t>Lėšų poreikis ir šaltiniai:</w:t>
      </w:r>
      <w:r w:rsidRPr="00693445">
        <w:t xml:space="preserve"> </w:t>
      </w:r>
      <w:r w:rsidRPr="00693445">
        <w:rPr>
          <w:rFonts w:eastAsia="Calibri"/>
          <w:lang w:eastAsia="lt-LT"/>
        </w:rPr>
        <w:t>Bendrosios</w:t>
      </w:r>
      <w:r w:rsidRPr="00693445">
        <w:rPr>
          <w:rFonts w:eastAsia="Calibri"/>
          <w:b/>
          <w:lang w:eastAsia="lt-LT"/>
        </w:rPr>
        <w:t xml:space="preserve"> </w:t>
      </w:r>
      <w:r w:rsidR="00103DED" w:rsidRPr="00693445">
        <w:rPr>
          <w:rFonts w:eastAsia="Calibri"/>
          <w:lang w:eastAsia="lt-LT"/>
        </w:rPr>
        <w:t>s</w:t>
      </w:r>
      <w:r w:rsidRPr="00693445">
        <w:rPr>
          <w:rFonts w:eastAsia="Calibri"/>
          <w:lang w:eastAsia="lt-LT"/>
        </w:rPr>
        <w:t xml:space="preserve">ocialinės </w:t>
      </w:r>
      <w:r w:rsidR="00103DED" w:rsidRPr="00693445">
        <w:rPr>
          <w:rFonts w:eastAsia="Calibri"/>
          <w:lang w:eastAsia="lt-LT"/>
        </w:rPr>
        <w:t>ir apgyvendini</w:t>
      </w:r>
      <w:r w:rsidR="00AB62DF" w:rsidRPr="00693445">
        <w:rPr>
          <w:rFonts w:eastAsia="Calibri"/>
          <w:lang w:eastAsia="lt-LT"/>
        </w:rPr>
        <w:t>mo apsaugotame būste paslaugos</w:t>
      </w:r>
      <w:r w:rsidRPr="00693445">
        <w:rPr>
          <w:rFonts w:eastAsia="Calibri"/>
          <w:lang w:eastAsia="lt-LT"/>
        </w:rPr>
        <w:t xml:space="preserve"> finansuojamos iš Ukmergės rajono savivaldybės biudžeto lėšų</w:t>
      </w:r>
      <w:r w:rsidRPr="00693445">
        <w:rPr>
          <w:rFonts w:eastAsia="Calibri"/>
        </w:rPr>
        <w:t>.</w:t>
      </w:r>
    </w:p>
    <w:p w14:paraId="17A2A83E" w14:textId="34AEE47A" w:rsidR="0001068E" w:rsidRPr="00693445" w:rsidRDefault="0001068E" w:rsidP="00693445">
      <w:pPr>
        <w:ind w:firstLine="1247"/>
        <w:jc w:val="both"/>
      </w:pPr>
      <w:r w:rsidRPr="00693445">
        <w:rPr>
          <w:b/>
        </w:rPr>
        <w:t>7. Administracinės naštos pokyčio vertinimas:</w:t>
      </w:r>
      <w:r w:rsidRPr="00693445">
        <w:t xml:space="preserve"> Neatliekamas.</w:t>
      </w:r>
    </w:p>
    <w:p w14:paraId="561D0373" w14:textId="77777777" w:rsidR="0001068E" w:rsidRPr="00693445" w:rsidRDefault="0001068E" w:rsidP="00693445">
      <w:pPr>
        <w:ind w:firstLine="1247"/>
        <w:jc w:val="both"/>
        <w:rPr>
          <w:b/>
        </w:rPr>
      </w:pPr>
      <w:r w:rsidRPr="00693445">
        <w:rPr>
          <w:b/>
        </w:rPr>
        <w:t>8. Lietuvos Respublikos korupcijos prevencijos įstatymo 8 straipsnio 1 dalyje numatytais atvejais – sprendimo projekto antikorupcinis vertinimas:</w:t>
      </w:r>
    </w:p>
    <w:p w14:paraId="321A4412" w14:textId="60995AC3" w:rsidR="0001068E" w:rsidRPr="00693445" w:rsidRDefault="008D166C" w:rsidP="00693445">
      <w:pPr>
        <w:ind w:firstLine="1247"/>
        <w:jc w:val="both"/>
        <w:rPr>
          <w:b/>
        </w:rPr>
      </w:pPr>
      <w:sdt>
        <w:sdtPr>
          <w:rPr>
            <w:b/>
          </w:rPr>
          <w:id w:val="440737944"/>
          <w14:checkbox>
            <w14:checked w14:val="1"/>
            <w14:checkedState w14:val="2612" w14:font="MS Gothic"/>
            <w14:uncheckedState w14:val="2610" w14:font="MS Gothic"/>
          </w14:checkbox>
        </w:sdtPr>
        <w:sdtContent>
          <w:r w:rsidR="0001068E" w:rsidRPr="00693445">
            <w:rPr>
              <w:rFonts w:ascii="Segoe UI Symbol" w:eastAsia="MS Gothic" w:hAnsi="Segoe UI Symbol" w:cs="Segoe UI Symbol"/>
              <w:b/>
            </w:rPr>
            <w:t>☒</w:t>
          </w:r>
        </w:sdtContent>
      </w:sdt>
      <w:r w:rsidR="0001068E" w:rsidRPr="00693445">
        <w:rPr>
          <w:b/>
        </w:rPr>
        <w:t xml:space="preserve">   Atliekamas (pridedama)</w:t>
      </w:r>
    </w:p>
    <w:p w14:paraId="34B23298" w14:textId="3CAB54A9" w:rsidR="0001068E" w:rsidRPr="00693445" w:rsidRDefault="008D166C" w:rsidP="00693445">
      <w:pPr>
        <w:ind w:firstLine="1247"/>
        <w:jc w:val="both"/>
        <w:rPr>
          <w:b/>
        </w:rPr>
      </w:pPr>
      <w:sdt>
        <w:sdtPr>
          <w:rPr>
            <w:b/>
          </w:rPr>
          <w:id w:val="-1737318713"/>
          <w14:checkbox>
            <w14:checked w14:val="0"/>
            <w14:checkedState w14:val="2612" w14:font="MS Gothic"/>
            <w14:uncheckedState w14:val="2610" w14:font="MS Gothic"/>
          </w14:checkbox>
        </w:sdtPr>
        <w:sdtContent>
          <w:r w:rsidR="0001068E" w:rsidRPr="00693445">
            <w:rPr>
              <w:rFonts w:ascii="Segoe UI Symbol" w:eastAsia="MS Gothic" w:hAnsi="Segoe UI Symbol" w:cs="Segoe UI Symbol"/>
              <w:b/>
            </w:rPr>
            <w:t>☐</w:t>
          </w:r>
        </w:sdtContent>
      </w:sdt>
      <w:r w:rsidR="0001068E" w:rsidRPr="00693445">
        <w:rPr>
          <w:b/>
        </w:rPr>
        <w:t xml:space="preserve">   Neatliekamas</w:t>
      </w:r>
    </w:p>
    <w:p w14:paraId="7A139A26" w14:textId="13DB9EE1" w:rsidR="0001068E" w:rsidRPr="00693445" w:rsidRDefault="0001068E" w:rsidP="00693445">
      <w:pPr>
        <w:ind w:right="-22" w:firstLine="1247"/>
        <w:jc w:val="both"/>
        <w:rPr>
          <w:bCs/>
        </w:rPr>
      </w:pPr>
      <w:r w:rsidRPr="00693445">
        <w:rPr>
          <w:rFonts w:eastAsia="Calibri"/>
          <w:b/>
          <w:lang w:eastAsia="lt-LT"/>
        </w:rPr>
        <w:t>9. Kiti sprendimui priimti reikalingi pagrindimai, skaičiavimai ar paaiškinimai:</w:t>
      </w:r>
      <w:r w:rsidRPr="00693445">
        <w:rPr>
          <w:bCs/>
        </w:rPr>
        <w:t xml:space="preserve"> -.</w:t>
      </w:r>
    </w:p>
    <w:p w14:paraId="5D0DA02F" w14:textId="77777777" w:rsidR="0001068E" w:rsidRPr="00693445" w:rsidRDefault="0001068E" w:rsidP="00693445">
      <w:pPr>
        <w:ind w:firstLine="1247"/>
        <w:jc w:val="both"/>
        <w:rPr>
          <w:b/>
        </w:rPr>
      </w:pPr>
      <w:r w:rsidRPr="00693445">
        <w:rPr>
          <w:b/>
        </w:rPr>
        <w:t xml:space="preserve">10. Priimtas sprendimas yra Teisės aktų registro objektas (turi būti skelbiamas Teisės aktų registre) pagal Lietuvos Respublikos teisėkūros pagrindų įstatymo 6 straipsnio 2 dalies 16 punktą: </w:t>
      </w:r>
    </w:p>
    <w:p w14:paraId="6EC718FE" w14:textId="4891075A" w:rsidR="0001068E" w:rsidRPr="00693445" w:rsidRDefault="008D166C" w:rsidP="00693445">
      <w:pPr>
        <w:ind w:firstLine="1247"/>
        <w:rPr>
          <w:b/>
        </w:rPr>
      </w:pPr>
      <w:sdt>
        <w:sdtPr>
          <w:rPr>
            <w:b/>
          </w:rPr>
          <w:id w:val="102000648"/>
          <w14:checkbox>
            <w14:checked w14:val="1"/>
            <w14:checkedState w14:val="2612" w14:font="MS Gothic"/>
            <w14:uncheckedState w14:val="2610" w14:font="MS Gothic"/>
          </w14:checkbox>
        </w:sdtPr>
        <w:sdtContent>
          <w:r w:rsidR="0001068E" w:rsidRPr="00693445">
            <w:rPr>
              <w:rFonts w:ascii="Segoe UI Symbol" w:eastAsia="MS Gothic" w:hAnsi="Segoe UI Symbol" w:cs="Segoe UI Symbol"/>
              <w:b/>
            </w:rPr>
            <w:t>☒</w:t>
          </w:r>
        </w:sdtContent>
      </w:sdt>
      <w:r w:rsidR="0001068E" w:rsidRPr="00693445">
        <w:rPr>
          <w:b/>
        </w:rPr>
        <w:t xml:space="preserve">  Taip </w:t>
      </w:r>
    </w:p>
    <w:p w14:paraId="6716B405" w14:textId="6057A5EE" w:rsidR="0001068E" w:rsidRPr="00693445" w:rsidRDefault="008D166C" w:rsidP="00693445">
      <w:pPr>
        <w:ind w:firstLine="1247"/>
        <w:rPr>
          <w:b/>
        </w:rPr>
      </w:pPr>
      <w:sdt>
        <w:sdtPr>
          <w:rPr>
            <w:b/>
          </w:rPr>
          <w:id w:val="1613553504"/>
          <w14:checkbox>
            <w14:checked w14:val="0"/>
            <w14:checkedState w14:val="2612" w14:font="MS Gothic"/>
            <w14:uncheckedState w14:val="2610" w14:font="MS Gothic"/>
          </w14:checkbox>
        </w:sdtPr>
        <w:sdtContent>
          <w:r w:rsidR="0001068E" w:rsidRPr="00693445">
            <w:rPr>
              <w:rFonts w:ascii="Segoe UI Symbol" w:eastAsia="MS Gothic" w:hAnsi="Segoe UI Symbol" w:cs="Segoe UI Symbol"/>
              <w:b/>
            </w:rPr>
            <w:t>☐</w:t>
          </w:r>
        </w:sdtContent>
      </w:sdt>
      <w:r w:rsidR="0001068E" w:rsidRPr="00693445">
        <w:rPr>
          <w:b/>
        </w:rPr>
        <w:t xml:space="preserve">  Ne </w:t>
      </w:r>
    </w:p>
    <w:p w14:paraId="1B5901E2" w14:textId="77777777" w:rsidR="0001068E" w:rsidRPr="00693445" w:rsidRDefault="0001068E" w:rsidP="00693445">
      <w:pPr>
        <w:ind w:firstLine="1247"/>
        <w:jc w:val="both"/>
        <w:rPr>
          <w:b/>
        </w:rPr>
      </w:pPr>
      <w:r w:rsidRPr="00693445">
        <w:rPr>
          <w:b/>
        </w:rPr>
        <w:t>11. Priimtas sprendimas turi būti pateikiamas*:</w:t>
      </w:r>
      <w:r w:rsidRPr="00693445">
        <w:t xml:space="preserve"> Ukmergės rajono savivaldybės administracijos Socialinės paramos skyriui, Ukmergės socialinių paslaugų centrui, Ukmergės globos centrui.</w:t>
      </w:r>
    </w:p>
    <w:p w14:paraId="74AEDA40" w14:textId="06DE5B16" w:rsidR="0001068E" w:rsidRPr="00693445" w:rsidRDefault="0001068E" w:rsidP="00693445">
      <w:pPr>
        <w:ind w:firstLine="1247"/>
        <w:jc w:val="both"/>
        <w:rPr>
          <w:bCs/>
        </w:rPr>
      </w:pPr>
      <w:r w:rsidRPr="00693445">
        <w:rPr>
          <w:b/>
        </w:rPr>
        <w:t>12. Aiškinamojo rašto priedai:</w:t>
      </w:r>
      <w:r w:rsidRPr="00693445">
        <w:rPr>
          <w:bCs/>
        </w:rPr>
        <w:t xml:space="preserve"> -.</w:t>
      </w:r>
    </w:p>
    <w:p w14:paraId="72F7C28E" w14:textId="77777777" w:rsidR="0001068E" w:rsidRDefault="0001068E" w:rsidP="0001068E">
      <w:pPr>
        <w:ind w:right="-22" w:firstLine="1247"/>
        <w:jc w:val="both"/>
        <w:rPr>
          <w:b/>
          <w:noProof/>
        </w:rPr>
      </w:pPr>
    </w:p>
    <w:p w14:paraId="25EFC4CA" w14:textId="77777777" w:rsidR="0001068E" w:rsidRDefault="0001068E" w:rsidP="0001068E">
      <w:pPr>
        <w:ind w:right="-22"/>
        <w:rPr>
          <w:noProof/>
        </w:rPr>
      </w:pPr>
    </w:p>
    <w:p w14:paraId="53C20376" w14:textId="550BA1E1" w:rsidR="0001068E" w:rsidRDefault="0001068E" w:rsidP="0001068E">
      <w:pPr>
        <w:ind w:right="-22"/>
        <w:rPr>
          <w:noProof/>
        </w:rPr>
      </w:pPr>
      <w:r>
        <w:rPr>
          <w:noProof/>
        </w:rPr>
        <w:t>Socialinės paramos skyriaus vedėjo pavaduotoja</w:t>
      </w:r>
      <w:r>
        <w:rPr>
          <w:noProof/>
        </w:rPr>
        <w:tab/>
      </w:r>
      <w:r>
        <w:rPr>
          <w:noProof/>
        </w:rPr>
        <w:tab/>
      </w:r>
      <w:r>
        <w:rPr>
          <w:noProof/>
        </w:rPr>
        <w:tab/>
        <w:t xml:space="preserve">     Vaida Smetonienė</w:t>
      </w:r>
    </w:p>
    <w:p w14:paraId="63DF41F9" w14:textId="77777777" w:rsidR="0001068E" w:rsidRDefault="0001068E" w:rsidP="0001068E">
      <w:pPr>
        <w:ind w:firstLine="1276"/>
        <w:rPr>
          <w:b/>
        </w:rPr>
      </w:pPr>
    </w:p>
    <w:p w14:paraId="06F2C6B3" w14:textId="77777777" w:rsidR="0001068E" w:rsidRDefault="0001068E" w:rsidP="0001068E"/>
    <w:p w14:paraId="2DB3CE12" w14:textId="77777777" w:rsidR="00693445" w:rsidRDefault="00693445" w:rsidP="0001068E"/>
    <w:p w14:paraId="12547EC5" w14:textId="77777777" w:rsidR="00693445" w:rsidRDefault="00693445" w:rsidP="0001068E"/>
    <w:p w14:paraId="076E6132" w14:textId="77777777" w:rsidR="00693445" w:rsidRDefault="00693445" w:rsidP="0001068E"/>
    <w:p w14:paraId="220886C3" w14:textId="77777777" w:rsidR="00693445" w:rsidRDefault="00693445" w:rsidP="0001068E"/>
    <w:p w14:paraId="3322A2C2" w14:textId="77777777" w:rsidR="00693445" w:rsidRDefault="00693445" w:rsidP="0001068E"/>
    <w:p w14:paraId="47049029" w14:textId="77777777" w:rsidR="00693445" w:rsidRDefault="00693445" w:rsidP="0001068E"/>
    <w:p w14:paraId="52B9BEB4" w14:textId="77777777" w:rsidR="00693445" w:rsidRDefault="00693445" w:rsidP="0001068E"/>
    <w:p w14:paraId="386EA471" w14:textId="77777777" w:rsidR="00693445" w:rsidRDefault="00693445" w:rsidP="0001068E"/>
    <w:p w14:paraId="3C1637D1" w14:textId="77777777" w:rsidR="00693445" w:rsidRDefault="00693445" w:rsidP="0001068E"/>
    <w:p w14:paraId="26649636" w14:textId="77777777" w:rsidR="00693445" w:rsidRDefault="00693445" w:rsidP="0001068E"/>
    <w:p w14:paraId="5E041B03" w14:textId="77777777" w:rsidR="00693445" w:rsidRDefault="00693445" w:rsidP="0001068E"/>
    <w:p w14:paraId="693E2B0F" w14:textId="77777777" w:rsidR="00693445" w:rsidRDefault="00693445" w:rsidP="0001068E"/>
    <w:p w14:paraId="4BD86989" w14:textId="77777777" w:rsidR="00693445" w:rsidRDefault="00693445" w:rsidP="0001068E"/>
    <w:p w14:paraId="13566924" w14:textId="77777777" w:rsidR="00693445" w:rsidRDefault="00693445" w:rsidP="0001068E"/>
    <w:p w14:paraId="73516EDB" w14:textId="77777777" w:rsidR="00693445" w:rsidRDefault="00693445" w:rsidP="0001068E"/>
    <w:p w14:paraId="02425DDE" w14:textId="77777777" w:rsidR="00693445" w:rsidRDefault="00693445" w:rsidP="0001068E"/>
    <w:p w14:paraId="759AD752" w14:textId="77777777" w:rsidR="00693445" w:rsidRDefault="00693445" w:rsidP="0001068E"/>
    <w:p w14:paraId="4532AE43" w14:textId="77777777" w:rsidR="00693445" w:rsidRDefault="00693445" w:rsidP="0001068E"/>
    <w:p w14:paraId="67E7DA9E" w14:textId="77777777" w:rsidR="00693445" w:rsidRDefault="00693445" w:rsidP="0001068E"/>
    <w:p w14:paraId="4B2781E8" w14:textId="77777777" w:rsidR="00693445" w:rsidRDefault="00693445" w:rsidP="0001068E"/>
    <w:p w14:paraId="7B631FC7" w14:textId="77777777" w:rsidR="00693445" w:rsidRDefault="00693445" w:rsidP="0001068E"/>
    <w:p w14:paraId="06484707" w14:textId="77777777" w:rsidR="00693445" w:rsidRDefault="00693445" w:rsidP="0001068E"/>
    <w:p w14:paraId="3B24CE1B" w14:textId="77777777" w:rsidR="00693445" w:rsidRDefault="00693445" w:rsidP="0001068E"/>
    <w:p w14:paraId="3DE41C44" w14:textId="77777777" w:rsidR="00693445" w:rsidRDefault="00693445" w:rsidP="0001068E"/>
    <w:p w14:paraId="40C57B0F" w14:textId="77777777" w:rsidR="00693445" w:rsidRDefault="00693445" w:rsidP="0001068E"/>
    <w:p w14:paraId="192C504C" w14:textId="77777777" w:rsidR="00693445" w:rsidRDefault="00693445" w:rsidP="0001068E"/>
    <w:p w14:paraId="35879574" w14:textId="77777777" w:rsidR="00693445" w:rsidRDefault="00693445" w:rsidP="0001068E"/>
    <w:p w14:paraId="3A3A3F53" w14:textId="77777777" w:rsidR="00693445" w:rsidRDefault="00693445" w:rsidP="0001068E"/>
    <w:p w14:paraId="6F14CB52" w14:textId="77777777" w:rsidR="00693445" w:rsidRDefault="00693445" w:rsidP="0001068E"/>
    <w:p w14:paraId="37A7A9D6" w14:textId="77777777" w:rsidR="00693445" w:rsidRDefault="00693445" w:rsidP="0001068E"/>
    <w:p w14:paraId="346C3092" w14:textId="77777777" w:rsidR="00693445" w:rsidRDefault="00693445" w:rsidP="0001068E"/>
    <w:p w14:paraId="78145C89" w14:textId="77777777" w:rsidR="00693445" w:rsidRDefault="00693445" w:rsidP="0001068E"/>
    <w:p w14:paraId="6238E150" w14:textId="77777777" w:rsidR="00693445" w:rsidRDefault="00693445" w:rsidP="0001068E"/>
    <w:p w14:paraId="1F2EF18C" w14:textId="77777777" w:rsidR="00693445" w:rsidRDefault="00693445" w:rsidP="0001068E"/>
    <w:p w14:paraId="6D89CF04" w14:textId="77777777" w:rsidR="00693445" w:rsidRDefault="00693445" w:rsidP="0001068E"/>
    <w:p w14:paraId="2420B75D" w14:textId="77777777" w:rsidR="00693445" w:rsidRDefault="00693445" w:rsidP="0001068E"/>
    <w:p w14:paraId="7858C422" w14:textId="77777777" w:rsidR="00693445" w:rsidRDefault="00693445" w:rsidP="0001068E"/>
    <w:p w14:paraId="63AA89BF" w14:textId="77777777" w:rsidR="00693445" w:rsidRDefault="00693445" w:rsidP="0001068E"/>
    <w:p w14:paraId="029C9ACF" w14:textId="77777777" w:rsidR="00693445" w:rsidRDefault="00693445" w:rsidP="0001068E"/>
    <w:p w14:paraId="09F0CA27" w14:textId="77777777" w:rsidR="00693445" w:rsidRDefault="00693445" w:rsidP="0001068E"/>
    <w:p w14:paraId="7ABA645A" w14:textId="77777777" w:rsidR="00693445" w:rsidRDefault="00693445" w:rsidP="0001068E"/>
    <w:p w14:paraId="7515684D" w14:textId="77777777" w:rsidR="00693445" w:rsidRDefault="00693445" w:rsidP="0001068E"/>
    <w:p w14:paraId="68F1129C" w14:textId="77777777" w:rsidR="00693445" w:rsidRDefault="00693445" w:rsidP="0001068E"/>
    <w:p w14:paraId="29399BF0" w14:textId="77777777" w:rsidR="00693445" w:rsidRDefault="00693445" w:rsidP="0001068E"/>
    <w:p w14:paraId="457C5E16" w14:textId="77777777" w:rsidR="00693445" w:rsidRDefault="00693445" w:rsidP="0001068E"/>
    <w:p w14:paraId="56E4A3F0" w14:textId="77777777" w:rsidR="00693445" w:rsidRDefault="00693445" w:rsidP="0001068E"/>
    <w:p w14:paraId="3DA0B007" w14:textId="4F324743" w:rsidR="0001068E" w:rsidRDefault="0001068E" w:rsidP="0001068E">
      <w:r>
        <w:t xml:space="preserve">________________________ </w:t>
      </w:r>
    </w:p>
    <w:p w14:paraId="0C1A98BF" w14:textId="22B776B7" w:rsidR="00DB4D2C" w:rsidRPr="00693445" w:rsidRDefault="0001068E" w:rsidP="00693445">
      <w:pPr>
        <w:rPr>
          <w:sz w:val="20"/>
          <w:szCs w:val="20"/>
        </w:rPr>
      </w:pPr>
      <w:r>
        <w:t xml:space="preserve">* </w:t>
      </w:r>
      <w:r>
        <w:rPr>
          <w:sz w:val="20"/>
          <w:szCs w:val="20"/>
        </w:rPr>
        <w:t>Jeigu sprendimas turi būti pateikiamas ne dokumentų valdymo sistemos „</w:t>
      </w:r>
      <w:proofErr w:type="spellStart"/>
      <w:r>
        <w:rPr>
          <w:sz w:val="20"/>
          <w:szCs w:val="20"/>
        </w:rPr>
        <w:t>Deka</w:t>
      </w:r>
      <w:proofErr w:type="spellEnd"/>
      <w:r>
        <w:rPr>
          <w:sz w:val="20"/>
          <w:szCs w:val="20"/>
        </w:rPr>
        <w:t xml:space="preserve"> Office“ naudotojams, nurodomas gavėjo elektroninio pašto adresas ar kiti kontaktai.</w:t>
      </w:r>
      <w:r>
        <w:t xml:space="preserve"> </w:t>
      </w:r>
      <w:bookmarkEnd w:id="2"/>
    </w:p>
    <w:sectPr w:rsidR="00DB4D2C" w:rsidRPr="00693445" w:rsidSect="00622A55">
      <w:headerReference w:type="default" r:id="rId9"/>
      <w:pgSz w:w="12240" w:h="15840"/>
      <w:pgMar w:top="1134" w:right="567" w:bottom="1134" w:left="1701" w:header="284"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EF32F" w14:textId="77777777" w:rsidR="00CE452D" w:rsidRDefault="00CE452D">
      <w:r>
        <w:separator/>
      </w:r>
    </w:p>
  </w:endnote>
  <w:endnote w:type="continuationSeparator" w:id="0">
    <w:p w14:paraId="498111B7" w14:textId="77777777" w:rsidR="00CE452D" w:rsidRDefault="00CE4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79CE8" w14:textId="77777777" w:rsidR="00CE452D" w:rsidRDefault="00CE452D">
      <w:r>
        <w:separator/>
      </w:r>
    </w:p>
  </w:footnote>
  <w:footnote w:type="continuationSeparator" w:id="0">
    <w:p w14:paraId="387F50A8" w14:textId="77777777" w:rsidR="00CE452D" w:rsidRDefault="00CE4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706197"/>
      <w:docPartObj>
        <w:docPartGallery w:val="Page Numbers (Top of Page)"/>
        <w:docPartUnique/>
      </w:docPartObj>
    </w:sdtPr>
    <w:sdtContent>
      <w:p w14:paraId="535AD0D9" w14:textId="77777777" w:rsidR="00F03ADC" w:rsidRDefault="00F03ADC">
        <w:pPr>
          <w:pStyle w:val="Antrats"/>
          <w:jc w:val="center"/>
        </w:pPr>
        <w:r>
          <w:fldChar w:fldCharType="begin"/>
        </w:r>
        <w:r>
          <w:instrText>PAGE   \* MERGEFORMAT</w:instrText>
        </w:r>
        <w:r>
          <w:fldChar w:fldCharType="separate"/>
        </w:r>
        <w:r>
          <w:t>2</w:t>
        </w:r>
        <w:r>
          <w:fldChar w:fldCharType="end"/>
        </w:r>
      </w:p>
    </w:sdtContent>
  </w:sdt>
  <w:p w14:paraId="5E0AF45D" w14:textId="77777777" w:rsidR="00F03ADC" w:rsidRDefault="00F03AD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0987324"/>
      <w:docPartObj>
        <w:docPartGallery w:val="Page Numbers (Top of Page)"/>
        <w:docPartUnique/>
      </w:docPartObj>
    </w:sdtPr>
    <w:sdtContent>
      <w:p w14:paraId="01C10B92" w14:textId="3455F53F" w:rsidR="00622A55" w:rsidRDefault="00622A55">
        <w:pPr>
          <w:pStyle w:val="Antrats"/>
          <w:jc w:val="center"/>
        </w:pPr>
        <w:r>
          <w:fldChar w:fldCharType="begin"/>
        </w:r>
        <w:r>
          <w:instrText>PAGE   \* MERGEFORMAT</w:instrText>
        </w:r>
        <w:r>
          <w:fldChar w:fldCharType="separate"/>
        </w:r>
        <w:r>
          <w:t>2</w:t>
        </w:r>
        <w:r>
          <w:fldChar w:fldCharType="end"/>
        </w:r>
      </w:p>
    </w:sdtContent>
  </w:sdt>
  <w:p w14:paraId="6C9BB1D9" w14:textId="77777777" w:rsidR="00622A55" w:rsidRDefault="00622A5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09CF92E"/>
    <w:lvl w:ilvl="0" w:tplc="FFFFFFFF">
      <w:start w:val="1"/>
      <w:numFmt w:val="lowerLetter"/>
      <w:lvlText w:val="%1"/>
      <w:lvlJc w:val="left"/>
    </w:lvl>
    <w:lvl w:ilvl="1" w:tplc="FFFFFFFF">
      <w:start w:val="1"/>
      <w:numFmt w:val="decimal"/>
      <w:lvlText w:val="%2"/>
      <w:lvlJc w:val="left"/>
    </w:lvl>
    <w:lvl w:ilvl="2" w:tplc="FFFFFFFF">
      <w:start w:val="9"/>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321CB158"/>
    <w:lvl w:ilvl="0" w:tplc="FFFFFFFF">
      <w:start w:val="1"/>
      <w:numFmt w:val="lowerLetter"/>
      <w:lvlText w:val="%1"/>
      <w:lvlJc w:val="left"/>
    </w:lvl>
    <w:lvl w:ilvl="1" w:tplc="FB14E782">
      <w:start w:val="1"/>
      <w:numFmt w:val="decimal"/>
      <w:lvlText w:val="%2."/>
      <w:lvlJc w:val="left"/>
      <w:rPr>
        <w:strike w:val="0"/>
        <w:sz w:val="24"/>
        <w:szCs w:val="24"/>
      </w:rPr>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7FDCC232"/>
    <w:lvl w:ilvl="0" w:tplc="FFFFFFFF">
      <w:start w:val="1"/>
      <w:numFmt w:val="lowerLetter"/>
      <w:lvlText w:val="%1"/>
      <w:lvlJc w:val="left"/>
    </w:lvl>
    <w:lvl w:ilvl="1" w:tplc="FFFFFFFF">
      <w:start w:val="1"/>
      <w:numFmt w:val="decimal"/>
      <w:lvlText w:val="6.%2."/>
      <w:lvlJc w:val="left"/>
    </w:lvl>
    <w:lvl w:ilvl="2" w:tplc="FFFFFFFF">
      <w:start w:val="1"/>
      <w:numFmt w:val="upp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9"/>
    <w:multiLevelType w:val="hybridMultilevel"/>
    <w:tmpl w:val="519B500C"/>
    <w:lvl w:ilvl="0" w:tplc="FFFFFFFF">
      <w:start w:val="1"/>
      <w:numFmt w:val="decimal"/>
      <w:lvlText w:val="%1"/>
      <w:lvlJc w:val="left"/>
    </w:lvl>
    <w:lvl w:ilvl="1" w:tplc="FFFFFFFF">
      <w:start w:val="6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B"/>
    <w:multiLevelType w:val="hybridMultilevel"/>
    <w:tmpl w:val="A5124C9A"/>
    <w:lvl w:ilvl="0" w:tplc="790095B0">
      <w:start w:val="1"/>
      <w:numFmt w:val="decimal"/>
      <w:lvlText w:val="24.%1."/>
      <w:lvlJc w:val="left"/>
      <w:rPr>
        <w:rFonts w:hint="default"/>
      </w:rPr>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628C895C"/>
    <w:lvl w:ilvl="0" w:tplc="FFFFFFFF">
      <w:start w:val="1"/>
      <w:numFmt w:val="decimal"/>
      <w:lvlText w:val="%1"/>
      <w:lvlJc w:val="left"/>
    </w:lvl>
    <w:lvl w:ilvl="1" w:tplc="FFFFFFFF">
      <w:start w:val="2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DD3006F"/>
    <w:multiLevelType w:val="multilevel"/>
    <w:tmpl w:val="0427001F"/>
    <w:lvl w:ilvl="0">
      <w:start w:val="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7F4E4C"/>
    <w:multiLevelType w:val="multilevel"/>
    <w:tmpl w:val="3620F268"/>
    <w:lvl w:ilvl="0">
      <w:start w:val="15"/>
      <w:numFmt w:val="decimal"/>
      <w:lvlText w:val="%1."/>
      <w:lvlJc w:val="left"/>
      <w:pPr>
        <w:tabs>
          <w:tab w:val="num" w:pos="480"/>
        </w:tabs>
        <w:ind w:left="480" w:hanging="480"/>
      </w:pPr>
      <w:rPr>
        <w:rFonts w:hint="default"/>
      </w:rPr>
    </w:lvl>
    <w:lvl w:ilvl="1">
      <w:start w:val="1"/>
      <w:numFmt w:val="decimal"/>
      <w:lvlText w:val="27.%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8" w15:restartNumberingAfterBreak="0">
    <w:nsid w:val="2F4101E9"/>
    <w:multiLevelType w:val="multilevel"/>
    <w:tmpl w:val="80D4EC16"/>
    <w:lvl w:ilvl="0">
      <w:start w:val="1"/>
      <w:numFmt w:val="decimal"/>
      <w:lvlText w:val="%1."/>
      <w:lvlJc w:val="left"/>
      <w:pPr>
        <w:tabs>
          <w:tab w:val="num" w:pos="2100"/>
        </w:tabs>
        <w:ind w:left="2100" w:hanging="480"/>
      </w:pPr>
      <w:rPr>
        <w:rFonts w:hint="default"/>
        <w:b w:val="0"/>
        <w:i w:val="0"/>
        <w:color w:val="auto"/>
        <w:sz w:val="24"/>
        <w:szCs w:val="24"/>
      </w:rPr>
    </w:lvl>
    <w:lvl w:ilvl="1">
      <w:start w:val="1"/>
      <w:numFmt w:val="decimal"/>
      <w:lvlText w:val="23.%2."/>
      <w:lvlJc w:val="left"/>
      <w:pPr>
        <w:tabs>
          <w:tab w:val="num" w:pos="1727"/>
        </w:tabs>
        <w:ind w:left="1727" w:hanging="480"/>
      </w:pPr>
      <w:rPr>
        <w:rFonts w:hint="default"/>
      </w:rPr>
    </w:lvl>
    <w:lvl w:ilvl="2">
      <w:start w:val="1"/>
      <w:numFmt w:val="decimal"/>
      <w:lvlText w:val="16.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9" w15:restartNumberingAfterBreak="0">
    <w:nsid w:val="2F6B5532"/>
    <w:multiLevelType w:val="multilevel"/>
    <w:tmpl w:val="4E2AF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560E79"/>
    <w:multiLevelType w:val="multilevel"/>
    <w:tmpl w:val="B86C8FC0"/>
    <w:lvl w:ilvl="0">
      <w:start w:val="20"/>
      <w:numFmt w:val="decimal"/>
      <w:lvlText w:val="%1."/>
      <w:lvlJc w:val="left"/>
      <w:pPr>
        <w:ind w:left="600" w:hanging="600"/>
      </w:pPr>
      <w:rPr>
        <w:rFonts w:hint="default"/>
      </w:rPr>
    </w:lvl>
    <w:lvl w:ilvl="1">
      <w:start w:val="10"/>
      <w:numFmt w:val="decimal"/>
      <w:lvlText w:val="%1.%2."/>
      <w:lvlJc w:val="left"/>
      <w:pPr>
        <w:ind w:left="1847" w:hanging="600"/>
      </w:pPr>
      <w:rPr>
        <w:rFonts w:hint="default"/>
      </w:rPr>
    </w:lvl>
    <w:lvl w:ilvl="2">
      <w:start w:val="1"/>
      <w:numFmt w:val="decimal"/>
      <w:lvlText w:val="%1.%2.%3."/>
      <w:lvlJc w:val="left"/>
      <w:pPr>
        <w:ind w:left="3214" w:hanging="720"/>
      </w:pPr>
      <w:rPr>
        <w:rFonts w:hint="default"/>
      </w:rPr>
    </w:lvl>
    <w:lvl w:ilvl="3">
      <w:start w:val="1"/>
      <w:numFmt w:val="decimal"/>
      <w:lvlText w:val="%1.%2.%3.%4."/>
      <w:lvlJc w:val="left"/>
      <w:pPr>
        <w:ind w:left="4461" w:hanging="720"/>
      </w:pPr>
      <w:rPr>
        <w:rFonts w:hint="default"/>
      </w:rPr>
    </w:lvl>
    <w:lvl w:ilvl="4">
      <w:start w:val="1"/>
      <w:numFmt w:val="decimal"/>
      <w:lvlText w:val="%1.%2.%3.%4.%5."/>
      <w:lvlJc w:val="left"/>
      <w:pPr>
        <w:ind w:left="6068" w:hanging="1080"/>
      </w:pPr>
      <w:rPr>
        <w:rFonts w:hint="default"/>
      </w:rPr>
    </w:lvl>
    <w:lvl w:ilvl="5">
      <w:start w:val="1"/>
      <w:numFmt w:val="decimal"/>
      <w:lvlText w:val="%1.%2.%3.%4.%5.%6."/>
      <w:lvlJc w:val="left"/>
      <w:pPr>
        <w:ind w:left="7315" w:hanging="1080"/>
      </w:pPr>
      <w:rPr>
        <w:rFonts w:hint="default"/>
      </w:rPr>
    </w:lvl>
    <w:lvl w:ilvl="6">
      <w:start w:val="1"/>
      <w:numFmt w:val="decimal"/>
      <w:lvlText w:val="%1.%2.%3.%4.%5.%6.%7."/>
      <w:lvlJc w:val="left"/>
      <w:pPr>
        <w:ind w:left="8922" w:hanging="1440"/>
      </w:pPr>
      <w:rPr>
        <w:rFonts w:hint="default"/>
      </w:rPr>
    </w:lvl>
    <w:lvl w:ilvl="7">
      <w:start w:val="1"/>
      <w:numFmt w:val="decimal"/>
      <w:lvlText w:val="%1.%2.%3.%4.%5.%6.%7.%8."/>
      <w:lvlJc w:val="left"/>
      <w:pPr>
        <w:ind w:left="10169" w:hanging="1440"/>
      </w:pPr>
      <w:rPr>
        <w:rFonts w:hint="default"/>
      </w:rPr>
    </w:lvl>
    <w:lvl w:ilvl="8">
      <w:start w:val="1"/>
      <w:numFmt w:val="decimal"/>
      <w:lvlText w:val="%1.%2.%3.%4.%5.%6.%7.%8.%9."/>
      <w:lvlJc w:val="left"/>
      <w:pPr>
        <w:ind w:left="11776" w:hanging="1800"/>
      </w:pPr>
      <w:rPr>
        <w:rFonts w:hint="default"/>
      </w:rPr>
    </w:lvl>
  </w:abstractNum>
  <w:abstractNum w:abstractNumId="11" w15:restartNumberingAfterBreak="0">
    <w:nsid w:val="33CE2671"/>
    <w:multiLevelType w:val="multilevel"/>
    <w:tmpl w:val="1E10BE70"/>
    <w:lvl w:ilvl="0">
      <w:start w:val="41"/>
      <w:numFmt w:val="decimal"/>
      <w:lvlText w:val="%1."/>
      <w:lvlJc w:val="left"/>
      <w:pPr>
        <w:ind w:left="360" w:hanging="360"/>
      </w:pPr>
      <w:rPr>
        <w:rFonts w:hint="default"/>
        <w:b w:val="0"/>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A80414"/>
    <w:multiLevelType w:val="hybridMultilevel"/>
    <w:tmpl w:val="B9940D5E"/>
    <w:lvl w:ilvl="0" w:tplc="71EE44CC">
      <w:start w:val="1"/>
      <w:numFmt w:val="decimal"/>
      <w:lvlText w:val="%1."/>
      <w:lvlJc w:val="left"/>
      <w:pPr>
        <w:ind w:left="1260" w:hanging="360"/>
      </w:pPr>
      <w:rPr>
        <w:rFonts w:hint="default"/>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385C547E"/>
    <w:multiLevelType w:val="multilevel"/>
    <w:tmpl w:val="A2FAD85A"/>
    <w:lvl w:ilvl="0">
      <w:start w:val="15"/>
      <w:numFmt w:val="decimal"/>
      <w:lvlText w:val="%1."/>
      <w:lvlJc w:val="left"/>
      <w:pPr>
        <w:tabs>
          <w:tab w:val="num" w:pos="480"/>
        </w:tabs>
        <w:ind w:left="480" w:hanging="480"/>
      </w:pPr>
      <w:rPr>
        <w:rFonts w:hint="default"/>
      </w:rPr>
    </w:lvl>
    <w:lvl w:ilvl="1">
      <w:start w:val="1"/>
      <w:numFmt w:val="decimal"/>
      <w:lvlText w:val="25.%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4" w15:restartNumberingAfterBreak="0">
    <w:nsid w:val="3A0A4FCD"/>
    <w:multiLevelType w:val="multilevel"/>
    <w:tmpl w:val="71B6EA72"/>
    <w:lvl w:ilvl="0">
      <w:start w:val="15"/>
      <w:numFmt w:val="decimal"/>
      <w:lvlText w:val="%1."/>
      <w:lvlJc w:val="left"/>
      <w:pPr>
        <w:tabs>
          <w:tab w:val="num" w:pos="480"/>
        </w:tabs>
        <w:ind w:left="480" w:hanging="480"/>
      </w:pPr>
      <w:rPr>
        <w:rFonts w:hint="default"/>
      </w:rPr>
    </w:lvl>
    <w:lvl w:ilvl="1">
      <w:start w:val="1"/>
      <w:numFmt w:val="decimal"/>
      <w:lvlText w:val="1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5" w15:restartNumberingAfterBreak="0">
    <w:nsid w:val="3B433A58"/>
    <w:multiLevelType w:val="multilevel"/>
    <w:tmpl w:val="0706E6BE"/>
    <w:lvl w:ilvl="0">
      <w:start w:val="15"/>
      <w:numFmt w:val="decimal"/>
      <w:lvlText w:val="%1."/>
      <w:lvlJc w:val="left"/>
      <w:pPr>
        <w:tabs>
          <w:tab w:val="num" w:pos="480"/>
        </w:tabs>
        <w:ind w:left="480" w:hanging="480"/>
      </w:pPr>
      <w:rPr>
        <w:rFonts w:hint="default"/>
      </w:rPr>
    </w:lvl>
    <w:lvl w:ilvl="1">
      <w:start w:val="1"/>
      <w:numFmt w:val="decimal"/>
      <w:lvlText w:val="33.%2."/>
      <w:lvlJc w:val="left"/>
      <w:pPr>
        <w:tabs>
          <w:tab w:val="num" w:pos="1727"/>
        </w:tabs>
        <w:ind w:left="172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6" w15:restartNumberingAfterBreak="0">
    <w:nsid w:val="43CE6F19"/>
    <w:multiLevelType w:val="multilevel"/>
    <w:tmpl w:val="AEE8AA22"/>
    <w:lvl w:ilvl="0">
      <w:start w:val="15"/>
      <w:numFmt w:val="decimal"/>
      <w:lvlText w:val="%1."/>
      <w:lvlJc w:val="left"/>
      <w:pPr>
        <w:tabs>
          <w:tab w:val="num" w:pos="480"/>
        </w:tabs>
        <w:ind w:left="480" w:hanging="480"/>
      </w:pPr>
      <w:rPr>
        <w:rFonts w:hint="default"/>
      </w:rPr>
    </w:lvl>
    <w:lvl w:ilvl="1">
      <w:start w:val="1"/>
      <w:numFmt w:val="decimal"/>
      <w:lvlText w:val="23.%2."/>
      <w:lvlJc w:val="left"/>
      <w:pPr>
        <w:tabs>
          <w:tab w:val="num" w:pos="2100"/>
        </w:tabs>
        <w:ind w:left="2100"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17" w15:restartNumberingAfterBreak="0">
    <w:nsid w:val="46A0281B"/>
    <w:multiLevelType w:val="hybridMultilevel"/>
    <w:tmpl w:val="FEC09FDC"/>
    <w:lvl w:ilvl="0" w:tplc="D4208A30">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8" w15:restartNumberingAfterBreak="0">
    <w:nsid w:val="511737B1"/>
    <w:multiLevelType w:val="multilevel"/>
    <w:tmpl w:val="A0DE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A85A86"/>
    <w:multiLevelType w:val="hybridMultilevel"/>
    <w:tmpl w:val="94CE25CC"/>
    <w:lvl w:ilvl="0" w:tplc="3E303968">
      <w:start w:val="1"/>
      <w:numFmt w:val="upperRoman"/>
      <w:lvlText w:val="%1."/>
      <w:lvlJc w:val="left"/>
      <w:pPr>
        <w:tabs>
          <w:tab w:val="num" w:pos="1080"/>
        </w:tabs>
        <w:ind w:left="1080" w:hanging="910"/>
      </w:pPr>
      <w:rPr>
        <w:rFonts w:cs="Times New Roman" w:hint="default"/>
      </w:rPr>
    </w:lvl>
    <w:lvl w:ilvl="1" w:tplc="6BB218DA">
      <w:start w:val="1"/>
      <w:numFmt w:val="decimal"/>
      <w:lvlText w:val="%2."/>
      <w:lvlJc w:val="left"/>
      <w:pPr>
        <w:tabs>
          <w:tab w:val="num" w:pos="1920"/>
        </w:tabs>
        <w:ind w:left="1920" w:hanging="360"/>
      </w:pPr>
      <w:rPr>
        <w:rFonts w:ascii="Times New Roman" w:eastAsia="Times New Roman" w:hAnsi="Times New Roman" w:cs="Times New Roman"/>
        <w:strike w:val="0"/>
        <w:color w:val="auto"/>
      </w:rPr>
    </w:lvl>
    <w:lvl w:ilvl="2" w:tplc="C0621CD8">
      <w:start w:val="9"/>
      <w:numFmt w:val="decimal"/>
      <w:lvlText w:val="%3."/>
      <w:lvlJc w:val="left"/>
      <w:pPr>
        <w:tabs>
          <w:tab w:val="num" w:pos="2340"/>
        </w:tabs>
        <w:ind w:left="2340" w:hanging="360"/>
      </w:pPr>
      <w:rPr>
        <w:rFonts w:cs="Times New Roman" w:hint="default"/>
        <w:strike/>
      </w:rPr>
    </w:lvl>
    <w:lvl w:ilvl="3" w:tplc="0427000F">
      <w:start w:val="1"/>
      <w:numFmt w:val="decimal"/>
      <w:lvlText w:val="%4."/>
      <w:lvlJc w:val="left"/>
      <w:pPr>
        <w:tabs>
          <w:tab w:val="num" w:pos="2880"/>
        </w:tabs>
        <w:ind w:left="2880" w:hanging="360"/>
      </w:pPr>
      <w:rPr>
        <w:rFonts w:cs="Times New Roman" w:hint="default"/>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1EA3719"/>
    <w:multiLevelType w:val="hybridMultilevel"/>
    <w:tmpl w:val="40DEFE7E"/>
    <w:lvl w:ilvl="0" w:tplc="0427000F">
      <w:start w:val="1"/>
      <w:numFmt w:val="decimal"/>
      <w:lvlText w:val="%1."/>
      <w:lvlJc w:val="left"/>
      <w:pPr>
        <w:ind w:left="1495"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924700B"/>
    <w:multiLevelType w:val="multilevel"/>
    <w:tmpl w:val="29BC940A"/>
    <w:lvl w:ilvl="0">
      <w:start w:val="15"/>
      <w:numFmt w:val="decimal"/>
      <w:lvlText w:val="%1."/>
      <w:lvlJc w:val="left"/>
      <w:pPr>
        <w:tabs>
          <w:tab w:val="num" w:pos="480"/>
        </w:tabs>
        <w:ind w:left="480" w:hanging="480"/>
      </w:pPr>
      <w:rPr>
        <w:rFonts w:hint="default"/>
      </w:rPr>
    </w:lvl>
    <w:lvl w:ilvl="1">
      <w:start w:val="1"/>
      <w:numFmt w:val="decimal"/>
      <w:lvlText w:val="26.%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2" w15:restartNumberingAfterBreak="0">
    <w:nsid w:val="59B06D8D"/>
    <w:multiLevelType w:val="multilevel"/>
    <w:tmpl w:val="4DC61CDE"/>
    <w:lvl w:ilvl="0">
      <w:start w:val="15"/>
      <w:numFmt w:val="decimal"/>
      <w:lvlText w:val="%1."/>
      <w:lvlJc w:val="left"/>
      <w:pPr>
        <w:tabs>
          <w:tab w:val="num" w:pos="480"/>
        </w:tabs>
        <w:ind w:left="480" w:hanging="480"/>
      </w:pPr>
      <w:rPr>
        <w:rFonts w:hint="default"/>
      </w:rPr>
    </w:lvl>
    <w:lvl w:ilvl="1">
      <w:start w:val="1"/>
      <w:numFmt w:val="decimal"/>
      <w:lvlText w:val="19.%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3" w15:restartNumberingAfterBreak="0">
    <w:nsid w:val="654E3F07"/>
    <w:multiLevelType w:val="multilevel"/>
    <w:tmpl w:val="381AA13E"/>
    <w:lvl w:ilvl="0">
      <w:start w:val="15"/>
      <w:numFmt w:val="decimal"/>
      <w:lvlText w:val="%1."/>
      <w:lvlJc w:val="left"/>
      <w:pPr>
        <w:tabs>
          <w:tab w:val="num" w:pos="480"/>
        </w:tabs>
        <w:ind w:left="480" w:hanging="480"/>
      </w:pPr>
      <w:rPr>
        <w:rFonts w:hint="default"/>
      </w:rPr>
    </w:lvl>
    <w:lvl w:ilvl="1">
      <w:start w:val="1"/>
      <w:numFmt w:val="decimal"/>
      <w:lvlText w:val="22.%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24" w15:restartNumberingAfterBreak="0">
    <w:nsid w:val="66B44458"/>
    <w:multiLevelType w:val="hybridMultilevel"/>
    <w:tmpl w:val="62061418"/>
    <w:lvl w:ilvl="0" w:tplc="FDCC21F0">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1FA5226"/>
    <w:multiLevelType w:val="multilevel"/>
    <w:tmpl w:val="A1E44630"/>
    <w:lvl w:ilvl="0">
      <w:start w:val="1"/>
      <w:numFmt w:val="decimal"/>
      <w:lvlText w:val="%1."/>
      <w:lvlJc w:val="left"/>
      <w:pPr>
        <w:ind w:left="360" w:hanging="360"/>
      </w:pPr>
      <w:rPr>
        <w:rFonts w:hint="default"/>
      </w:rPr>
    </w:lvl>
    <w:lvl w:ilvl="1">
      <w:start w:val="1"/>
      <w:numFmt w:val="decimal"/>
      <w:lvlText w:val="%1.%2."/>
      <w:lvlJc w:val="left"/>
      <w:pPr>
        <w:ind w:left="1673" w:hanging="360"/>
      </w:pPr>
      <w:rPr>
        <w:rFonts w:hint="default"/>
      </w:rPr>
    </w:lvl>
    <w:lvl w:ilvl="2">
      <w:start w:val="1"/>
      <w:numFmt w:val="decimal"/>
      <w:lvlText w:val="%1.%2.%3."/>
      <w:lvlJc w:val="left"/>
      <w:pPr>
        <w:ind w:left="3346" w:hanging="720"/>
      </w:pPr>
      <w:rPr>
        <w:rFonts w:hint="default"/>
      </w:rPr>
    </w:lvl>
    <w:lvl w:ilvl="3">
      <w:start w:val="1"/>
      <w:numFmt w:val="decimal"/>
      <w:lvlText w:val="%1.%2.%3.%4."/>
      <w:lvlJc w:val="left"/>
      <w:pPr>
        <w:ind w:left="4659" w:hanging="720"/>
      </w:pPr>
      <w:rPr>
        <w:rFonts w:hint="default"/>
      </w:rPr>
    </w:lvl>
    <w:lvl w:ilvl="4">
      <w:start w:val="1"/>
      <w:numFmt w:val="decimal"/>
      <w:lvlText w:val="%1.%2.%3.%4.%5."/>
      <w:lvlJc w:val="left"/>
      <w:pPr>
        <w:ind w:left="6332" w:hanging="1080"/>
      </w:pPr>
      <w:rPr>
        <w:rFonts w:hint="default"/>
      </w:rPr>
    </w:lvl>
    <w:lvl w:ilvl="5">
      <w:start w:val="1"/>
      <w:numFmt w:val="decimal"/>
      <w:lvlText w:val="%1.%2.%3.%4.%5.%6."/>
      <w:lvlJc w:val="left"/>
      <w:pPr>
        <w:ind w:left="7645" w:hanging="1080"/>
      </w:pPr>
      <w:rPr>
        <w:rFonts w:hint="default"/>
      </w:rPr>
    </w:lvl>
    <w:lvl w:ilvl="6">
      <w:start w:val="1"/>
      <w:numFmt w:val="decimal"/>
      <w:lvlText w:val="%1.%2.%3.%4.%5.%6.%7."/>
      <w:lvlJc w:val="left"/>
      <w:pPr>
        <w:ind w:left="9318" w:hanging="1440"/>
      </w:pPr>
      <w:rPr>
        <w:rFonts w:hint="default"/>
      </w:rPr>
    </w:lvl>
    <w:lvl w:ilvl="7">
      <w:start w:val="1"/>
      <w:numFmt w:val="decimal"/>
      <w:lvlText w:val="%1.%2.%3.%4.%5.%6.%7.%8."/>
      <w:lvlJc w:val="left"/>
      <w:pPr>
        <w:ind w:left="10631" w:hanging="1440"/>
      </w:pPr>
      <w:rPr>
        <w:rFonts w:hint="default"/>
      </w:rPr>
    </w:lvl>
    <w:lvl w:ilvl="8">
      <w:start w:val="1"/>
      <w:numFmt w:val="decimal"/>
      <w:lvlText w:val="%1.%2.%3.%4.%5.%6.%7.%8.%9."/>
      <w:lvlJc w:val="left"/>
      <w:pPr>
        <w:ind w:left="12304" w:hanging="1800"/>
      </w:pPr>
      <w:rPr>
        <w:rFonts w:hint="default"/>
      </w:rPr>
    </w:lvl>
  </w:abstractNum>
  <w:abstractNum w:abstractNumId="26" w15:restartNumberingAfterBreak="0">
    <w:nsid w:val="72D82A80"/>
    <w:multiLevelType w:val="multilevel"/>
    <w:tmpl w:val="6ADAB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887272"/>
    <w:multiLevelType w:val="multilevel"/>
    <w:tmpl w:val="A8704AA8"/>
    <w:lvl w:ilvl="0">
      <w:start w:val="22"/>
      <w:numFmt w:val="decimal"/>
      <w:lvlText w:val="%1."/>
      <w:lvlJc w:val="left"/>
      <w:pPr>
        <w:ind w:left="480" w:hanging="480"/>
      </w:pPr>
      <w:rPr>
        <w:rFonts w:hint="default"/>
      </w:rPr>
    </w:lvl>
    <w:lvl w:ilvl="1">
      <w:start w:val="1"/>
      <w:numFmt w:val="decimal"/>
      <w:lvlText w:val="%1.%2."/>
      <w:lvlJc w:val="left"/>
      <w:pPr>
        <w:ind w:left="1756"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8" w15:restartNumberingAfterBreak="0">
    <w:nsid w:val="79A337D3"/>
    <w:multiLevelType w:val="hybridMultilevel"/>
    <w:tmpl w:val="C494E568"/>
    <w:lvl w:ilvl="0" w:tplc="302A19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7B176A79"/>
    <w:multiLevelType w:val="multilevel"/>
    <w:tmpl w:val="49245126"/>
    <w:lvl w:ilvl="0">
      <w:start w:val="15"/>
      <w:numFmt w:val="decimal"/>
      <w:lvlText w:val="%1."/>
      <w:lvlJc w:val="left"/>
      <w:pPr>
        <w:tabs>
          <w:tab w:val="num" w:pos="480"/>
        </w:tabs>
        <w:ind w:left="480" w:hanging="480"/>
      </w:pPr>
      <w:rPr>
        <w:rFonts w:hint="default"/>
      </w:rPr>
    </w:lvl>
    <w:lvl w:ilvl="1">
      <w:start w:val="1"/>
      <w:numFmt w:val="decimal"/>
      <w:lvlText w:val="29.%2."/>
      <w:lvlJc w:val="left"/>
      <w:pPr>
        <w:tabs>
          <w:tab w:val="num" w:pos="1757"/>
        </w:tabs>
        <w:ind w:left="1757" w:hanging="480"/>
      </w:pPr>
      <w:rPr>
        <w:rFonts w:hint="default"/>
        <w:color w:val="auto"/>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30" w15:restartNumberingAfterBreak="0">
    <w:nsid w:val="7C053216"/>
    <w:multiLevelType w:val="multilevel"/>
    <w:tmpl w:val="A2C86CD2"/>
    <w:lvl w:ilvl="0">
      <w:start w:val="15"/>
      <w:numFmt w:val="decimal"/>
      <w:lvlText w:val="%1."/>
      <w:lvlJc w:val="left"/>
      <w:pPr>
        <w:tabs>
          <w:tab w:val="num" w:pos="480"/>
        </w:tabs>
        <w:ind w:left="480" w:hanging="480"/>
      </w:pPr>
      <w:rPr>
        <w:rFonts w:hint="default"/>
      </w:rPr>
    </w:lvl>
    <w:lvl w:ilvl="1">
      <w:start w:val="1"/>
      <w:numFmt w:val="decimal"/>
      <w:lvlText w:val="20.%2."/>
      <w:lvlJc w:val="left"/>
      <w:pPr>
        <w:tabs>
          <w:tab w:val="num" w:pos="1727"/>
        </w:tabs>
        <w:ind w:left="1727" w:hanging="480"/>
      </w:pPr>
      <w:rPr>
        <w:rFonts w:hint="default"/>
      </w:rPr>
    </w:lvl>
    <w:lvl w:ilvl="2">
      <w:start w:val="1"/>
      <w:numFmt w:val="decimal"/>
      <w:lvlText w:val="14.%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num w:numId="1">
    <w:abstractNumId w:val="1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14"/>
  </w:num>
  <w:num w:numId="10">
    <w:abstractNumId w:val="22"/>
  </w:num>
  <w:num w:numId="11">
    <w:abstractNumId w:val="16"/>
  </w:num>
  <w:num w:numId="12">
    <w:abstractNumId w:val="13"/>
  </w:num>
  <w:num w:numId="13">
    <w:abstractNumId w:val="30"/>
  </w:num>
  <w:num w:numId="14">
    <w:abstractNumId w:val="23"/>
  </w:num>
  <w:num w:numId="15">
    <w:abstractNumId w:val="7"/>
  </w:num>
  <w:num w:numId="16">
    <w:abstractNumId w:val="29"/>
  </w:num>
  <w:num w:numId="17">
    <w:abstractNumId w:val="8"/>
  </w:num>
  <w:num w:numId="18">
    <w:abstractNumId w:val="15"/>
  </w:num>
  <w:num w:numId="19">
    <w:abstractNumId w:val="21"/>
  </w:num>
  <w:num w:numId="20">
    <w:abstractNumId w:val="28"/>
  </w:num>
  <w:num w:numId="21">
    <w:abstractNumId w:val="10"/>
  </w:num>
  <w:num w:numId="22">
    <w:abstractNumId w:val="11"/>
  </w:num>
  <w:num w:numId="23">
    <w:abstractNumId w:val="19"/>
  </w:num>
  <w:num w:numId="24">
    <w:abstractNumId w:val="20"/>
  </w:num>
  <w:num w:numId="25">
    <w:abstractNumId w:val="24"/>
  </w:num>
  <w:num w:numId="26">
    <w:abstractNumId w:val="12"/>
  </w:num>
  <w:num w:numId="27">
    <w:abstractNumId w:val="27"/>
  </w:num>
  <w:num w:numId="28">
    <w:abstractNumId w:val="18"/>
  </w:num>
  <w:num w:numId="29">
    <w:abstractNumId w:val="26"/>
  </w:num>
  <w:num w:numId="30">
    <w:abstractNumId w:val="9"/>
  </w:num>
  <w:num w:numId="31">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1597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1DE"/>
    <w:rsid w:val="000007BC"/>
    <w:rsid w:val="0000198D"/>
    <w:rsid w:val="00001C9F"/>
    <w:rsid w:val="00004FD7"/>
    <w:rsid w:val="00005AA0"/>
    <w:rsid w:val="000063DE"/>
    <w:rsid w:val="0001068E"/>
    <w:rsid w:val="00011211"/>
    <w:rsid w:val="00023321"/>
    <w:rsid w:val="00025377"/>
    <w:rsid w:val="00025EFD"/>
    <w:rsid w:val="0002622C"/>
    <w:rsid w:val="0002661B"/>
    <w:rsid w:val="000322EF"/>
    <w:rsid w:val="0003355E"/>
    <w:rsid w:val="00034B40"/>
    <w:rsid w:val="00034DD7"/>
    <w:rsid w:val="000431E6"/>
    <w:rsid w:val="00043772"/>
    <w:rsid w:val="0004387A"/>
    <w:rsid w:val="00045304"/>
    <w:rsid w:val="00047DEA"/>
    <w:rsid w:val="00053945"/>
    <w:rsid w:val="00053AD5"/>
    <w:rsid w:val="00053B70"/>
    <w:rsid w:val="00055D51"/>
    <w:rsid w:val="00057733"/>
    <w:rsid w:val="0006024C"/>
    <w:rsid w:val="00062A02"/>
    <w:rsid w:val="00064111"/>
    <w:rsid w:val="00067E7D"/>
    <w:rsid w:val="00073825"/>
    <w:rsid w:val="0008101A"/>
    <w:rsid w:val="000828BC"/>
    <w:rsid w:val="00082AC2"/>
    <w:rsid w:val="0008608D"/>
    <w:rsid w:val="0009142E"/>
    <w:rsid w:val="00092E01"/>
    <w:rsid w:val="00093458"/>
    <w:rsid w:val="000966FE"/>
    <w:rsid w:val="000A4F62"/>
    <w:rsid w:val="000A56BF"/>
    <w:rsid w:val="000A58A1"/>
    <w:rsid w:val="000A5A7D"/>
    <w:rsid w:val="000A5D7D"/>
    <w:rsid w:val="000A7CB8"/>
    <w:rsid w:val="000B03F9"/>
    <w:rsid w:val="000B7212"/>
    <w:rsid w:val="000C35DC"/>
    <w:rsid w:val="000C3DB2"/>
    <w:rsid w:val="000C67A7"/>
    <w:rsid w:val="000D0D20"/>
    <w:rsid w:val="000D6DCF"/>
    <w:rsid w:val="000E1160"/>
    <w:rsid w:val="000E2B01"/>
    <w:rsid w:val="000E3EC2"/>
    <w:rsid w:val="000E449C"/>
    <w:rsid w:val="000E54A4"/>
    <w:rsid w:val="000E6D20"/>
    <w:rsid w:val="000F018B"/>
    <w:rsid w:val="000F255B"/>
    <w:rsid w:val="000F3D8E"/>
    <w:rsid w:val="000F4503"/>
    <w:rsid w:val="000F6D1B"/>
    <w:rsid w:val="000F7D25"/>
    <w:rsid w:val="001037E6"/>
    <w:rsid w:val="00103DED"/>
    <w:rsid w:val="0010515C"/>
    <w:rsid w:val="00111CB4"/>
    <w:rsid w:val="00116C2B"/>
    <w:rsid w:val="00122AE1"/>
    <w:rsid w:val="00123733"/>
    <w:rsid w:val="0012620E"/>
    <w:rsid w:val="00127DDC"/>
    <w:rsid w:val="0013023C"/>
    <w:rsid w:val="00131680"/>
    <w:rsid w:val="00140220"/>
    <w:rsid w:val="001435EF"/>
    <w:rsid w:val="00146189"/>
    <w:rsid w:val="001461DE"/>
    <w:rsid w:val="00150C84"/>
    <w:rsid w:val="00150FE5"/>
    <w:rsid w:val="00154239"/>
    <w:rsid w:val="00154E69"/>
    <w:rsid w:val="00156370"/>
    <w:rsid w:val="00161604"/>
    <w:rsid w:val="001626B3"/>
    <w:rsid w:val="00162FB3"/>
    <w:rsid w:val="0016574F"/>
    <w:rsid w:val="001663D9"/>
    <w:rsid w:val="00173940"/>
    <w:rsid w:val="00175F99"/>
    <w:rsid w:val="00184B12"/>
    <w:rsid w:val="00185F44"/>
    <w:rsid w:val="00187F65"/>
    <w:rsid w:val="001900A7"/>
    <w:rsid w:val="0019372E"/>
    <w:rsid w:val="00194986"/>
    <w:rsid w:val="00197F55"/>
    <w:rsid w:val="001A168B"/>
    <w:rsid w:val="001A23B4"/>
    <w:rsid w:val="001A625C"/>
    <w:rsid w:val="001B4FA3"/>
    <w:rsid w:val="001B5644"/>
    <w:rsid w:val="001C09A3"/>
    <w:rsid w:val="001C341B"/>
    <w:rsid w:val="001C4B8E"/>
    <w:rsid w:val="001E6263"/>
    <w:rsid w:val="001E7BB7"/>
    <w:rsid w:val="001F0213"/>
    <w:rsid w:val="001F481F"/>
    <w:rsid w:val="001F7131"/>
    <w:rsid w:val="00200430"/>
    <w:rsid w:val="00201F0D"/>
    <w:rsid w:val="00204443"/>
    <w:rsid w:val="00207EB6"/>
    <w:rsid w:val="00211686"/>
    <w:rsid w:val="0021281B"/>
    <w:rsid w:val="002134FB"/>
    <w:rsid w:val="00214E28"/>
    <w:rsid w:val="00216716"/>
    <w:rsid w:val="00216CAC"/>
    <w:rsid w:val="00217714"/>
    <w:rsid w:val="00222306"/>
    <w:rsid w:val="0023173B"/>
    <w:rsid w:val="00237BD6"/>
    <w:rsid w:val="00241737"/>
    <w:rsid w:val="00245995"/>
    <w:rsid w:val="00252DA0"/>
    <w:rsid w:val="0025500D"/>
    <w:rsid w:val="00255CE6"/>
    <w:rsid w:val="00260B67"/>
    <w:rsid w:val="002612C1"/>
    <w:rsid w:val="00262B4E"/>
    <w:rsid w:val="00262D83"/>
    <w:rsid w:val="00264B74"/>
    <w:rsid w:val="00264E45"/>
    <w:rsid w:val="00267D83"/>
    <w:rsid w:val="00271A3E"/>
    <w:rsid w:val="00275F89"/>
    <w:rsid w:val="00280245"/>
    <w:rsid w:val="002806BF"/>
    <w:rsid w:val="0028545E"/>
    <w:rsid w:val="002856C1"/>
    <w:rsid w:val="00291BAF"/>
    <w:rsid w:val="0029248A"/>
    <w:rsid w:val="002974B3"/>
    <w:rsid w:val="002A0D62"/>
    <w:rsid w:val="002A1A68"/>
    <w:rsid w:val="002A2AC8"/>
    <w:rsid w:val="002B10F2"/>
    <w:rsid w:val="002B1BEB"/>
    <w:rsid w:val="002B3524"/>
    <w:rsid w:val="002B7D6E"/>
    <w:rsid w:val="002C0190"/>
    <w:rsid w:val="002C02E3"/>
    <w:rsid w:val="002C0A7D"/>
    <w:rsid w:val="002C12DA"/>
    <w:rsid w:val="002C1BE8"/>
    <w:rsid w:val="002C23FB"/>
    <w:rsid w:val="002C73C3"/>
    <w:rsid w:val="002D213A"/>
    <w:rsid w:val="002E17CA"/>
    <w:rsid w:val="002E1E2A"/>
    <w:rsid w:val="002E4D22"/>
    <w:rsid w:val="002F06B3"/>
    <w:rsid w:val="002F6B70"/>
    <w:rsid w:val="003007F2"/>
    <w:rsid w:val="003032AE"/>
    <w:rsid w:val="00305BAB"/>
    <w:rsid w:val="00305C8D"/>
    <w:rsid w:val="00311B5B"/>
    <w:rsid w:val="003145C8"/>
    <w:rsid w:val="00315D88"/>
    <w:rsid w:val="00320708"/>
    <w:rsid w:val="003211F8"/>
    <w:rsid w:val="0032205B"/>
    <w:rsid w:val="003247AD"/>
    <w:rsid w:val="00326281"/>
    <w:rsid w:val="00326859"/>
    <w:rsid w:val="003306E3"/>
    <w:rsid w:val="00332F59"/>
    <w:rsid w:val="003344D9"/>
    <w:rsid w:val="0033469C"/>
    <w:rsid w:val="00336E9F"/>
    <w:rsid w:val="00350588"/>
    <w:rsid w:val="00353CCC"/>
    <w:rsid w:val="0035422C"/>
    <w:rsid w:val="00354997"/>
    <w:rsid w:val="00355083"/>
    <w:rsid w:val="003571F3"/>
    <w:rsid w:val="00362148"/>
    <w:rsid w:val="00362D8C"/>
    <w:rsid w:val="00363203"/>
    <w:rsid w:val="00366EC3"/>
    <w:rsid w:val="00371398"/>
    <w:rsid w:val="00372754"/>
    <w:rsid w:val="00372B74"/>
    <w:rsid w:val="00376517"/>
    <w:rsid w:val="0037733F"/>
    <w:rsid w:val="00386EA5"/>
    <w:rsid w:val="003906FD"/>
    <w:rsid w:val="00392FAA"/>
    <w:rsid w:val="00393AF5"/>
    <w:rsid w:val="003976DF"/>
    <w:rsid w:val="00397D90"/>
    <w:rsid w:val="003A61DE"/>
    <w:rsid w:val="003A61FB"/>
    <w:rsid w:val="003A6782"/>
    <w:rsid w:val="003B1639"/>
    <w:rsid w:val="003B56D3"/>
    <w:rsid w:val="003B6DDC"/>
    <w:rsid w:val="003C05A0"/>
    <w:rsid w:val="003C455B"/>
    <w:rsid w:val="003C7024"/>
    <w:rsid w:val="003D0221"/>
    <w:rsid w:val="003D4EC7"/>
    <w:rsid w:val="003D583C"/>
    <w:rsid w:val="003E08B5"/>
    <w:rsid w:val="003E15A3"/>
    <w:rsid w:val="003E5884"/>
    <w:rsid w:val="003E7824"/>
    <w:rsid w:val="003F457F"/>
    <w:rsid w:val="003F6B43"/>
    <w:rsid w:val="003F709A"/>
    <w:rsid w:val="00400208"/>
    <w:rsid w:val="004025F2"/>
    <w:rsid w:val="004041D0"/>
    <w:rsid w:val="00405E02"/>
    <w:rsid w:val="004116B4"/>
    <w:rsid w:val="004167DC"/>
    <w:rsid w:val="00417994"/>
    <w:rsid w:val="004315E7"/>
    <w:rsid w:val="0043518A"/>
    <w:rsid w:val="00435E6E"/>
    <w:rsid w:val="00437F49"/>
    <w:rsid w:val="0044583B"/>
    <w:rsid w:val="00450BF2"/>
    <w:rsid w:val="00451388"/>
    <w:rsid w:val="00451BAD"/>
    <w:rsid w:val="00451EB4"/>
    <w:rsid w:val="004601EF"/>
    <w:rsid w:val="00461AD8"/>
    <w:rsid w:val="00467DB8"/>
    <w:rsid w:val="00473897"/>
    <w:rsid w:val="00473FC1"/>
    <w:rsid w:val="0047637F"/>
    <w:rsid w:val="004808A5"/>
    <w:rsid w:val="0048204A"/>
    <w:rsid w:val="004828E0"/>
    <w:rsid w:val="00482C34"/>
    <w:rsid w:val="004850F5"/>
    <w:rsid w:val="004862D5"/>
    <w:rsid w:val="00486778"/>
    <w:rsid w:val="00495BF0"/>
    <w:rsid w:val="00497E14"/>
    <w:rsid w:val="004A2D54"/>
    <w:rsid w:val="004A3DAC"/>
    <w:rsid w:val="004A5FD6"/>
    <w:rsid w:val="004B0113"/>
    <w:rsid w:val="004B1128"/>
    <w:rsid w:val="004B2F13"/>
    <w:rsid w:val="004B4B07"/>
    <w:rsid w:val="004B534E"/>
    <w:rsid w:val="004C2B3E"/>
    <w:rsid w:val="004C6291"/>
    <w:rsid w:val="004D0BD1"/>
    <w:rsid w:val="004D2D64"/>
    <w:rsid w:val="004D728F"/>
    <w:rsid w:val="004E035B"/>
    <w:rsid w:val="004E25E9"/>
    <w:rsid w:val="004E4150"/>
    <w:rsid w:val="004E5EEE"/>
    <w:rsid w:val="004F0079"/>
    <w:rsid w:val="00500816"/>
    <w:rsid w:val="00500C63"/>
    <w:rsid w:val="00504635"/>
    <w:rsid w:val="00507CEC"/>
    <w:rsid w:val="00521D8D"/>
    <w:rsid w:val="00522751"/>
    <w:rsid w:val="005245D1"/>
    <w:rsid w:val="00525648"/>
    <w:rsid w:val="00530198"/>
    <w:rsid w:val="00542FF8"/>
    <w:rsid w:val="00543BF6"/>
    <w:rsid w:val="00543CE8"/>
    <w:rsid w:val="00552D14"/>
    <w:rsid w:val="00561C91"/>
    <w:rsid w:val="00561CE2"/>
    <w:rsid w:val="00563CDC"/>
    <w:rsid w:val="00565586"/>
    <w:rsid w:val="00566C14"/>
    <w:rsid w:val="00570740"/>
    <w:rsid w:val="00572049"/>
    <w:rsid w:val="0057384D"/>
    <w:rsid w:val="00580935"/>
    <w:rsid w:val="00582455"/>
    <w:rsid w:val="00583085"/>
    <w:rsid w:val="00585470"/>
    <w:rsid w:val="00587503"/>
    <w:rsid w:val="00592612"/>
    <w:rsid w:val="00593757"/>
    <w:rsid w:val="005A1754"/>
    <w:rsid w:val="005B272E"/>
    <w:rsid w:val="005B4622"/>
    <w:rsid w:val="005C0E2E"/>
    <w:rsid w:val="005C2A1C"/>
    <w:rsid w:val="005C48D9"/>
    <w:rsid w:val="005C52A3"/>
    <w:rsid w:val="005C58A9"/>
    <w:rsid w:val="005C7215"/>
    <w:rsid w:val="005C7D07"/>
    <w:rsid w:val="005C7FCA"/>
    <w:rsid w:val="005D0A0F"/>
    <w:rsid w:val="005D1B7F"/>
    <w:rsid w:val="005D2CEF"/>
    <w:rsid w:val="005E1686"/>
    <w:rsid w:val="005E21BE"/>
    <w:rsid w:val="005E23AB"/>
    <w:rsid w:val="005E37B9"/>
    <w:rsid w:val="005E3914"/>
    <w:rsid w:val="005E46F0"/>
    <w:rsid w:val="005E6618"/>
    <w:rsid w:val="005F09D5"/>
    <w:rsid w:val="005F400B"/>
    <w:rsid w:val="005F4121"/>
    <w:rsid w:val="005F41AD"/>
    <w:rsid w:val="00600F96"/>
    <w:rsid w:val="006013F4"/>
    <w:rsid w:val="006027BB"/>
    <w:rsid w:val="006130EA"/>
    <w:rsid w:val="00614332"/>
    <w:rsid w:val="006155CF"/>
    <w:rsid w:val="00622A55"/>
    <w:rsid w:val="0062376A"/>
    <w:rsid w:val="00625DF8"/>
    <w:rsid w:val="00626E6A"/>
    <w:rsid w:val="0063468E"/>
    <w:rsid w:val="00637D46"/>
    <w:rsid w:val="00640E83"/>
    <w:rsid w:val="00642872"/>
    <w:rsid w:val="00642923"/>
    <w:rsid w:val="00643D0F"/>
    <w:rsid w:val="00653001"/>
    <w:rsid w:val="00655022"/>
    <w:rsid w:val="0065690B"/>
    <w:rsid w:val="00666CCA"/>
    <w:rsid w:val="0067255E"/>
    <w:rsid w:val="00676816"/>
    <w:rsid w:val="00683B58"/>
    <w:rsid w:val="00683F36"/>
    <w:rsid w:val="00685E98"/>
    <w:rsid w:val="006869A8"/>
    <w:rsid w:val="00693445"/>
    <w:rsid w:val="006A16BF"/>
    <w:rsid w:val="006A3537"/>
    <w:rsid w:val="006B12C7"/>
    <w:rsid w:val="006C1FC6"/>
    <w:rsid w:val="006C2747"/>
    <w:rsid w:val="006C2B0D"/>
    <w:rsid w:val="006C4479"/>
    <w:rsid w:val="006D200F"/>
    <w:rsid w:val="006D266A"/>
    <w:rsid w:val="006D35E6"/>
    <w:rsid w:val="006D5DDF"/>
    <w:rsid w:val="006D6EF3"/>
    <w:rsid w:val="006E3CEC"/>
    <w:rsid w:val="006E7FD1"/>
    <w:rsid w:val="006F320C"/>
    <w:rsid w:val="006F3D47"/>
    <w:rsid w:val="006F5FC9"/>
    <w:rsid w:val="00703204"/>
    <w:rsid w:val="00704575"/>
    <w:rsid w:val="007068FC"/>
    <w:rsid w:val="00710A68"/>
    <w:rsid w:val="0072130E"/>
    <w:rsid w:val="00724ACA"/>
    <w:rsid w:val="007263AE"/>
    <w:rsid w:val="007269CF"/>
    <w:rsid w:val="007312C6"/>
    <w:rsid w:val="007338A9"/>
    <w:rsid w:val="00734878"/>
    <w:rsid w:val="007404E0"/>
    <w:rsid w:val="00740F35"/>
    <w:rsid w:val="00742E55"/>
    <w:rsid w:val="007449CF"/>
    <w:rsid w:val="007508A9"/>
    <w:rsid w:val="00752802"/>
    <w:rsid w:val="00755CAD"/>
    <w:rsid w:val="00756CE1"/>
    <w:rsid w:val="00756D75"/>
    <w:rsid w:val="0076042A"/>
    <w:rsid w:val="00762B61"/>
    <w:rsid w:val="00765DAE"/>
    <w:rsid w:val="0077038B"/>
    <w:rsid w:val="00776B51"/>
    <w:rsid w:val="0077700A"/>
    <w:rsid w:val="00780C16"/>
    <w:rsid w:val="00781DFD"/>
    <w:rsid w:val="00782B0C"/>
    <w:rsid w:val="00784861"/>
    <w:rsid w:val="00785633"/>
    <w:rsid w:val="0078589E"/>
    <w:rsid w:val="00791F43"/>
    <w:rsid w:val="00793DCD"/>
    <w:rsid w:val="0079431A"/>
    <w:rsid w:val="00797A95"/>
    <w:rsid w:val="007A3248"/>
    <w:rsid w:val="007A4C87"/>
    <w:rsid w:val="007B4F05"/>
    <w:rsid w:val="007C1FB6"/>
    <w:rsid w:val="007C2F89"/>
    <w:rsid w:val="007C5AA3"/>
    <w:rsid w:val="007C704A"/>
    <w:rsid w:val="007D6105"/>
    <w:rsid w:val="007E42FE"/>
    <w:rsid w:val="007F27C4"/>
    <w:rsid w:val="007F4E29"/>
    <w:rsid w:val="007F51EF"/>
    <w:rsid w:val="007F6ED1"/>
    <w:rsid w:val="007F7166"/>
    <w:rsid w:val="007F7B99"/>
    <w:rsid w:val="0080717A"/>
    <w:rsid w:val="008126A6"/>
    <w:rsid w:val="00813030"/>
    <w:rsid w:val="0081701A"/>
    <w:rsid w:val="00820C31"/>
    <w:rsid w:val="00822BBF"/>
    <w:rsid w:val="008255F0"/>
    <w:rsid w:val="00830074"/>
    <w:rsid w:val="00831FBD"/>
    <w:rsid w:val="0083763B"/>
    <w:rsid w:val="00840561"/>
    <w:rsid w:val="00847D85"/>
    <w:rsid w:val="0085146A"/>
    <w:rsid w:val="00855232"/>
    <w:rsid w:val="00861310"/>
    <w:rsid w:val="00863DC9"/>
    <w:rsid w:val="00865A42"/>
    <w:rsid w:val="008663CA"/>
    <w:rsid w:val="00867700"/>
    <w:rsid w:val="00870FE5"/>
    <w:rsid w:val="008738C3"/>
    <w:rsid w:val="00873A6C"/>
    <w:rsid w:val="00874594"/>
    <w:rsid w:val="008745B9"/>
    <w:rsid w:val="00876725"/>
    <w:rsid w:val="00884AFA"/>
    <w:rsid w:val="00886615"/>
    <w:rsid w:val="0089405B"/>
    <w:rsid w:val="008A13A2"/>
    <w:rsid w:val="008A18F8"/>
    <w:rsid w:val="008A379A"/>
    <w:rsid w:val="008A6BF2"/>
    <w:rsid w:val="008A6F5C"/>
    <w:rsid w:val="008A703E"/>
    <w:rsid w:val="008B15FC"/>
    <w:rsid w:val="008B32F3"/>
    <w:rsid w:val="008B34FF"/>
    <w:rsid w:val="008B4772"/>
    <w:rsid w:val="008B7667"/>
    <w:rsid w:val="008C27E6"/>
    <w:rsid w:val="008C3BE8"/>
    <w:rsid w:val="008C58C5"/>
    <w:rsid w:val="008C688A"/>
    <w:rsid w:val="008C6B95"/>
    <w:rsid w:val="008C7A3E"/>
    <w:rsid w:val="008D166C"/>
    <w:rsid w:val="008D5DFA"/>
    <w:rsid w:val="008D7CFD"/>
    <w:rsid w:val="008F0655"/>
    <w:rsid w:val="008F1912"/>
    <w:rsid w:val="008F2A41"/>
    <w:rsid w:val="008F481A"/>
    <w:rsid w:val="00901A2B"/>
    <w:rsid w:val="00902336"/>
    <w:rsid w:val="00902F4C"/>
    <w:rsid w:val="00905AE3"/>
    <w:rsid w:val="00912B01"/>
    <w:rsid w:val="00912F6D"/>
    <w:rsid w:val="00913C94"/>
    <w:rsid w:val="00915409"/>
    <w:rsid w:val="00915FDC"/>
    <w:rsid w:val="0091602E"/>
    <w:rsid w:val="009167B7"/>
    <w:rsid w:val="0091680B"/>
    <w:rsid w:val="009174BC"/>
    <w:rsid w:val="00923F6D"/>
    <w:rsid w:val="0092505F"/>
    <w:rsid w:val="00926BCA"/>
    <w:rsid w:val="009332CF"/>
    <w:rsid w:val="00933347"/>
    <w:rsid w:val="00935765"/>
    <w:rsid w:val="00946993"/>
    <w:rsid w:val="0095029A"/>
    <w:rsid w:val="00960C6F"/>
    <w:rsid w:val="00961BEF"/>
    <w:rsid w:val="009679AE"/>
    <w:rsid w:val="00970F31"/>
    <w:rsid w:val="009716AC"/>
    <w:rsid w:val="009748F7"/>
    <w:rsid w:val="00976D4B"/>
    <w:rsid w:val="00985197"/>
    <w:rsid w:val="00985C6F"/>
    <w:rsid w:val="00991685"/>
    <w:rsid w:val="00995543"/>
    <w:rsid w:val="00995DEE"/>
    <w:rsid w:val="009966B4"/>
    <w:rsid w:val="009A031D"/>
    <w:rsid w:val="009A0369"/>
    <w:rsid w:val="009A09FB"/>
    <w:rsid w:val="009A1048"/>
    <w:rsid w:val="009A6AF8"/>
    <w:rsid w:val="009B31D3"/>
    <w:rsid w:val="009B64E8"/>
    <w:rsid w:val="009B6534"/>
    <w:rsid w:val="009B6B06"/>
    <w:rsid w:val="009B746A"/>
    <w:rsid w:val="009C08DA"/>
    <w:rsid w:val="009C156C"/>
    <w:rsid w:val="009C1DDD"/>
    <w:rsid w:val="009C2816"/>
    <w:rsid w:val="009C5470"/>
    <w:rsid w:val="009C6500"/>
    <w:rsid w:val="009D6129"/>
    <w:rsid w:val="009D6C0A"/>
    <w:rsid w:val="009E1815"/>
    <w:rsid w:val="009E2624"/>
    <w:rsid w:val="009E32B2"/>
    <w:rsid w:val="009E7ECE"/>
    <w:rsid w:val="009F0184"/>
    <w:rsid w:val="009F6899"/>
    <w:rsid w:val="00A0062B"/>
    <w:rsid w:val="00A0085C"/>
    <w:rsid w:val="00A00F89"/>
    <w:rsid w:val="00A068E9"/>
    <w:rsid w:val="00A10970"/>
    <w:rsid w:val="00A10E1C"/>
    <w:rsid w:val="00A152F0"/>
    <w:rsid w:val="00A20BA3"/>
    <w:rsid w:val="00A218A4"/>
    <w:rsid w:val="00A23480"/>
    <w:rsid w:val="00A34ED9"/>
    <w:rsid w:val="00A35F8E"/>
    <w:rsid w:val="00A42B7A"/>
    <w:rsid w:val="00A43379"/>
    <w:rsid w:val="00A45843"/>
    <w:rsid w:val="00A470FA"/>
    <w:rsid w:val="00A47A84"/>
    <w:rsid w:val="00A50CE7"/>
    <w:rsid w:val="00A52188"/>
    <w:rsid w:val="00A5281E"/>
    <w:rsid w:val="00A56CFF"/>
    <w:rsid w:val="00A575A6"/>
    <w:rsid w:val="00A62B21"/>
    <w:rsid w:val="00A67AB2"/>
    <w:rsid w:val="00A710A1"/>
    <w:rsid w:val="00A71F13"/>
    <w:rsid w:val="00A805A9"/>
    <w:rsid w:val="00A82B10"/>
    <w:rsid w:val="00A8411B"/>
    <w:rsid w:val="00A845DE"/>
    <w:rsid w:val="00A85D9B"/>
    <w:rsid w:val="00A934FF"/>
    <w:rsid w:val="00A949DA"/>
    <w:rsid w:val="00A95A5F"/>
    <w:rsid w:val="00A96531"/>
    <w:rsid w:val="00A96808"/>
    <w:rsid w:val="00A97AA5"/>
    <w:rsid w:val="00AA06E0"/>
    <w:rsid w:val="00AA10C0"/>
    <w:rsid w:val="00AA2AFE"/>
    <w:rsid w:val="00AA4407"/>
    <w:rsid w:val="00AA74F8"/>
    <w:rsid w:val="00AB0F01"/>
    <w:rsid w:val="00AB4A44"/>
    <w:rsid w:val="00AB62DF"/>
    <w:rsid w:val="00AB6B21"/>
    <w:rsid w:val="00AB7211"/>
    <w:rsid w:val="00AC1877"/>
    <w:rsid w:val="00AC1BA2"/>
    <w:rsid w:val="00AC207E"/>
    <w:rsid w:val="00AC3230"/>
    <w:rsid w:val="00AC459C"/>
    <w:rsid w:val="00AC5405"/>
    <w:rsid w:val="00AC6480"/>
    <w:rsid w:val="00AC7318"/>
    <w:rsid w:val="00AD358B"/>
    <w:rsid w:val="00AD45B3"/>
    <w:rsid w:val="00AD58DC"/>
    <w:rsid w:val="00AD5EF7"/>
    <w:rsid w:val="00AE1AF7"/>
    <w:rsid w:val="00AE3500"/>
    <w:rsid w:val="00AE3B88"/>
    <w:rsid w:val="00AE5683"/>
    <w:rsid w:val="00AF13A8"/>
    <w:rsid w:val="00AF7A57"/>
    <w:rsid w:val="00B00576"/>
    <w:rsid w:val="00B02CF1"/>
    <w:rsid w:val="00B03616"/>
    <w:rsid w:val="00B04220"/>
    <w:rsid w:val="00B0472F"/>
    <w:rsid w:val="00B0746D"/>
    <w:rsid w:val="00B103D7"/>
    <w:rsid w:val="00B11D7A"/>
    <w:rsid w:val="00B14EF3"/>
    <w:rsid w:val="00B15D70"/>
    <w:rsid w:val="00B16D32"/>
    <w:rsid w:val="00B201D8"/>
    <w:rsid w:val="00B21904"/>
    <w:rsid w:val="00B21AFC"/>
    <w:rsid w:val="00B21C82"/>
    <w:rsid w:val="00B22BA5"/>
    <w:rsid w:val="00B23722"/>
    <w:rsid w:val="00B23BCE"/>
    <w:rsid w:val="00B27F3C"/>
    <w:rsid w:val="00B3009E"/>
    <w:rsid w:val="00B30527"/>
    <w:rsid w:val="00B32CBF"/>
    <w:rsid w:val="00B33D08"/>
    <w:rsid w:val="00B37736"/>
    <w:rsid w:val="00B3773A"/>
    <w:rsid w:val="00B44005"/>
    <w:rsid w:val="00B45E83"/>
    <w:rsid w:val="00B46061"/>
    <w:rsid w:val="00B54AF3"/>
    <w:rsid w:val="00B54FE5"/>
    <w:rsid w:val="00B62A40"/>
    <w:rsid w:val="00B63390"/>
    <w:rsid w:val="00B64D78"/>
    <w:rsid w:val="00B64F47"/>
    <w:rsid w:val="00B66BEF"/>
    <w:rsid w:val="00B71605"/>
    <w:rsid w:val="00B719F6"/>
    <w:rsid w:val="00B721DE"/>
    <w:rsid w:val="00B774E1"/>
    <w:rsid w:val="00B80DE2"/>
    <w:rsid w:val="00B818D0"/>
    <w:rsid w:val="00B81C0A"/>
    <w:rsid w:val="00B85E7B"/>
    <w:rsid w:val="00B90DE6"/>
    <w:rsid w:val="00B96272"/>
    <w:rsid w:val="00B96395"/>
    <w:rsid w:val="00B97932"/>
    <w:rsid w:val="00BA038A"/>
    <w:rsid w:val="00BA1C6E"/>
    <w:rsid w:val="00BA22BB"/>
    <w:rsid w:val="00BA4D3D"/>
    <w:rsid w:val="00BA5463"/>
    <w:rsid w:val="00BA5C0A"/>
    <w:rsid w:val="00BA5FCE"/>
    <w:rsid w:val="00BA628A"/>
    <w:rsid w:val="00BA6E2C"/>
    <w:rsid w:val="00BB0953"/>
    <w:rsid w:val="00BB2AC5"/>
    <w:rsid w:val="00BB394F"/>
    <w:rsid w:val="00BC4259"/>
    <w:rsid w:val="00BD3235"/>
    <w:rsid w:val="00BD4403"/>
    <w:rsid w:val="00BD4FCA"/>
    <w:rsid w:val="00BD648F"/>
    <w:rsid w:val="00BD70A8"/>
    <w:rsid w:val="00BE20B0"/>
    <w:rsid w:val="00BE2459"/>
    <w:rsid w:val="00BE544B"/>
    <w:rsid w:val="00BF1AEA"/>
    <w:rsid w:val="00BF34D2"/>
    <w:rsid w:val="00BF48FB"/>
    <w:rsid w:val="00C038BE"/>
    <w:rsid w:val="00C046F5"/>
    <w:rsid w:val="00C04FBB"/>
    <w:rsid w:val="00C05D0D"/>
    <w:rsid w:val="00C076C8"/>
    <w:rsid w:val="00C178CB"/>
    <w:rsid w:val="00C20B38"/>
    <w:rsid w:val="00C20C97"/>
    <w:rsid w:val="00C215DA"/>
    <w:rsid w:val="00C22823"/>
    <w:rsid w:val="00C239ED"/>
    <w:rsid w:val="00C24F88"/>
    <w:rsid w:val="00C25C59"/>
    <w:rsid w:val="00C268F7"/>
    <w:rsid w:val="00C27C35"/>
    <w:rsid w:val="00C3231D"/>
    <w:rsid w:val="00C32397"/>
    <w:rsid w:val="00C32935"/>
    <w:rsid w:val="00C41989"/>
    <w:rsid w:val="00C4394E"/>
    <w:rsid w:val="00C45CD3"/>
    <w:rsid w:val="00C45EB8"/>
    <w:rsid w:val="00C46D6E"/>
    <w:rsid w:val="00C53101"/>
    <w:rsid w:val="00C53298"/>
    <w:rsid w:val="00C6472B"/>
    <w:rsid w:val="00C64B45"/>
    <w:rsid w:val="00C669EC"/>
    <w:rsid w:val="00C7084D"/>
    <w:rsid w:val="00C709F6"/>
    <w:rsid w:val="00C73494"/>
    <w:rsid w:val="00C86CD3"/>
    <w:rsid w:val="00C86E52"/>
    <w:rsid w:val="00C93A71"/>
    <w:rsid w:val="00CA1722"/>
    <w:rsid w:val="00CA4A7E"/>
    <w:rsid w:val="00CA5D95"/>
    <w:rsid w:val="00CA6577"/>
    <w:rsid w:val="00CA7249"/>
    <w:rsid w:val="00CB3E50"/>
    <w:rsid w:val="00CB4833"/>
    <w:rsid w:val="00CC00BE"/>
    <w:rsid w:val="00CC38D2"/>
    <w:rsid w:val="00CC441F"/>
    <w:rsid w:val="00CD77A7"/>
    <w:rsid w:val="00CE452D"/>
    <w:rsid w:val="00CE7CC1"/>
    <w:rsid w:val="00CF295D"/>
    <w:rsid w:val="00D00200"/>
    <w:rsid w:val="00D027C9"/>
    <w:rsid w:val="00D03E65"/>
    <w:rsid w:val="00D05C5D"/>
    <w:rsid w:val="00D1081E"/>
    <w:rsid w:val="00D11C18"/>
    <w:rsid w:val="00D128A4"/>
    <w:rsid w:val="00D13865"/>
    <w:rsid w:val="00D163F9"/>
    <w:rsid w:val="00D16586"/>
    <w:rsid w:val="00D16EBC"/>
    <w:rsid w:val="00D17B10"/>
    <w:rsid w:val="00D205A7"/>
    <w:rsid w:val="00D225CF"/>
    <w:rsid w:val="00D26BC6"/>
    <w:rsid w:val="00D31317"/>
    <w:rsid w:val="00D327AF"/>
    <w:rsid w:val="00D3488F"/>
    <w:rsid w:val="00D34D7D"/>
    <w:rsid w:val="00D35B73"/>
    <w:rsid w:val="00D37A95"/>
    <w:rsid w:val="00D517E3"/>
    <w:rsid w:val="00D550ED"/>
    <w:rsid w:val="00D57B84"/>
    <w:rsid w:val="00D600AF"/>
    <w:rsid w:val="00D61C21"/>
    <w:rsid w:val="00D61F9D"/>
    <w:rsid w:val="00D65E9B"/>
    <w:rsid w:val="00D7327E"/>
    <w:rsid w:val="00D75262"/>
    <w:rsid w:val="00D7789D"/>
    <w:rsid w:val="00D80623"/>
    <w:rsid w:val="00D92187"/>
    <w:rsid w:val="00D94F76"/>
    <w:rsid w:val="00DA1861"/>
    <w:rsid w:val="00DA1F60"/>
    <w:rsid w:val="00DA6CBD"/>
    <w:rsid w:val="00DB03B4"/>
    <w:rsid w:val="00DB41C9"/>
    <w:rsid w:val="00DB4D2C"/>
    <w:rsid w:val="00DC277A"/>
    <w:rsid w:val="00DC3D01"/>
    <w:rsid w:val="00DC6591"/>
    <w:rsid w:val="00DC727A"/>
    <w:rsid w:val="00DD4AA3"/>
    <w:rsid w:val="00DE77D5"/>
    <w:rsid w:val="00DF520E"/>
    <w:rsid w:val="00DF66DE"/>
    <w:rsid w:val="00DF787C"/>
    <w:rsid w:val="00DF7AEE"/>
    <w:rsid w:val="00E0211D"/>
    <w:rsid w:val="00E0340F"/>
    <w:rsid w:val="00E036DF"/>
    <w:rsid w:val="00E03EC7"/>
    <w:rsid w:val="00E06FF1"/>
    <w:rsid w:val="00E10B70"/>
    <w:rsid w:val="00E113DF"/>
    <w:rsid w:val="00E1486C"/>
    <w:rsid w:val="00E21722"/>
    <w:rsid w:val="00E248F3"/>
    <w:rsid w:val="00E32A32"/>
    <w:rsid w:val="00E348DF"/>
    <w:rsid w:val="00E367BA"/>
    <w:rsid w:val="00E41193"/>
    <w:rsid w:val="00E4156D"/>
    <w:rsid w:val="00E43067"/>
    <w:rsid w:val="00E47B7D"/>
    <w:rsid w:val="00E51E87"/>
    <w:rsid w:val="00E54769"/>
    <w:rsid w:val="00E56CB1"/>
    <w:rsid w:val="00E66D82"/>
    <w:rsid w:val="00E71360"/>
    <w:rsid w:val="00E73F20"/>
    <w:rsid w:val="00E7467A"/>
    <w:rsid w:val="00E76D57"/>
    <w:rsid w:val="00E772B4"/>
    <w:rsid w:val="00E77722"/>
    <w:rsid w:val="00E85317"/>
    <w:rsid w:val="00E8566B"/>
    <w:rsid w:val="00E91643"/>
    <w:rsid w:val="00E978AB"/>
    <w:rsid w:val="00EA0386"/>
    <w:rsid w:val="00EA0E24"/>
    <w:rsid w:val="00EA205C"/>
    <w:rsid w:val="00EB247E"/>
    <w:rsid w:val="00EB3ADC"/>
    <w:rsid w:val="00EC4C8E"/>
    <w:rsid w:val="00EC731D"/>
    <w:rsid w:val="00EC7E12"/>
    <w:rsid w:val="00ED4FA6"/>
    <w:rsid w:val="00EE2247"/>
    <w:rsid w:val="00EE3119"/>
    <w:rsid w:val="00EE532C"/>
    <w:rsid w:val="00EE625B"/>
    <w:rsid w:val="00EF334A"/>
    <w:rsid w:val="00EF5F89"/>
    <w:rsid w:val="00F0186C"/>
    <w:rsid w:val="00F03ADC"/>
    <w:rsid w:val="00F057FC"/>
    <w:rsid w:val="00F077D2"/>
    <w:rsid w:val="00F14E5F"/>
    <w:rsid w:val="00F1644A"/>
    <w:rsid w:val="00F2346D"/>
    <w:rsid w:val="00F272FC"/>
    <w:rsid w:val="00F27E98"/>
    <w:rsid w:val="00F3146A"/>
    <w:rsid w:val="00F35B02"/>
    <w:rsid w:val="00F4110A"/>
    <w:rsid w:val="00F415CE"/>
    <w:rsid w:val="00F41DFC"/>
    <w:rsid w:val="00F43649"/>
    <w:rsid w:val="00F4366B"/>
    <w:rsid w:val="00F52022"/>
    <w:rsid w:val="00F53AB1"/>
    <w:rsid w:val="00F55406"/>
    <w:rsid w:val="00F61422"/>
    <w:rsid w:val="00F638AC"/>
    <w:rsid w:val="00F67F45"/>
    <w:rsid w:val="00F7394F"/>
    <w:rsid w:val="00F73BEC"/>
    <w:rsid w:val="00F75EEA"/>
    <w:rsid w:val="00F83DD6"/>
    <w:rsid w:val="00F85432"/>
    <w:rsid w:val="00F854B5"/>
    <w:rsid w:val="00F857AC"/>
    <w:rsid w:val="00F9041F"/>
    <w:rsid w:val="00FA2EA5"/>
    <w:rsid w:val="00FA35BF"/>
    <w:rsid w:val="00FA3913"/>
    <w:rsid w:val="00FA5A16"/>
    <w:rsid w:val="00FB10D7"/>
    <w:rsid w:val="00FB500D"/>
    <w:rsid w:val="00FB7E7B"/>
    <w:rsid w:val="00FC0F9E"/>
    <w:rsid w:val="00FC4C0C"/>
    <w:rsid w:val="00FC566F"/>
    <w:rsid w:val="00FD0D6F"/>
    <w:rsid w:val="00FD2269"/>
    <w:rsid w:val="00FD3B08"/>
    <w:rsid w:val="00FD6C1C"/>
    <w:rsid w:val="00FF0750"/>
    <w:rsid w:val="00FF0E7C"/>
    <w:rsid w:val="00FF29DB"/>
    <w:rsid w:val="00FF37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59746"/>
    <o:shapelayout v:ext="edit">
      <o:idmap v:ext="edit" data="1"/>
    </o:shapelayout>
  </w:shapeDefaults>
  <w:decimalSymbol w:val=","/>
  <w:listSeparator w:val=";"/>
  <w14:docId w14:val="6D4512B2"/>
  <w15:docId w15:val="{1892A898-806F-444A-8886-2C0571E5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A61DE"/>
    <w:rPr>
      <w:sz w:val="24"/>
      <w:szCs w:val="24"/>
      <w:lang w:eastAsia="en-US"/>
    </w:rPr>
  </w:style>
  <w:style w:type="paragraph" w:styleId="Antrat1">
    <w:name w:val="heading 1"/>
    <w:basedOn w:val="prastasis"/>
    <w:next w:val="prastasis"/>
    <w:qFormat/>
    <w:rsid w:val="003A61DE"/>
    <w:pPr>
      <w:keepNext/>
      <w:jc w:val="center"/>
      <w:outlineLvl w:val="0"/>
    </w:pPr>
    <w:rPr>
      <w:b/>
      <w:bCs/>
    </w:rPr>
  </w:style>
  <w:style w:type="paragraph" w:styleId="Antrat2">
    <w:name w:val="heading 2"/>
    <w:basedOn w:val="prastasis"/>
    <w:next w:val="prastasis"/>
    <w:link w:val="Antrat2Diagrama"/>
    <w:uiPriority w:val="9"/>
    <w:semiHidden/>
    <w:unhideWhenUsed/>
    <w:qFormat/>
    <w:rsid w:val="00A34E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C20B38"/>
    <w:pPr>
      <w:keepNext/>
      <w:keepLines/>
      <w:spacing w:before="40"/>
      <w:outlineLvl w:val="2"/>
    </w:pPr>
    <w:rPr>
      <w:rFonts w:asciiTheme="majorHAnsi" w:eastAsiaTheme="majorEastAsia" w:hAnsiTheme="majorHAnsi" w:cstheme="majorBidi"/>
      <w:color w:val="243F60" w:themeColor="accent1" w:themeShade="7F"/>
    </w:rPr>
  </w:style>
  <w:style w:type="paragraph" w:styleId="Antrat5">
    <w:name w:val="heading 5"/>
    <w:basedOn w:val="prastasis"/>
    <w:next w:val="prastasis"/>
    <w:link w:val="Antrat5Diagrama"/>
    <w:uiPriority w:val="9"/>
    <w:semiHidden/>
    <w:unhideWhenUsed/>
    <w:qFormat/>
    <w:rsid w:val="00525648"/>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uiPriority w:val="9"/>
    <w:semiHidden/>
    <w:unhideWhenUsed/>
    <w:qFormat/>
    <w:rsid w:val="00525648"/>
    <w:pPr>
      <w:keepNext/>
      <w:keepLines/>
      <w:spacing w:before="40"/>
      <w:outlineLvl w:val="5"/>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A34ED9"/>
    <w:rPr>
      <w:rFonts w:asciiTheme="majorHAnsi" w:eastAsiaTheme="majorEastAsia" w:hAnsiTheme="majorHAnsi" w:cstheme="majorBidi"/>
      <w:color w:val="365F91" w:themeColor="accent1" w:themeShade="BF"/>
      <w:sz w:val="26"/>
      <w:szCs w:val="26"/>
      <w:lang w:eastAsia="en-US"/>
    </w:rPr>
  </w:style>
  <w:style w:type="character" w:customStyle="1" w:styleId="Antrat3Diagrama">
    <w:name w:val="Antraštė 3 Diagrama"/>
    <w:basedOn w:val="Numatytasispastraiposriftas"/>
    <w:link w:val="Antrat3"/>
    <w:uiPriority w:val="9"/>
    <w:semiHidden/>
    <w:rsid w:val="00C20B38"/>
    <w:rPr>
      <w:rFonts w:asciiTheme="majorHAnsi" w:eastAsiaTheme="majorEastAsia" w:hAnsiTheme="majorHAnsi" w:cstheme="majorBidi"/>
      <w:color w:val="243F60" w:themeColor="accent1" w:themeShade="7F"/>
      <w:sz w:val="24"/>
      <w:szCs w:val="24"/>
      <w:lang w:eastAsia="en-US"/>
    </w:rPr>
  </w:style>
  <w:style w:type="character" w:customStyle="1" w:styleId="Antrat5Diagrama">
    <w:name w:val="Antraštė 5 Diagrama"/>
    <w:basedOn w:val="Numatytasispastraiposriftas"/>
    <w:link w:val="Antrat5"/>
    <w:uiPriority w:val="9"/>
    <w:semiHidden/>
    <w:rsid w:val="00525648"/>
    <w:rPr>
      <w:rFonts w:asciiTheme="majorHAnsi" w:eastAsiaTheme="majorEastAsia" w:hAnsiTheme="majorHAnsi" w:cstheme="majorBidi"/>
      <w:color w:val="365F91" w:themeColor="accent1" w:themeShade="BF"/>
      <w:sz w:val="24"/>
      <w:szCs w:val="24"/>
      <w:lang w:eastAsia="en-US"/>
    </w:rPr>
  </w:style>
  <w:style w:type="character" w:customStyle="1" w:styleId="Antrat6Diagrama">
    <w:name w:val="Antraštė 6 Diagrama"/>
    <w:basedOn w:val="Numatytasispastraiposriftas"/>
    <w:link w:val="Antrat6"/>
    <w:uiPriority w:val="9"/>
    <w:semiHidden/>
    <w:rsid w:val="00525648"/>
    <w:rPr>
      <w:rFonts w:asciiTheme="majorHAnsi" w:eastAsiaTheme="majorEastAsia" w:hAnsiTheme="majorHAnsi" w:cstheme="majorBidi"/>
      <w:color w:val="243F60" w:themeColor="accent1" w:themeShade="7F"/>
      <w:sz w:val="24"/>
      <w:szCs w:val="24"/>
      <w:lang w:eastAsia="en-US"/>
    </w:rPr>
  </w:style>
  <w:style w:type="paragraph" w:styleId="Antrats">
    <w:name w:val="header"/>
    <w:basedOn w:val="prastasis"/>
    <w:link w:val="AntratsDiagrama"/>
    <w:uiPriority w:val="99"/>
    <w:rsid w:val="003A61DE"/>
    <w:pPr>
      <w:tabs>
        <w:tab w:val="center" w:pos="4153"/>
        <w:tab w:val="right" w:pos="8306"/>
      </w:tabs>
    </w:pPr>
  </w:style>
  <w:style w:type="character" w:customStyle="1" w:styleId="AntratsDiagrama">
    <w:name w:val="Antraštės Diagrama"/>
    <w:basedOn w:val="Numatytasispastraiposriftas"/>
    <w:link w:val="Antrats"/>
    <w:uiPriority w:val="99"/>
    <w:rsid w:val="008A379A"/>
    <w:rPr>
      <w:noProof/>
      <w:sz w:val="24"/>
      <w:szCs w:val="24"/>
      <w:lang w:eastAsia="en-US"/>
    </w:rPr>
  </w:style>
  <w:style w:type="paragraph" w:styleId="Debesliotekstas">
    <w:name w:val="Balloon Text"/>
    <w:basedOn w:val="prastasis"/>
    <w:link w:val="DebesliotekstasDiagrama"/>
    <w:uiPriority w:val="99"/>
    <w:rsid w:val="003D583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8A379A"/>
    <w:rPr>
      <w:rFonts w:ascii="Tahoma" w:hAnsi="Tahoma" w:cs="Tahoma"/>
      <w:noProof/>
      <w:sz w:val="16"/>
      <w:szCs w:val="16"/>
      <w:lang w:eastAsia="en-US"/>
    </w:rPr>
  </w:style>
  <w:style w:type="paragraph" w:styleId="Porat">
    <w:name w:val="footer"/>
    <w:basedOn w:val="prastasis"/>
    <w:link w:val="PoratDiagrama"/>
    <w:unhideWhenUsed/>
    <w:rsid w:val="00D327AF"/>
    <w:pPr>
      <w:tabs>
        <w:tab w:val="center" w:pos="4819"/>
        <w:tab w:val="right" w:pos="9638"/>
      </w:tabs>
    </w:pPr>
  </w:style>
  <w:style w:type="character" w:customStyle="1" w:styleId="PoratDiagrama">
    <w:name w:val="Poraštė Diagrama"/>
    <w:link w:val="Porat"/>
    <w:rsid w:val="00D327AF"/>
    <w:rPr>
      <w:noProof/>
      <w:sz w:val="24"/>
      <w:szCs w:val="24"/>
      <w:lang w:eastAsia="en-US"/>
    </w:rPr>
  </w:style>
  <w:style w:type="paragraph" w:customStyle="1" w:styleId="Standard">
    <w:name w:val="Standard"/>
    <w:rsid w:val="000431E6"/>
    <w:pPr>
      <w:suppressAutoHyphens/>
      <w:autoSpaceDN w:val="0"/>
    </w:pPr>
    <w:rPr>
      <w:kern w:val="3"/>
      <w:sz w:val="24"/>
      <w:szCs w:val="24"/>
      <w:lang w:val="en-GB" w:eastAsia="zh-CN"/>
    </w:rPr>
  </w:style>
  <w:style w:type="paragraph" w:styleId="Pagrindinistekstas2">
    <w:name w:val="Body Text 2"/>
    <w:basedOn w:val="Standard"/>
    <w:link w:val="Pagrindinistekstas2Diagrama"/>
    <w:unhideWhenUsed/>
    <w:rsid w:val="000431E6"/>
    <w:pPr>
      <w:widowControl w:val="0"/>
      <w:autoSpaceDE w:val="0"/>
      <w:jc w:val="both"/>
    </w:pPr>
    <w:rPr>
      <w:lang w:val="lt-LT"/>
    </w:rPr>
  </w:style>
  <w:style w:type="character" w:customStyle="1" w:styleId="Pagrindinistekstas2Diagrama">
    <w:name w:val="Pagrindinis tekstas 2 Diagrama"/>
    <w:link w:val="Pagrindinistekstas2"/>
    <w:rsid w:val="000431E6"/>
    <w:rPr>
      <w:kern w:val="3"/>
      <w:sz w:val="24"/>
      <w:szCs w:val="24"/>
      <w:lang w:eastAsia="zh-CN"/>
    </w:rPr>
  </w:style>
  <w:style w:type="character" w:styleId="Komentaronuoroda">
    <w:name w:val="annotation reference"/>
    <w:basedOn w:val="Numatytasispastraiposriftas"/>
    <w:unhideWhenUsed/>
    <w:rsid w:val="008A379A"/>
    <w:rPr>
      <w:sz w:val="16"/>
      <w:szCs w:val="16"/>
    </w:rPr>
  </w:style>
  <w:style w:type="paragraph" w:styleId="Komentarotekstas">
    <w:name w:val="annotation text"/>
    <w:basedOn w:val="prastasis"/>
    <w:link w:val="KomentarotekstasDiagrama"/>
    <w:unhideWhenUsed/>
    <w:rsid w:val="008A379A"/>
    <w:rPr>
      <w:sz w:val="20"/>
      <w:szCs w:val="20"/>
    </w:rPr>
  </w:style>
  <w:style w:type="character" w:customStyle="1" w:styleId="KomentarotekstasDiagrama">
    <w:name w:val="Komentaro tekstas Diagrama"/>
    <w:basedOn w:val="Numatytasispastraiposriftas"/>
    <w:link w:val="Komentarotekstas"/>
    <w:rsid w:val="008A379A"/>
    <w:rPr>
      <w:noProof/>
      <w:lang w:eastAsia="en-US"/>
    </w:rPr>
  </w:style>
  <w:style w:type="paragraph" w:styleId="Komentarotema">
    <w:name w:val="annotation subject"/>
    <w:basedOn w:val="Komentarotekstas"/>
    <w:next w:val="Komentarotekstas"/>
    <w:link w:val="KomentarotemaDiagrama"/>
    <w:unhideWhenUsed/>
    <w:rsid w:val="008A379A"/>
    <w:rPr>
      <w:b/>
      <w:bCs/>
    </w:rPr>
  </w:style>
  <w:style w:type="character" w:customStyle="1" w:styleId="KomentarotemaDiagrama">
    <w:name w:val="Komentaro tema Diagrama"/>
    <w:basedOn w:val="KomentarotekstasDiagrama"/>
    <w:link w:val="Komentarotema"/>
    <w:rsid w:val="008A379A"/>
    <w:rPr>
      <w:b/>
      <w:bCs/>
      <w:noProof/>
      <w:lang w:eastAsia="en-US"/>
    </w:rPr>
  </w:style>
  <w:style w:type="paragraph" w:styleId="Sraopastraipa">
    <w:name w:val="List Paragraph"/>
    <w:basedOn w:val="prastasis"/>
    <w:uiPriority w:val="34"/>
    <w:qFormat/>
    <w:rsid w:val="008A379A"/>
    <w:pPr>
      <w:ind w:left="720"/>
      <w:contextualSpacing/>
    </w:pPr>
  </w:style>
  <w:style w:type="paragraph" w:styleId="Pavadinimas">
    <w:name w:val="Title"/>
    <w:basedOn w:val="prastasis"/>
    <w:link w:val="PavadinimasDiagrama"/>
    <w:qFormat/>
    <w:rsid w:val="00762B61"/>
    <w:pPr>
      <w:jc w:val="center"/>
    </w:pPr>
    <w:rPr>
      <w:b/>
      <w:szCs w:val="20"/>
      <w:lang w:val="en-AU"/>
    </w:rPr>
  </w:style>
  <w:style w:type="character" w:customStyle="1" w:styleId="PavadinimasDiagrama">
    <w:name w:val="Pavadinimas Diagrama"/>
    <w:basedOn w:val="Numatytasispastraiposriftas"/>
    <w:link w:val="Pavadinimas"/>
    <w:rsid w:val="00762B61"/>
    <w:rPr>
      <w:b/>
      <w:sz w:val="24"/>
      <w:lang w:val="en-AU" w:eastAsia="en-US"/>
    </w:rPr>
  </w:style>
  <w:style w:type="paragraph" w:styleId="HTMLiankstoformatuotas">
    <w:name w:val="HTML Preformatted"/>
    <w:basedOn w:val="prastasis"/>
    <w:link w:val="HTMLiankstoformatuotasDiagrama"/>
    <w:rsid w:val="00C329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rsid w:val="00C32935"/>
    <w:rPr>
      <w:rFonts w:ascii="Courier New" w:hAnsi="Courier New" w:cs="Courier New"/>
    </w:rPr>
  </w:style>
  <w:style w:type="character" w:styleId="Hipersaitas">
    <w:name w:val="Hyperlink"/>
    <w:basedOn w:val="Numatytasispastraiposriftas"/>
    <w:rsid w:val="00C20C97"/>
    <w:rPr>
      <w:color w:val="0000FF"/>
      <w:u w:val="single"/>
    </w:rPr>
  </w:style>
  <w:style w:type="character" w:styleId="Puslapionumeris">
    <w:name w:val="page number"/>
    <w:basedOn w:val="Numatytasispastraiposriftas"/>
    <w:rsid w:val="00C20C97"/>
  </w:style>
  <w:style w:type="paragraph" w:customStyle="1" w:styleId="DiagramaDiagrama3CharCharDiagramaDiagramaCharCharDiagramaDiagramaDiagramaCharChar">
    <w:name w:val="Diagrama Diagrama3 Char Char Diagrama Diagrama Char Char Diagrama Diagrama Diagrama Char Char"/>
    <w:basedOn w:val="prastasis"/>
    <w:rsid w:val="00C20C97"/>
    <w:pPr>
      <w:spacing w:after="160" w:line="240" w:lineRule="exact"/>
    </w:pPr>
    <w:rPr>
      <w:rFonts w:ascii="Tahoma" w:hAnsi="Tahoma"/>
      <w:sz w:val="20"/>
      <w:szCs w:val="20"/>
      <w:lang w:val="en-US"/>
    </w:rPr>
  </w:style>
  <w:style w:type="character" w:styleId="Vietosrezervavimoenklotekstas">
    <w:name w:val="Placeholder Text"/>
    <w:basedOn w:val="Numatytasispastraiposriftas"/>
    <w:rsid w:val="001B4FA3"/>
    <w:rPr>
      <w:color w:val="808080"/>
    </w:rPr>
  </w:style>
  <w:style w:type="paragraph" w:customStyle="1" w:styleId="DiagramaDiagrama5">
    <w:name w:val="Diagrama Diagrama5"/>
    <w:basedOn w:val="prastasis"/>
    <w:rsid w:val="00CF295D"/>
    <w:pPr>
      <w:spacing w:after="160" w:line="240" w:lineRule="exact"/>
    </w:pPr>
    <w:rPr>
      <w:rFonts w:ascii="Tahoma" w:hAnsi="Tahoma"/>
      <w:sz w:val="20"/>
      <w:szCs w:val="20"/>
      <w:lang w:val="en-US"/>
    </w:rPr>
  </w:style>
  <w:style w:type="paragraph" w:styleId="prastasiniatinklio">
    <w:name w:val="Normal (Web)"/>
    <w:basedOn w:val="prastasis"/>
    <w:uiPriority w:val="99"/>
    <w:unhideWhenUsed/>
    <w:rsid w:val="00CF295D"/>
    <w:pPr>
      <w:jc w:val="both"/>
    </w:pPr>
    <w:rPr>
      <w:rFonts w:eastAsia="Calibri"/>
    </w:rPr>
  </w:style>
  <w:style w:type="character" w:customStyle="1" w:styleId="st">
    <w:name w:val="st"/>
    <w:basedOn w:val="Numatytasispastraiposriftas"/>
    <w:rsid w:val="000A5A7D"/>
  </w:style>
  <w:style w:type="character" w:styleId="Emfaz">
    <w:name w:val="Emphasis"/>
    <w:uiPriority w:val="20"/>
    <w:qFormat/>
    <w:rsid w:val="000A5A7D"/>
    <w:rPr>
      <w:i/>
      <w:iCs/>
    </w:rPr>
  </w:style>
  <w:style w:type="character" w:styleId="Nerykuspabraukimas">
    <w:name w:val="Subtle Emphasis"/>
    <w:basedOn w:val="Numatytasispastraiposriftas"/>
    <w:uiPriority w:val="19"/>
    <w:qFormat/>
    <w:rsid w:val="0085146A"/>
    <w:rPr>
      <w:i/>
      <w:iCs/>
      <w:color w:val="404040" w:themeColor="text1" w:themeTint="BF"/>
    </w:rPr>
  </w:style>
  <w:style w:type="character" w:styleId="Neapdorotaspaminjimas">
    <w:name w:val="Unresolved Mention"/>
    <w:basedOn w:val="Numatytasispastraiposriftas"/>
    <w:uiPriority w:val="99"/>
    <w:semiHidden/>
    <w:unhideWhenUsed/>
    <w:rsid w:val="006C2747"/>
    <w:rPr>
      <w:color w:val="605E5C"/>
      <w:shd w:val="clear" w:color="auto" w:fill="E1DFDD"/>
    </w:rPr>
  </w:style>
  <w:style w:type="character" w:styleId="Grietas">
    <w:name w:val="Strong"/>
    <w:basedOn w:val="Numatytasispastraiposriftas"/>
    <w:uiPriority w:val="22"/>
    <w:qFormat/>
    <w:rsid w:val="003A6782"/>
    <w:rPr>
      <w:b/>
      <w:bCs/>
    </w:rPr>
  </w:style>
  <w:style w:type="table" w:styleId="Lentelstinklelis">
    <w:name w:val="Table Grid"/>
    <w:basedOn w:val="prastojilentel"/>
    <w:uiPriority w:val="39"/>
    <w:rsid w:val="00EF334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Numatytasispastraiposriftas"/>
    <w:rsid w:val="004E4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145116">
      <w:bodyDiv w:val="1"/>
      <w:marLeft w:val="0"/>
      <w:marRight w:val="0"/>
      <w:marTop w:val="0"/>
      <w:marBottom w:val="0"/>
      <w:divBdr>
        <w:top w:val="none" w:sz="0" w:space="0" w:color="auto"/>
        <w:left w:val="none" w:sz="0" w:space="0" w:color="auto"/>
        <w:bottom w:val="none" w:sz="0" w:space="0" w:color="auto"/>
        <w:right w:val="none" w:sz="0" w:space="0" w:color="auto"/>
      </w:divBdr>
      <w:divsChild>
        <w:div w:id="30695612">
          <w:marLeft w:val="0"/>
          <w:marRight w:val="0"/>
          <w:marTop w:val="0"/>
          <w:marBottom w:val="0"/>
          <w:divBdr>
            <w:top w:val="none" w:sz="0" w:space="0" w:color="auto"/>
            <w:left w:val="none" w:sz="0" w:space="0" w:color="auto"/>
            <w:bottom w:val="none" w:sz="0" w:space="0" w:color="auto"/>
            <w:right w:val="none" w:sz="0" w:space="0" w:color="auto"/>
          </w:divBdr>
        </w:div>
        <w:div w:id="164832615">
          <w:marLeft w:val="0"/>
          <w:marRight w:val="0"/>
          <w:marTop w:val="0"/>
          <w:marBottom w:val="0"/>
          <w:divBdr>
            <w:top w:val="none" w:sz="0" w:space="0" w:color="auto"/>
            <w:left w:val="none" w:sz="0" w:space="0" w:color="auto"/>
            <w:bottom w:val="none" w:sz="0" w:space="0" w:color="auto"/>
            <w:right w:val="none" w:sz="0" w:space="0" w:color="auto"/>
          </w:divBdr>
        </w:div>
        <w:div w:id="239605404">
          <w:marLeft w:val="0"/>
          <w:marRight w:val="0"/>
          <w:marTop w:val="0"/>
          <w:marBottom w:val="0"/>
          <w:divBdr>
            <w:top w:val="none" w:sz="0" w:space="0" w:color="auto"/>
            <w:left w:val="none" w:sz="0" w:space="0" w:color="auto"/>
            <w:bottom w:val="none" w:sz="0" w:space="0" w:color="auto"/>
            <w:right w:val="none" w:sz="0" w:space="0" w:color="auto"/>
          </w:divBdr>
        </w:div>
        <w:div w:id="265112466">
          <w:marLeft w:val="0"/>
          <w:marRight w:val="0"/>
          <w:marTop w:val="0"/>
          <w:marBottom w:val="0"/>
          <w:divBdr>
            <w:top w:val="none" w:sz="0" w:space="0" w:color="auto"/>
            <w:left w:val="none" w:sz="0" w:space="0" w:color="auto"/>
            <w:bottom w:val="none" w:sz="0" w:space="0" w:color="auto"/>
            <w:right w:val="none" w:sz="0" w:space="0" w:color="auto"/>
          </w:divBdr>
        </w:div>
        <w:div w:id="685522413">
          <w:marLeft w:val="0"/>
          <w:marRight w:val="0"/>
          <w:marTop w:val="0"/>
          <w:marBottom w:val="0"/>
          <w:divBdr>
            <w:top w:val="none" w:sz="0" w:space="0" w:color="auto"/>
            <w:left w:val="none" w:sz="0" w:space="0" w:color="auto"/>
            <w:bottom w:val="none" w:sz="0" w:space="0" w:color="auto"/>
            <w:right w:val="none" w:sz="0" w:space="0" w:color="auto"/>
          </w:divBdr>
        </w:div>
        <w:div w:id="726336689">
          <w:marLeft w:val="0"/>
          <w:marRight w:val="0"/>
          <w:marTop w:val="0"/>
          <w:marBottom w:val="0"/>
          <w:divBdr>
            <w:top w:val="none" w:sz="0" w:space="0" w:color="auto"/>
            <w:left w:val="none" w:sz="0" w:space="0" w:color="auto"/>
            <w:bottom w:val="none" w:sz="0" w:space="0" w:color="auto"/>
            <w:right w:val="none" w:sz="0" w:space="0" w:color="auto"/>
          </w:divBdr>
        </w:div>
        <w:div w:id="990870245">
          <w:marLeft w:val="0"/>
          <w:marRight w:val="0"/>
          <w:marTop w:val="0"/>
          <w:marBottom w:val="0"/>
          <w:divBdr>
            <w:top w:val="none" w:sz="0" w:space="0" w:color="auto"/>
            <w:left w:val="none" w:sz="0" w:space="0" w:color="auto"/>
            <w:bottom w:val="none" w:sz="0" w:space="0" w:color="auto"/>
            <w:right w:val="none" w:sz="0" w:space="0" w:color="auto"/>
          </w:divBdr>
        </w:div>
        <w:div w:id="1085688904">
          <w:marLeft w:val="0"/>
          <w:marRight w:val="0"/>
          <w:marTop w:val="0"/>
          <w:marBottom w:val="0"/>
          <w:divBdr>
            <w:top w:val="none" w:sz="0" w:space="0" w:color="auto"/>
            <w:left w:val="none" w:sz="0" w:space="0" w:color="auto"/>
            <w:bottom w:val="none" w:sz="0" w:space="0" w:color="auto"/>
            <w:right w:val="none" w:sz="0" w:space="0" w:color="auto"/>
          </w:divBdr>
        </w:div>
        <w:div w:id="1100300440">
          <w:marLeft w:val="0"/>
          <w:marRight w:val="0"/>
          <w:marTop w:val="0"/>
          <w:marBottom w:val="0"/>
          <w:divBdr>
            <w:top w:val="none" w:sz="0" w:space="0" w:color="auto"/>
            <w:left w:val="none" w:sz="0" w:space="0" w:color="auto"/>
            <w:bottom w:val="none" w:sz="0" w:space="0" w:color="auto"/>
            <w:right w:val="none" w:sz="0" w:space="0" w:color="auto"/>
          </w:divBdr>
        </w:div>
        <w:div w:id="1153258487">
          <w:marLeft w:val="0"/>
          <w:marRight w:val="0"/>
          <w:marTop w:val="0"/>
          <w:marBottom w:val="0"/>
          <w:divBdr>
            <w:top w:val="none" w:sz="0" w:space="0" w:color="auto"/>
            <w:left w:val="none" w:sz="0" w:space="0" w:color="auto"/>
            <w:bottom w:val="none" w:sz="0" w:space="0" w:color="auto"/>
            <w:right w:val="none" w:sz="0" w:space="0" w:color="auto"/>
          </w:divBdr>
        </w:div>
        <w:div w:id="1235550982">
          <w:marLeft w:val="0"/>
          <w:marRight w:val="0"/>
          <w:marTop w:val="0"/>
          <w:marBottom w:val="0"/>
          <w:divBdr>
            <w:top w:val="none" w:sz="0" w:space="0" w:color="auto"/>
            <w:left w:val="none" w:sz="0" w:space="0" w:color="auto"/>
            <w:bottom w:val="none" w:sz="0" w:space="0" w:color="auto"/>
            <w:right w:val="none" w:sz="0" w:space="0" w:color="auto"/>
          </w:divBdr>
        </w:div>
        <w:div w:id="1505824112">
          <w:marLeft w:val="0"/>
          <w:marRight w:val="0"/>
          <w:marTop w:val="0"/>
          <w:marBottom w:val="0"/>
          <w:divBdr>
            <w:top w:val="none" w:sz="0" w:space="0" w:color="auto"/>
            <w:left w:val="none" w:sz="0" w:space="0" w:color="auto"/>
            <w:bottom w:val="none" w:sz="0" w:space="0" w:color="auto"/>
            <w:right w:val="none" w:sz="0" w:space="0" w:color="auto"/>
          </w:divBdr>
        </w:div>
        <w:div w:id="1596397968">
          <w:marLeft w:val="0"/>
          <w:marRight w:val="0"/>
          <w:marTop w:val="0"/>
          <w:marBottom w:val="0"/>
          <w:divBdr>
            <w:top w:val="none" w:sz="0" w:space="0" w:color="auto"/>
            <w:left w:val="none" w:sz="0" w:space="0" w:color="auto"/>
            <w:bottom w:val="none" w:sz="0" w:space="0" w:color="auto"/>
            <w:right w:val="none" w:sz="0" w:space="0" w:color="auto"/>
          </w:divBdr>
        </w:div>
        <w:div w:id="1783844442">
          <w:marLeft w:val="0"/>
          <w:marRight w:val="0"/>
          <w:marTop w:val="0"/>
          <w:marBottom w:val="0"/>
          <w:divBdr>
            <w:top w:val="none" w:sz="0" w:space="0" w:color="auto"/>
            <w:left w:val="none" w:sz="0" w:space="0" w:color="auto"/>
            <w:bottom w:val="none" w:sz="0" w:space="0" w:color="auto"/>
            <w:right w:val="none" w:sz="0" w:space="0" w:color="auto"/>
          </w:divBdr>
        </w:div>
        <w:div w:id="1817916580">
          <w:marLeft w:val="0"/>
          <w:marRight w:val="0"/>
          <w:marTop w:val="0"/>
          <w:marBottom w:val="0"/>
          <w:divBdr>
            <w:top w:val="none" w:sz="0" w:space="0" w:color="auto"/>
            <w:left w:val="none" w:sz="0" w:space="0" w:color="auto"/>
            <w:bottom w:val="none" w:sz="0" w:space="0" w:color="auto"/>
            <w:right w:val="none" w:sz="0" w:space="0" w:color="auto"/>
          </w:divBdr>
        </w:div>
        <w:div w:id="2081781959">
          <w:marLeft w:val="0"/>
          <w:marRight w:val="0"/>
          <w:marTop w:val="0"/>
          <w:marBottom w:val="0"/>
          <w:divBdr>
            <w:top w:val="none" w:sz="0" w:space="0" w:color="auto"/>
            <w:left w:val="none" w:sz="0" w:space="0" w:color="auto"/>
            <w:bottom w:val="none" w:sz="0" w:space="0" w:color="auto"/>
            <w:right w:val="none" w:sz="0" w:space="0" w:color="auto"/>
          </w:divBdr>
        </w:div>
        <w:div w:id="2118063088">
          <w:marLeft w:val="0"/>
          <w:marRight w:val="0"/>
          <w:marTop w:val="0"/>
          <w:marBottom w:val="0"/>
          <w:divBdr>
            <w:top w:val="none" w:sz="0" w:space="0" w:color="auto"/>
            <w:left w:val="none" w:sz="0" w:space="0" w:color="auto"/>
            <w:bottom w:val="none" w:sz="0" w:space="0" w:color="auto"/>
            <w:right w:val="none" w:sz="0" w:space="0" w:color="auto"/>
          </w:divBdr>
        </w:div>
        <w:div w:id="2133203827">
          <w:marLeft w:val="0"/>
          <w:marRight w:val="0"/>
          <w:marTop w:val="0"/>
          <w:marBottom w:val="0"/>
          <w:divBdr>
            <w:top w:val="none" w:sz="0" w:space="0" w:color="auto"/>
            <w:left w:val="none" w:sz="0" w:space="0" w:color="auto"/>
            <w:bottom w:val="none" w:sz="0" w:space="0" w:color="auto"/>
            <w:right w:val="none" w:sz="0" w:space="0" w:color="auto"/>
          </w:divBdr>
        </w:div>
      </w:divsChild>
    </w:div>
    <w:div w:id="129708543">
      <w:bodyDiv w:val="1"/>
      <w:marLeft w:val="0"/>
      <w:marRight w:val="0"/>
      <w:marTop w:val="0"/>
      <w:marBottom w:val="0"/>
      <w:divBdr>
        <w:top w:val="none" w:sz="0" w:space="0" w:color="auto"/>
        <w:left w:val="none" w:sz="0" w:space="0" w:color="auto"/>
        <w:bottom w:val="none" w:sz="0" w:space="0" w:color="auto"/>
        <w:right w:val="none" w:sz="0" w:space="0" w:color="auto"/>
      </w:divBdr>
      <w:divsChild>
        <w:div w:id="180977236">
          <w:marLeft w:val="0"/>
          <w:marRight w:val="0"/>
          <w:marTop w:val="0"/>
          <w:marBottom w:val="0"/>
          <w:divBdr>
            <w:top w:val="none" w:sz="0" w:space="0" w:color="auto"/>
            <w:left w:val="none" w:sz="0" w:space="0" w:color="auto"/>
            <w:bottom w:val="none" w:sz="0" w:space="0" w:color="auto"/>
            <w:right w:val="none" w:sz="0" w:space="0" w:color="auto"/>
          </w:divBdr>
          <w:divsChild>
            <w:div w:id="576549936">
              <w:marLeft w:val="0"/>
              <w:marRight w:val="0"/>
              <w:marTop w:val="0"/>
              <w:marBottom w:val="0"/>
              <w:divBdr>
                <w:top w:val="none" w:sz="0" w:space="0" w:color="auto"/>
                <w:left w:val="none" w:sz="0" w:space="0" w:color="auto"/>
                <w:bottom w:val="none" w:sz="0" w:space="0" w:color="auto"/>
                <w:right w:val="none" w:sz="0" w:space="0" w:color="auto"/>
              </w:divBdr>
            </w:div>
            <w:div w:id="143439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1313">
      <w:bodyDiv w:val="1"/>
      <w:marLeft w:val="0"/>
      <w:marRight w:val="0"/>
      <w:marTop w:val="0"/>
      <w:marBottom w:val="0"/>
      <w:divBdr>
        <w:top w:val="none" w:sz="0" w:space="0" w:color="auto"/>
        <w:left w:val="none" w:sz="0" w:space="0" w:color="auto"/>
        <w:bottom w:val="none" w:sz="0" w:space="0" w:color="auto"/>
        <w:right w:val="none" w:sz="0" w:space="0" w:color="auto"/>
      </w:divBdr>
    </w:div>
    <w:div w:id="143012725">
      <w:bodyDiv w:val="1"/>
      <w:marLeft w:val="0"/>
      <w:marRight w:val="0"/>
      <w:marTop w:val="0"/>
      <w:marBottom w:val="0"/>
      <w:divBdr>
        <w:top w:val="none" w:sz="0" w:space="0" w:color="auto"/>
        <w:left w:val="none" w:sz="0" w:space="0" w:color="auto"/>
        <w:bottom w:val="none" w:sz="0" w:space="0" w:color="auto"/>
        <w:right w:val="none" w:sz="0" w:space="0" w:color="auto"/>
      </w:divBdr>
      <w:divsChild>
        <w:div w:id="1292396543">
          <w:marLeft w:val="0"/>
          <w:marRight w:val="0"/>
          <w:marTop w:val="0"/>
          <w:marBottom w:val="0"/>
          <w:divBdr>
            <w:top w:val="none" w:sz="0" w:space="0" w:color="auto"/>
            <w:left w:val="none" w:sz="0" w:space="0" w:color="auto"/>
            <w:bottom w:val="none" w:sz="0" w:space="0" w:color="auto"/>
            <w:right w:val="none" w:sz="0" w:space="0" w:color="auto"/>
          </w:divBdr>
        </w:div>
        <w:div w:id="1409155369">
          <w:marLeft w:val="0"/>
          <w:marRight w:val="0"/>
          <w:marTop w:val="0"/>
          <w:marBottom w:val="0"/>
          <w:divBdr>
            <w:top w:val="none" w:sz="0" w:space="0" w:color="auto"/>
            <w:left w:val="none" w:sz="0" w:space="0" w:color="auto"/>
            <w:bottom w:val="none" w:sz="0" w:space="0" w:color="auto"/>
            <w:right w:val="none" w:sz="0" w:space="0" w:color="auto"/>
          </w:divBdr>
        </w:div>
      </w:divsChild>
    </w:div>
    <w:div w:id="154877359">
      <w:bodyDiv w:val="1"/>
      <w:marLeft w:val="0"/>
      <w:marRight w:val="0"/>
      <w:marTop w:val="0"/>
      <w:marBottom w:val="0"/>
      <w:divBdr>
        <w:top w:val="none" w:sz="0" w:space="0" w:color="auto"/>
        <w:left w:val="none" w:sz="0" w:space="0" w:color="auto"/>
        <w:bottom w:val="none" w:sz="0" w:space="0" w:color="auto"/>
        <w:right w:val="none" w:sz="0" w:space="0" w:color="auto"/>
      </w:divBdr>
    </w:div>
    <w:div w:id="240020773">
      <w:bodyDiv w:val="1"/>
      <w:marLeft w:val="0"/>
      <w:marRight w:val="0"/>
      <w:marTop w:val="0"/>
      <w:marBottom w:val="0"/>
      <w:divBdr>
        <w:top w:val="none" w:sz="0" w:space="0" w:color="auto"/>
        <w:left w:val="none" w:sz="0" w:space="0" w:color="auto"/>
        <w:bottom w:val="none" w:sz="0" w:space="0" w:color="auto"/>
        <w:right w:val="none" w:sz="0" w:space="0" w:color="auto"/>
      </w:divBdr>
    </w:div>
    <w:div w:id="334891105">
      <w:bodyDiv w:val="1"/>
      <w:marLeft w:val="0"/>
      <w:marRight w:val="0"/>
      <w:marTop w:val="0"/>
      <w:marBottom w:val="0"/>
      <w:divBdr>
        <w:top w:val="none" w:sz="0" w:space="0" w:color="auto"/>
        <w:left w:val="none" w:sz="0" w:space="0" w:color="auto"/>
        <w:bottom w:val="none" w:sz="0" w:space="0" w:color="auto"/>
        <w:right w:val="none" w:sz="0" w:space="0" w:color="auto"/>
      </w:divBdr>
    </w:div>
    <w:div w:id="402266629">
      <w:bodyDiv w:val="1"/>
      <w:marLeft w:val="0"/>
      <w:marRight w:val="0"/>
      <w:marTop w:val="0"/>
      <w:marBottom w:val="0"/>
      <w:divBdr>
        <w:top w:val="none" w:sz="0" w:space="0" w:color="auto"/>
        <w:left w:val="none" w:sz="0" w:space="0" w:color="auto"/>
        <w:bottom w:val="none" w:sz="0" w:space="0" w:color="auto"/>
        <w:right w:val="none" w:sz="0" w:space="0" w:color="auto"/>
      </w:divBdr>
    </w:div>
    <w:div w:id="441808822">
      <w:bodyDiv w:val="1"/>
      <w:marLeft w:val="0"/>
      <w:marRight w:val="0"/>
      <w:marTop w:val="0"/>
      <w:marBottom w:val="0"/>
      <w:divBdr>
        <w:top w:val="none" w:sz="0" w:space="0" w:color="auto"/>
        <w:left w:val="none" w:sz="0" w:space="0" w:color="auto"/>
        <w:bottom w:val="none" w:sz="0" w:space="0" w:color="auto"/>
        <w:right w:val="none" w:sz="0" w:space="0" w:color="auto"/>
      </w:divBdr>
      <w:divsChild>
        <w:div w:id="118307982">
          <w:marLeft w:val="0"/>
          <w:marRight w:val="0"/>
          <w:marTop w:val="0"/>
          <w:marBottom w:val="0"/>
          <w:divBdr>
            <w:top w:val="none" w:sz="0" w:space="0" w:color="auto"/>
            <w:left w:val="none" w:sz="0" w:space="0" w:color="auto"/>
            <w:bottom w:val="none" w:sz="0" w:space="0" w:color="auto"/>
            <w:right w:val="none" w:sz="0" w:space="0" w:color="auto"/>
          </w:divBdr>
          <w:divsChild>
            <w:div w:id="1456678291">
              <w:marLeft w:val="0"/>
              <w:marRight w:val="0"/>
              <w:marTop w:val="0"/>
              <w:marBottom w:val="0"/>
              <w:divBdr>
                <w:top w:val="none" w:sz="0" w:space="0" w:color="auto"/>
                <w:left w:val="none" w:sz="0" w:space="0" w:color="auto"/>
                <w:bottom w:val="none" w:sz="0" w:space="0" w:color="auto"/>
                <w:right w:val="none" w:sz="0" w:space="0" w:color="auto"/>
              </w:divBdr>
            </w:div>
            <w:div w:id="1634362808">
              <w:marLeft w:val="0"/>
              <w:marRight w:val="0"/>
              <w:marTop w:val="0"/>
              <w:marBottom w:val="0"/>
              <w:divBdr>
                <w:top w:val="none" w:sz="0" w:space="0" w:color="auto"/>
                <w:left w:val="none" w:sz="0" w:space="0" w:color="auto"/>
                <w:bottom w:val="none" w:sz="0" w:space="0" w:color="auto"/>
                <w:right w:val="none" w:sz="0" w:space="0" w:color="auto"/>
              </w:divBdr>
            </w:div>
            <w:div w:id="2010254205">
              <w:marLeft w:val="0"/>
              <w:marRight w:val="0"/>
              <w:marTop w:val="0"/>
              <w:marBottom w:val="0"/>
              <w:divBdr>
                <w:top w:val="none" w:sz="0" w:space="0" w:color="auto"/>
                <w:left w:val="none" w:sz="0" w:space="0" w:color="auto"/>
                <w:bottom w:val="none" w:sz="0" w:space="0" w:color="auto"/>
                <w:right w:val="none" w:sz="0" w:space="0" w:color="auto"/>
              </w:divBdr>
            </w:div>
            <w:div w:id="2132548305">
              <w:marLeft w:val="0"/>
              <w:marRight w:val="0"/>
              <w:marTop w:val="0"/>
              <w:marBottom w:val="0"/>
              <w:divBdr>
                <w:top w:val="none" w:sz="0" w:space="0" w:color="auto"/>
                <w:left w:val="none" w:sz="0" w:space="0" w:color="auto"/>
                <w:bottom w:val="none" w:sz="0" w:space="0" w:color="auto"/>
                <w:right w:val="none" w:sz="0" w:space="0" w:color="auto"/>
              </w:divBdr>
            </w:div>
          </w:divsChild>
        </w:div>
        <w:div w:id="967856511">
          <w:marLeft w:val="0"/>
          <w:marRight w:val="0"/>
          <w:marTop w:val="0"/>
          <w:marBottom w:val="0"/>
          <w:divBdr>
            <w:top w:val="none" w:sz="0" w:space="0" w:color="auto"/>
            <w:left w:val="none" w:sz="0" w:space="0" w:color="auto"/>
            <w:bottom w:val="none" w:sz="0" w:space="0" w:color="auto"/>
            <w:right w:val="none" w:sz="0" w:space="0" w:color="auto"/>
          </w:divBdr>
        </w:div>
      </w:divsChild>
    </w:div>
    <w:div w:id="449663545">
      <w:bodyDiv w:val="1"/>
      <w:marLeft w:val="0"/>
      <w:marRight w:val="0"/>
      <w:marTop w:val="0"/>
      <w:marBottom w:val="0"/>
      <w:divBdr>
        <w:top w:val="none" w:sz="0" w:space="0" w:color="auto"/>
        <w:left w:val="none" w:sz="0" w:space="0" w:color="auto"/>
        <w:bottom w:val="none" w:sz="0" w:space="0" w:color="auto"/>
        <w:right w:val="none" w:sz="0" w:space="0" w:color="auto"/>
      </w:divBdr>
      <w:divsChild>
        <w:div w:id="189874431">
          <w:marLeft w:val="0"/>
          <w:marRight w:val="0"/>
          <w:marTop w:val="0"/>
          <w:marBottom w:val="0"/>
          <w:divBdr>
            <w:top w:val="none" w:sz="0" w:space="0" w:color="auto"/>
            <w:left w:val="none" w:sz="0" w:space="0" w:color="auto"/>
            <w:bottom w:val="none" w:sz="0" w:space="0" w:color="auto"/>
            <w:right w:val="none" w:sz="0" w:space="0" w:color="auto"/>
          </w:divBdr>
        </w:div>
        <w:div w:id="1481389497">
          <w:marLeft w:val="0"/>
          <w:marRight w:val="0"/>
          <w:marTop w:val="0"/>
          <w:marBottom w:val="0"/>
          <w:divBdr>
            <w:top w:val="none" w:sz="0" w:space="0" w:color="auto"/>
            <w:left w:val="none" w:sz="0" w:space="0" w:color="auto"/>
            <w:bottom w:val="none" w:sz="0" w:space="0" w:color="auto"/>
            <w:right w:val="none" w:sz="0" w:space="0" w:color="auto"/>
          </w:divBdr>
        </w:div>
        <w:div w:id="1889369873">
          <w:marLeft w:val="0"/>
          <w:marRight w:val="0"/>
          <w:marTop w:val="0"/>
          <w:marBottom w:val="0"/>
          <w:divBdr>
            <w:top w:val="none" w:sz="0" w:space="0" w:color="auto"/>
            <w:left w:val="none" w:sz="0" w:space="0" w:color="auto"/>
            <w:bottom w:val="none" w:sz="0" w:space="0" w:color="auto"/>
            <w:right w:val="none" w:sz="0" w:space="0" w:color="auto"/>
          </w:divBdr>
        </w:div>
      </w:divsChild>
    </w:div>
    <w:div w:id="492378460">
      <w:bodyDiv w:val="1"/>
      <w:marLeft w:val="0"/>
      <w:marRight w:val="0"/>
      <w:marTop w:val="0"/>
      <w:marBottom w:val="0"/>
      <w:divBdr>
        <w:top w:val="none" w:sz="0" w:space="0" w:color="auto"/>
        <w:left w:val="none" w:sz="0" w:space="0" w:color="auto"/>
        <w:bottom w:val="none" w:sz="0" w:space="0" w:color="auto"/>
        <w:right w:val="none" w:sz="0" w:space="0" w:color="auto"/>
      </w:divBdr>
    </w:div>
    <w:div w:id="516039825">
      <w:bodyDiv w:val="1"/>
      <w:marLeft w:val="0"/>
      <w:marRight w:val="0"/>
      <w:marTop w:val="0"/>
      <w:marBottom w:val="0"/>
      <w:divBdr>
        <w:top w:val="none" w:sz="0" w:space="0" w:color="auto"/>
        <w:left w:val="none" w:sz="0" w:space="0" w:color="auto"/>
        <w:bottom w:val="none" w:sz="0" w:space="0" w:color="auto"/>
        <w:right w:val="none" w:sz="0" w:space="0" w:color="auto"/>
      </w:divBdr>
    </w:div>
    <w:div w:id="546533480">
      <w:bodyDiv w:val="1"/>
      <w:marLeft w:val="0"/>
      <w:marRight w:val="0"/>
      <w:marTop w:val="0"/>
      <w:marBottom w:val="0"/>
      <w:divBdr>
        <w:top w:val="none" w:sz="0" w:space="0" w:color="auto"/>
        <w:left w:val="none" w:sz="0" w:space="0" w:color="auto"/>
        <w:bottom w:val="none" w:sz="0" w:space="0" w:color="auto"/>
        <w:right w:val="none" w:sz="0" w:space="0" w:color="auto"/>
      </w:divBdr>
    </w:div>
    <w:div w:id="566107704">
      <w:bodyDiv w:val="1"/>
      <w:marLeft w:val="0"/>
      <w:marRight w:val="0"/>
      <w:marTop w:val="0"/>
      <w:marBottom w:val="0"/>
      <w:divBdr>
        <w:top w:val="none" w:sz="0" w:space="0" w:color="auto"/>
        <w:left w:val="none" w:sz="0" w:space="0" w:color="auto"/>
        <w:bottom w:val="none" w:sz="0" w:space="0" w:color="auto"/>
        <w:right w:val="none" w:sz="0" w:space="0" w:color="auto"/>
      </w:divBdr>
    </w:div>
    <w:div w:id="581909447">
      <w:bodyDiv w:val="1"/>
      <w:marLeft w:val="0"/>
      <w:marRight w:val="0"/>
      <w:marTop w:val="0"/>
      <w:marBottom w:val="0"/>
      <w:divBdr>
        <w:top w:val="none" w:sz="0" w:space="0" w:color="auto"/>
        <w:left w:val="none" w:sz="0" w:space="0" w:color="auto"/>
        <w:bottom w:val="none" w:sz="0" w:space="0" w:color="auto"/>
        <w:right w:val="none" w:sz="0" w:space="0" w:color="auto"/>
      </w:divBdr>
      <w:divsChild>
        <w:div w:id="1268967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11309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620646">
      <w:bodyDiv w:val="1"/>
      <w:marLeft w:val="0"/>
      <w:marRight w:val="0"/>
      <w:marTop w:val="0"/>
      <w:marBottom w:val="0"/>
      <w:divBdr>
        <w:top w:val="none" w:sz="0" w:space="0" w:color="auto"/>
        <w:left w:val="none" w:sz="0" w:space="0" w:color="auto"/>
        <w:bottom w:val="none" w:sz="0" w:space="0" w:color="auto"/>
        <w:right w:val="none" w:sz="0" w:space="0" w:color="auto"/>
      </w:divBdr>
    </w:div>
    <w:div w:id="629240081">
      <w:bodyDiv w:val="1"/>
      <w:marLeft w:val="0"/>
      <w:marRight w:val="0"/>
      <w:marTop w:val="0"/>
      <w:marBottom w:val="0"/>
      <w:divBdr>
        <w:top w:val="none" w:sz="0" w:space="0" w:color="auto"/>
        <w:left w:val="none" w:sz="0" w:space="0" w:color="auto"/>
        <w:bottom w:val="none" w:sz="0" w:space="0" w:color="auto"/>
        <w:right w:val="none" w:sz="0" w:space="0" w:color="auto"/>
      </w:divBdr>
    </w:div>
    <w:div w:id="721441622">
      <w:bodyDiv w:val="1"/>
      <w:marLeft w:val="0"/>
      <w:marRight w:val="0"/>
      <w:marTop w:val="0"/>
      <w:marBottom w:val="0"/>
      <w:divBdr>
        <w:top w:val="none" w:sz="0" w:space="0" w:color="auto"/>
        <w:left w:val="none" w:sz="0" w:space="0" w:color="auto"/>
        <w:bottom w:val="none" w:sz="0" w:space="0" w:color="auto"/>
        <w:right w:val="none" w:sz="0" w:space="0" w:color="auto"/>
      </w:divBdr>
    </w:div>
    <w:div w:id="833254452">
      <w:bodyDiv w:val="1"/>
      <w:marLeft w:val="0"/>
      <w:marRight w:val="0"/>
      <w:marTop w:val="0"/>
      <w:marBottom w:val="0"/>
      <w:divBdr>
        <w:top w:val="none" w:sz="0" w:space="0" w:color="auto"/>
        <w:left w:val="none" w:sz="0" w:space="0" w:color="auto"/>
        <w:bottom w:val="none" w:sz="0" w:space="0" w:color="auto"/>
        <w:right w:val="none" w:sz="0" w:space="0" w:color="auto"/>
      </w:divBdr>
      <w:divsChild>
        <w:div w:id="372002554">
          <w:marLeft w:val="0"/>
          <w:marRight w:val="0"/>
          <w:marTop w:val="0"/>
          <w:marBottom w:val="0"/>
          <w:divBdr>
            <w:top w:val="none" w:sz="0" w:space="0" w:color="auto"/>
            <w:left w:val="none" w:sz="0" w:space="0" w:color="auto"/>
            <w:bottom w:val="none" w:sz="0" w:space="0" w:color="auto"/>
            <w:right w:val="none" w:sz="0" w:space="0" w:color="auto"/>
          </w:divBdr>
        </w:div>
        <w:div w:id="786851708">
          <w:marLeft w:val="0"/>
          <w:marRight w:val="0"/>
          <w:marTop w:val="0"/>
          <w:marBottom w:val="0"/>
          <w:divBdr>
            <w:top w:val="none" w:sz="0" w:space="0" w:color="auto"/>
            <w:left w:val="none" w:sz="0" w:space="0" w:color="auto"/>
            <w:bottom w:val="none" w:sz="0" w:space="0" w:color="auto"/>
            <w:right w:val="none" w:sz="0" w:space="0" w:color="auto"/>
          </w:divBdr>
        </w:div>
        <w:div w:id="1447309578">
          <w:marLeft w:val="0"/>
          <w:marRight w:val="0"/>
          <w:marTop w:val="0"/>
          <w:marBottom w:val="0"/>
          <w:divBdr>
            <w:top w:val="none" w:sz="0" w:space="0" w:color="auto"/>
            <w:left w:val="none" w:sz="0" w:space="0" w:color="auto"/>
            <w:bottom w:val="none" w:sz="0" w:space="0" w:color="auto"/>
            <w:right w:val="none" w:sz="0" w:space="0" w:color="auto"/>
          </w:divBdr>
        </w:div>
        <w:div w:id="1737126519">
          <w:marLeft w:val="0"/>
          <w:marRight w:val="0"/>
          <w:marTop w:val="0"/>
          <w:marBottom w:val="0"/>
          <w:divBdr>
            <w:top w:val="none" w:sz="0" w:space="0" w:color="auto"/>
            <w:left w:val="none" w:sz="0" w:space="0" w:color="auto"/>
            <w:bottom w:val="none" w:sz="0" w:space="0" w:color="auto"/>
            <w:right w:val="none" w:sz="0" w:space="0" w:color="auto"/>
          </w:divBdr>
        </w:div>
        <w:div w:id="1928734293">
          <w:marLeft w:val="0"/>
          <w:marRight w:val="0"/>
          <w:marTop w:val="0"/>
          <w:marBottom w:val="0"/>
          <w:divBdr>
            <w:top w:val="none" w:sz="0" w:space="0" w:color="auto"/>
            <w:left w:val="none" w:sz="0" w:space="0" w:color="auto"/>
            <w:bottom w:val="none" w:sz="0" w:space="0" w:color="auto"/>
            <w:right w:val="none" w:sz="0" w:space="0" w:color="auto"/>
          </w:divBdr>
        </w:div>
      </w:divsChild>
    </w:div>
    <w:div w:id="845480607">
      <w:bodyDiv w:val="1"/>
      <w:marLeft w:val="0"/>
      <w:marRight w:val="0"/>
      <w:marTop w:val="0"/>
      <w:marBottom w:val="0"/>
      <w:divBdr>
        <w:top w:val="none" w:sz="0" w:space="0" w:color="auto"/>
        <w:left w:val="none" w:sz="0" w:space="0" w:color="auto"/>
        <w:bottom w:val="none" w:sz="0" w:space="0" w:color="auto"/>
        <w:right w:val="none" w:sz="0" w:space="0" w:color="auto"/>
      </w:divBdr>
      <w:divsChild>
        <w:div w:id="742065594">
          <w:marLeft w:val="0"/>
          <w:marRight w:val="0"/>
          <w:marTop w:val="0"/>
          <w:marBottom w:val="0"/>
          <w:divBdr>
            <w:top w:val="none" w:sz="0" w:space="0" w:color="auto"/>
            <w:left w:val="none" w:sz="0" w:space="0" w:color="auto"/>
            <w:bottom w:val="none" w:sz="0" w:space="0" w:color="auto"/>
            <w:right w:val="none" w:sz="0" w:space="0" w:color="auto"/>
          </w:divBdr>
        </w:div>
        <w:div w:id="2018188818">
          <w:marLeft w:val="0"/>
          <w:marRight w:val="0"/>
          <w:marTop w:val="0"/>
          <w:marBottom w:val="0"/>
          <w:divBdr>
            <w:top w:val="none" w:sz="0" w:space="0" w:color="auto"/>
            <w:left w:val="none" w:sz="0" w:space="0" w:color="auto"/>
            <w:bottom w:val="none" w:sz="0" w:space="0" w:color="auto"/>
            <w:right w:val="none" w:sz="0" w:space="0" w:color="auto"/>
          </w:divBdr>
          <w:divsChild>
            <w:div w:id="1211259169">
              <w:marLeft w:val="0"/>
              <w:marRight w:val="0"/>
              <w:marTop w:val="0"/>
              <w:marBottom w:val="0"/>
              <w:divBdr>
                <w:top w:val="none" w:sz="0" w:space="0" w:color="auto"/>
                <w:left w:val="none" w:sz="0" w:space="0" w:color="auto"/>
                <w:bottom w:val="none" w:sz="0" w:space="0" w:color="auto"/>
                <w:right w:val="none" w:sz="0" w:space="0" w:color="auto"/>
              </w:divBdr>
              <w:divsChild>
                <w:div w:id="2065566299">
                  <w:marLeft w:val="0"/>
                  <w:marRight w:val="0"/>
                  <w:marTop w:val="0"/>
                  <w:marBottom w:val="0"/>
                  <w:divBdr>
                    <w:top w:val="none" w:sz="0" w:space="0" w:color="auto"/>
                    <w:left w:val="none" w:sz="0" w:space="0" w:color="auto"/>
                    <w:bottom w:val="none" w:sz="0" w:space="0" w:color="auto"/>
                    <w:right w:val="none" w:sz="0" w:space="0" w:color="auto"/>
                  </w:divBdr>
                  <w:divsChild>
                    <w:div w:id="134765917">
                      <w:marLeft w:val="0"/>
                      <w:marRight w:val="0"/>
                      <w:marTop w:val="0"/>
                      <w:marBottom w:val="0"/>
                      <w:divBdr>
                        <w:top w:val="none" w:sz="0" w:space="0" w:color="auto"/>
                        <w:left w:val="none" w:sz="0" w:space="0" w:color="auto"/>
                        <w:bottom w:val="none" w:sz="0" w:space="0" w:color="auto"/>
                        <w:right w:val="none" w:sz="0" w:space="0" w:color="auto"/>
                      </w:divBdr>
                    </w:div>
                    <w:div w:id="968051679">
                      <w:marLeft w:val="0"/>
                      <w:marRight w:val="0"/>
                      <w:marTop w:val="0"/>
                      <w:marBottom w:val="0"/>
                      <w:divBdr>
                        <w:top w:val="none" w:sz="0" w:space="0" w:color="auto"/>
                        <w:left w:val="none" w:sz="0" w:space="0" w:color="auto"/>
                        <w:bottom w:val="none" w:sz="0" w:space="0" w:color="auto"/>
                        <w:right w:val="none" w:sz="0" w:space="0" w:color="auto"/>
                      </w:divBdr>
                    </w:div>
                    <w:div w:id="1009678616">
                      <w:marLeft w:val="0"/>
                      <w:marRight w:val="0"/>
                      <w:marTop w:val="0"/>
                      <w:marBottom w:val="0"/>
                      <w:divBdr>
                        <w:top w:val="none" w:sz="0" w:space="0" w:color="auto"/>
                        <w:left w:val="none" w:sz="0" w:space="0" w:color="auto"/>
                        <w:bottom w:val="none" w:sz="0" w:space="0" w:color="auto"/>
                        <w:right w:val="none" w:sz="0" w:space="0" w:color="auto"/>
                      </w:divBdr>
                    </w:div>
                    <w:div w:id="1136950107">
                      <w:marLeft w:val="0"/>
                      <w:marRight w:val="0"/>
                      <w:marTop w:val="0"/>
                      <w:marBottom w:val="0"/>
                      <w:divBdr>
                        <w:top w:val="none" w:sz="0" w:space="0" w:color="auto"/>
                        <w:left w:val="none" w:sz="0" w:space="0" w:color="auto"/>
                        <w:bottom w:val="none" w:sz="0" w:space="0" w:color="auto"/>
                        <w:right w:val="none" w:sz="0" w:space="0" w:color="auto"/>
                      </w:divBdr>
                    </w:div>
                    <w:div w:id="1443719596">
                      <w:marLeft w:val="0"/>
                      <w:marRight w:val="0"/>
                      <w:marTop w:val="0"/>
                      <w:marBottom w:val="0"/>
                      <w:divBdr>
                        <w:top w:val="none" w:sz="0" w:space="0" w:color="auto"/>
                        <w:left w:val="none" w:sz="0" w:space="0" w:color="auto"/>
                        <w:bottom w:val="none" w:sz="0" w:space="0" w:color="auto"/>
                        <w:right w:val="none" w:sz="0" w:space="0" w:color="auto"/>
                      </w:divBdr>
                    </w:div>
                    <w:div w:id="18303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827521">
      <w:bodyDiv w:val="1"/>
      <w:marLeft w:val="0"/>
      <w:marRight w:val="0"/>
      <w:marTop w:val="0"/>
      <w:marBottom w:val="0"/>
      <w:divBdr>
        <w:top w:val="none" w:sz="0" w:space="0" w:color="auto"/>
        <w:left w:val="none" w:sz="0" w:space="0" w:color="auto"/>
        <w:bottom w:val="none" w:sz="0" w:space="0" w:color="auto"/>
        <w:right w:val="none" w:sz="0" w:space="0" w:color="auto"/>
      </w:divBdr>
      <w:divsChild>
        <w:div w:id="581987217">
          <w:marLeft w:val="0"/>
          <w:marRight w:val="0"/>
          <w:marTop w:val="0"/>
          <w:marBottom w:val="0"/>
          <w:divBdr>
            <w:top w:val="none" w:sz="0" w:space="0" w:color="auto"/>
            <w:left w:val="none" w:sz="0" w:space="0" w:color="auto"/>
            <w:bottom w:val="none" w:sz="0" w:space="0" w:color="auto"/>
            <w:right w:val="none" w:sz="0" w:space="0" w:color="auto"/>
          </w:divBdr>
          <w:divsChild>
            <w:div w:id="683441881">
              <w:marLeft w:val="0"/>
              <w:marRight w:val="0"/>
              <w:marTop w:val="0"/>
              <w:marBottom w:val="0"/>
              <w:divBdr>
                <w:top w:val="none" w:sz="0" w:space="0" w:color="auto"/>
                <w:left w:val="none" w:sz="0" w:space="0" w:color="auto"/>
                <w:bottom w:val="none" w:sz="0" w:space="0" w:color="auto"/>
                <w:right w:val="none" w:sz="0" w:space="0" w:color="auto"/>
              </w:divBdr>
              <w:divsChild>
                <w:div w:id="650906105">
                  <w:marLeft w:val="0"/>
                  <w:marRight w:val="0"/>
                  <w:marTop w:val="0"/>
                  <w:marBottom w:val="0"/>
                  <w:divBdr>
                    <w:top w:val="none" w:sz="0" w:space="0" w:color="auto"/>
                    <w:left w:val="none" w:sz="0" w:space="0" w:color="auto"/>
                    <w:bottom w:val="none" w:sz="0" w:space="0" w:color="auto"/>
                    <w:right w:val="none" w:sz="0" w:space="0" w:color="auto"/>
                  </w:divBdr>
                  <w:divsChild>
                    <w:div w:id="905382370">
                      <w:marLeft w:val="0"/>
                      <w:marRight w:val="0"/>
                      <w:marTop w:val="0"/>
                      <w:marBottom w:val="0"/>
                      <w:divBdr>
                        <w:top w:val="none" w:sz="0" w:space="0" w:color="auto"/>
                        <w:left w:val="none" w:sz="0" w:space="0" w:color="auto"/>
                        <w:bottom w:val="none" w:sz="0" w:space="0" w:color="auto"/>
                        <w:right w:val="none" w:sz="0" w:space="0" w:color="auto"/>
                      </w:divBdr>
                      <w:divsChild>
                        <w:div w:id="1149127893">
                          <w:marLeft w:val="0"/>
                          <w:marRight w:val="0"/>
                          <w:marTop w:val="0"/>
                          <w:marBottom w:val="0"/>
                          <w:divBdr>
                            <w:top w:val="none" w:sz="0" w:space="0" w:color="auto"/>
                            <w:left w:val="none" w:sz="0" w:space="0" w:color="auto"/>
                            <w:bottom w:val="none" w:sz="0" w:space="0" w:color="auto"/>
                            <w:right w:val="none" w:sz="0" w:space="0" w:color="auto"/>
                          </w:divBdr>
                          <w:divsChild>
                            <w:div w:id="1552839630">
                              <w:marLeft w:val="0"/>
                              <w:marRight w:val="0"/>
                              <w:marTop w:val="0"/>
                              <w:marBottom w:val="0"/>
                              <w:divBdr>
                                <w:top w:val="none" w:sz="0" w:space="0" w:color="auto"/>
                                <w:left w:val="none" w:sz="0" w:space="0" w:color="auto"/>
                                <w:bottom w:val="none" w:sz="0" w:space="0" w:color="auto"/>
                                <w:right w:val="none" w:sz="0" w:space="0" w:color="auto"/>
                              </w:divBdr>
                              <w:divsChild>
                                <w:div w:id="763573204">
                                  <w:marLeft w:val="0"/>
                                  <w:marRight w:val="0"/>
                                  <w:marTop w:val="0"/>
                                  <w:marBottom w:val="0"/>
                                  <w:divBdr>
                                    <w:top w:val="none" w:sz="0" w:space="0" w:color="auto"/>
                                    <w:left w:val="none" w:sz="0" w:space="0" w:color="auto"/>
                                    <w:bottom w:val="none" w:sz="0" w:space="0" w:color="auto"/>
                                    <w:right w:val="none" w:sz="0" w:space="0" w:color="auto"/>
                                  </w:divBdr>
                                  <w:divsChild>
                                    <w:div w:id="80249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505883">
              <w:marLeft w:val="0"/>
              <w:marRight w:val="0"/>
              <w:marTop w:val="0"/>
              <w:marBottom w:val="0"/>
              <w:divBdr>
                <w:top w:val="none" w:sz="0" w:space="0" w:color="auto"/>
                <w:left w:val="none" w:sz="0" w:space="0" w:color="auto"/>
                <w:bottom w:val="none" w:sz="0" w:space="0" w:color="auto"/>
                <w:right w:val="none" w:sz="0" w:space="0" w:color="auto"/>
              </w:divBdr>
              <w:divsChild>
                <w:div w:id="2088189931">
                  <w:marLeft w:val="0"/>
                  <w:marRight w:val="0"/>
                  <w:marTop w:val="0"/>
                  <w:marBottom w:val="0"/>
                  <w:divBdr>
                    <w:top w:val="none" w:sz="0" w:space="0" w:color="auto"/>
                    <w:left w:val="none" w:sz="0" w:space="0" w:color="auto"/>
                    <w:bottom w:val="none" w:sz="0" w:space="0" w:color="auto"/>
                    <w:right w:val="none" w:sz="0" w:space="0" w:color="auto"/>
                  </w:divBdr>
                  <w:divsChild>
                    <w:div w:id="828903788">
                      <w:marLeft w:val="0"/>
                      <w:marRight w:val="0"/>
                      <w:marTop w:val="0"/>
                      <w:marBottom w:val="0"/>
                      <w:divBdr>
                        <w:top w:val="none" w:sz="0" w:space="0" w:color="auto"/>
                        <w:left w:val="none" w:sz="0" w:space="0" w:color="auto"/>
                        <w:bottom w:val="none" w:sz="0" w:space="0" w:color="auto"/>
                        <w:right w:val="none" w:sz="0" w:space="0" w:color="auto"/>
                      </w:divBdr>
                      <w:divsChild>
                        <w:div w:id="1727795482">
                          <w:marLeft w:val="0"/>
                          <w:marRight w:val="0"/>
                          <w:marTop w:val="0"/>
                          <w:marBottom w:val="0"/>
                          <w:divBdr>
                            <w:top w:val="none" w:sz="0" w:space="0" w:color="auto"/>
                            <w:left w:val="none" w:sz="0" w:space="0" w:color="auto"/>
                            <w:bottom w:val="none" w:sz="0" w:space="0" w:color="auto"/>
                            <w:right w:val="none" w:sz="0" w:space="0" w:color="auto"/>
                          </w:divBdr>
                          <w:divsChild>
                            <w:div w:id="965042929">
                              <w:marLeft w:val="0"/>
                              <w:marRight w:val="0"/>
                              <w:marTop w:val="0"/>
                              <w:marBottom w:val="0"/>
                              <w:divBdr>
                                <w:top w:val="none" w:sz="0" w:space="0" w:color="auto"/>
                                <w:left w:val="none" w:sz="0" w:space="0" w:color="auto"/>
                                <w:bottom w:val="none" w:sz="0" w:space="0" w:color="auto"/>
                                <w:right w:val="none" w:sz="0" w:space="0" w:color="auto"/>
                              </w:divBdr>
                              <w:divsChild>
                                <w:div w:id="1045566193">
                                  <w:marLeft w:val="0"/>
                                  <w:marRight w:val="0"/>
                                  <w:marTop w:val="0"/>
                                  <w:marBottom w:val="0"/>
                                  <w:divBdr>
                                    <w:top w:val="none" w:sz="0" w:space="0" w:color="auto"/>
                                    <w:left w:val="none" w:sz="0" w:space="0" w:color="auto"/>
                                    <w:bottom w:val="none" w:sz="0" w:space="0" w:color="auto"/>
                                    <w:right w:val="none" w:sz="0" w:space="0" w:color="auto"/>
                                  </w:divBdr>
                                  <w:divsChild>
                                    <w:div w:id="589199090">
                                      <w:marLeft w:val="0"/>
                                      <w:marRight w:val="0"/>
                                      <w:marTop w:val="0"/>
                                      <w:marBottom w:val="0"/>
                                      <w:divBdr>
                                        <w:top w:val="none" w:sz="0" w:space="0" w:color="auto"/>
                                        <w:left w:val="none" w:sz="0" w:space="0" w:color="auto"/>
                                        <w:bottom w:val="none" w:sz="0" w:space="0" w:color="auto"/>
                                        <w:right w:val="none" w:sz="0" w:space="0" w:color="auto"/>
                                      </w:divBdr>
                                      <w:divsChild>
                                        <w:div w:id="176168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669531">
              <w:marLeft w:val="0"/>
              <w:marRight w:val="0"/>
              <w:marTop w:val="0"/>
              <w:marBottom w:val="0"/>
              <w:divBdr>
                <w:top w:val="none" w:sz="0" w:space="0" w:color="auto"/>
                <w:left w:val="none" w:sz="0" w:space="0" w:color="auto"/>
                <w:bottom w:val="none" w:sz="0" w:space="0" w:color="auto"/>
                <w:right w:val="none" w:sz="0" w:space="0" w:color="auto"/>
              </w:divBdr>
              <w:divsChild>
                <w:div w:id="1148129624">
                  <w:marLeft w:val="0"/>
                  <w:marRight w:val="0"/>
                  <w:marTop w:val="0"/>
                  <w:marBottom w:val="0"/>
                  <w:divBdr>
                    <w:top w:val="none" w:sz="0" w:space="0" w:color="auto"/>
                    <w:left w:val="none" w:sz="0" w:space="0" w:color="auto"/>
                    <w:bottom w:val="none" w:sz="0" w:space="0" w:color="auto"/>
                    <w:right w:val="none" w:sz="0" w:space="0" w:color="auto"/>
                  </w:divBdr>
                  <w:divsChild>
                    <w:div w:id="1032345234">
                      <w:marLeft w:val="0"/>
                      <w:marRight w:val="0"/>
                      <w:marTop w:val="0"/>
                      <w:marBottom w:val="0"/>
                      <w:divBdr>
                        <w:top w:val="none" w:sz="0" w:space="0" w:color="auto"/>
                        <w:left w:val="none" w:sz="0" w:space="0" w:color="auto"/>
                        <w:bottom w:val="none" w:sz="0" w:space="0" w:color="auto"/>
                        <w:right w:val="none" w:sz="0" w:space="0" w:color="auto"/>
                      </w:divBdr>
                      <w:divsChild>
                        <w:div w:id="2123380871">
                          <w:marLeft w:val="0"/>
                          <w:marRight w:val="0"/>
                          <w:marTop w:val="0"/>
                          <w:marBottom w:val="0"/>
                          <w:divBdr>
                            <w:top w:val="none" w:sz="0" w:space="0" w:color="auto"/>
                            <w:left w:val="none" w:sz="0" w:space="0" w:color="auto"/>
                            <w:bottom w:val="none" w:sz="0" w:space="0" w:color="auto"/>
                            <w:right w:val="none" w:sz="0" w:space="0" w:color="auto"/>
                          </w:divBdr>
                          <w:divsChild>
                            <w:div w:id="1738166971">
                              <w:marLeft w:val="0"/>
                              <w:marRight w:val="0"/>
                              <w:marTop w:val="0"/>
                              <w:marBottom w:val="0"/>
                              <w:divBdr>
                                <w:top w:val="none" w:sz="0" w:space="0" w:color="auto"/>
                                <w:left w:val="none" w:sz="0" w:space="0" w:color="auto"/>
                                <w:bottom w:val="none" w:sz="0" w:space="0" w:color="auto"/>
                                <w:right w:val="none" w:sz="0" w:space="0" w:color="auto"/>
                              </w:divBdr>
                              <w:divsChild>
                                <w:div w:id="1553730517">
                                  <w:marLeft w:val="0"/>
                                  <w:marRight w:val="0"/>
                                  <w:marTop w:val="0"/>
                                  <w:marBottom w:val="0"/>
                                  <w:divBdr>
                                    <w:top w:val="none" w:sz="0" w:space="0" w:color="auto"/>
                                    <w:left w:val="none" w:sz="0" w:space="0" w:color="auto"/>
                                    <w:bottom w:val="none" w:sz="0" w:space="0" w:color="auto"/>
                                    <w:right w:val="none" w:sz="0" w:space="0" w:color="auto"/>
                                  </w:divBdr>
                                  <w:divsChild>
                                    <w:div w:id="203588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675706">
      <w:bodyDiv w:val="1"/>
      <w:marLeft w:val="0"/>
      <w:marRight w:val="0"/>
      <w:marTop w:val="0"/>
      <w:marBottom w:val="0"/>
      <w:divBdr>
        <w:top w:val="none" w:sz="0" w:space="0" w:color="auto"/>
        <w:left w:val="none" w:sz="0" w:space="0" w:color="auto"/>
        <w:bottom w:val="none" w:sz="0" w:space="0" w:color="auto"/>
        <w:right w:val="none" w:sz="0" w:space="0" w:color="auto"/>
      </w:divBdr>
    </w:div>
    <w:div w:id="1127090355">
      <w:bodyDiv w:val="1"/>
      <w:marLeft w:val="0"/>
      <w:marRight w:val="0"/>
      <w:marTop w:val="0"/>
      <w:marBottom w:val="0"/>
      <w:divBdr>
        <w:top w:val="none" w:sz="0" w:space="0" w:color="auto"/>
        <w:left w:val="none" w:sz="0" w:space="0" w:color="auto"/>
        <w:bottom w:val="none" w:sz="0" w:space="0" w:color="auto"/>
        <w:right w:val="none" w:sz="0" w:space="0" w:color="auto"/>
      </w:divBdr>
    </w:div>
    <w:div w:id="1169830004">
      <w:bodyDiv w:val="1"/>
      <w:marLeft w:val="0"/>
      <w:marRight w:val="0"/>
      <w:marTop w:val="0"/>
      <w:marBottom w:val="0"/>
      <w:divBdr>
        <w:top w:val="none" w:sz="0" w:space="0" w:color="auto"/>
        <w:left w:val="none" w:sz="0" w:space="0" w:color="auto"/>
        <w:bottom w:val="none" w:sz="0" w:space="0" w:color="auto"/>
        <w:right w:val="none" w:sz="0" w:space="0" w:color="auto"/>
      </w:divBdr>
      <w:divsChild>
        <w:div w:id="793017201">
          <w:marLeft w:val="0"/>
          <w:marRight w:val="0"/>
          <w:marTop w:val="0"/>
          <w:marBottom w:val="0"/>
          <w:divBdr>
            <w:top w:val="none" w:sz="0" w:space="0" w:color="auto"/>
            <w:left w:val="none" w:sz="0" w:space="0" w:color="auto"/>
            <w:bottom w:val="none" w:sz="0" w:space="0" w:color="auto"/>
            <w:right w:val="none" w:sz="0" w:space="0" w:color="auto"/>
          </w:divBdr>
          <w:divsChild>
            <w:div w:id="742414136">
              <w:marLeft w:val="0"/>
              <w:marRight w:val="0"/>
              <w:marTop w:val="0"/>
              <w:marBottom w:val="0"/>
              <w:divBdr>
                <w:top w:val="none" w:sz="0" w:space="0" w:color="auto"/>
                <w:left w:val="none" w:sz="0" w:space="0" w:color="auto"/>
                <w:bottom w:val="none" w:sz="0" w:space="0" w:color="auto"/>
                <w:right w:val="none" w:sz="0" w:space="0" w:color="auto"/>
              </w:divBdr>
            </w:div>
            <w:div w:id="153257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88822">
      <w:bodyDiv w:val="1"/>
      <w:marLeft w:val="0"/>
      <w:marRight w:val="0"/>
      <w:marTop w:val="0"/>
      <w:marBottom w:val="0"/>
      <w:divBdr>
        <w:top w:val="none" w:sz="0" w:space="0" w:color="auto"/>
        <w:left w:val="none" w:sz="0" w:space="0" w:color="auto"/>
        <w:bottom w:val="none" w:sz="0" w:space="0" w:color="auto"/>
        <w:right w:val="none" w:sz="0" w:space="0" w:color="auto"/>
      </w:divBdr>
    </w:div>
    <w:div w:id="1195539871">
      <w:bodyDiv w:val="1"/>
      <w:marLeft w:val="0"/>
      <w:marRight w:val="0"/>
      <w:marTop w:val="0"/>
      <w:marBottom w:val="0"/>
      <w:divBdr>
        <w:top w:val="none" w:sz="0" w:space="0" w:color="auto"/>
        <w:left w:val="none" w:sz="0" w:space="0" w:color="auto"/>
        <w:bottom w:val="none" w:sz="0" w:space="0" w:color="auto"/>
        <w:right w:val="none" w:sz="0" w:space="0" w:color="auto"/>
      </w:divBdr>
      <w:divsChild>
        <w:div w:id="716861079">
          <w:marLeft w:val="0"/>
          <w:marRight w:val="0"/>
          <w:marTop w:val="0"/>
          <w:marBottom w:val="0"/>
          <w:divBdr>
            <w:top w:val="none" w:sz="0" w:space="0" w:color="auto"/>
            <w:left w:val="none" w:sz="0" w:space="0" w:color="auto"/>
            <w:bottom w:val="none" w:sz="0" w:space="0" w:color="auto"/>
            <w:right w:val="none" w:sz="0" w:space="0" w:color="auto"/>
          </w:divBdr>
        </w:div>
        <w:div w:id="1869757795">
          <w:marLeft w:val="0"/>
          <w:marRight w:val="0"/>
          <w:marTop w:val="0"/>
          <w:marBottom w:val="0"/>
          <w:divBdr>
            <w:top w:val="none" w:sz="0" w:space="0" w:color="auto"/>
            <w:left w:val="none" w:sz="0" w:space="0" w:color="auto"/>
            <w:bottom w:val="none" w:sz="0" w:space="0" w:color="auto"/>
            <w:right w:val="none" w:sz="0" w:space="0" w:color="auto"/>
          </w:divBdr>
        </w:div>
        <w:div w:id="2094231983">
          <w:marLeft w:val="0"/>
          <w:marRight w:val="0"/>
          <w:marTop w:val="0"/>
          <w:marBottom w:val="0"/>
          <w:divBdr>
            <w:top w:val="none" w:sz="0" w:space="0" w:color="auto"/>
            <w:left w:val="none" w:sz="0" w:space="0" w:color="auto"/>
            <w:bottom w:val="none" w:sz="0" w:space="0" w:color="auto"/>
            <w:right w:val="none" w:sz="0" w:space="0" w:color="auto"/>
          </w:divBdr>
          <w:divsChild>
            <w:div w:id="3410875">
              <w:marLeft w:val="0"/>
              <w:marRight w:val="0"/>
              <w:marTop w:val="0"/>
              <w:marBottom w:val="0"/>
              <w:divBdr>
                <w:top w:val="none" w:sz="0" w:space="0" w:color="auto"/>
                <w:left w:val="none" w:sz="0" w:space="0" w:color="auto"/>
                <w:bottom w:val="none" w:sz="0" w:space="0" w:color="auto"/>
                <w:right w:val="none" w:sz="0" w:space="0" w:color="auto"/>
              </w:divBdr>
            </w:div>
            <w:div w:id="409743189">
              <w:marLeft w:val="0"/>
              <w:marRight w:val="0"/>
              <w:marTop w:val="0"/>
              <w:marBottom w:val="0"/>
              <w:divBdr>
                <w:top w:val="none" w:sz="0" w:space="0" w:color="auto"/>
                <w:left w:val="none" w:sz="0" w:space="0" w:color="auto"/>
                <w:bottom w:val="none" w:sz="0" w:space="0" w:color="auto"/>
                <w:right w:val="none" w:sz="0" w:space="0" w:color="auto"/>
              </w:divBdr>
            </w:div>
            <w:div w:id="546723990">
              <w:marLeft w:val="0"/>
              <w:marRight w:val="0"/>
              <w:marTop w:val="0"/>
              <w:marBottom w:val="0"/>
              <w:divBdr>
                <w:top w:val="none" w:sz="0" w:space="0" w:color="auto"/>
                <w:left w:val="none" w:sz="0" w:space="0" w:color="auto"/>
                <w:bottom w:val="none" w:sz="0" w:space="0" w:color="auto"/>
                <w:right w:val="none" w:sz="0" w:space="0" w:color="auto"/>
              </w:divBdr>
            </w:div>
            <w:div w:id="549608939">
              <w:marLeft w:val="0"/>
              <w:marRight w:val="0"/>
              <w:marTop w:val="0"/>
              <w:marBottom w:val="0"/>
              <w:divBdr>
                <w:top w:val="none" w:sz="0" w:space="0" w:color="auto"/>
                <w:left w:val="none" w:sz="0" w:space="0" w:color="auto"/>
                <w:bottom w:val="none" w:sz="0" w:space="0" w:color="auto"/>
                <w:right w:val="none" w:sz="0" w:space="0" w:color="auto"/>
              </w:divBdr>
            </w:div>
            <w:div w:id="558367064">
              <w:marLeft w:val="0"/>
              <w:marRight w:val="0"/>
              <w:marTop w:val="0"/>
              <w:marBottom w:val="0"/>
              <w:divBdr>
                <w:top w:val="none" w:sz="0" w:space="0" w:color="auto"/>
                <w:left w:val="none" w:sz="0" w:space="0" w:color="auto"/>
                <w:bottom w:val="none" w:sz="0" w:space="0" w:color="auto"/>
                <w:right w:val="none" w:sz="0" w:space="0" w:color="auto"/>
              </w:divBdr>
            </w:div>
            <w:div w:id="616789173">
              <w:marLeft w:val="0"/>
              <w:marRight w:val="0"/>
              <w:marTop w:val="0"/>
              <w:marBottom w:val="0"/>
              <w:divBdr>
                <w:top w:val="none" w:sz="0" w:space="0" w:color="auto"/>
                <w:left w:val="none" w:sz="0" w:space="0" w:color="auto"/>
                <w:bottom w:val="none" w:sz="0" w:space="0" w:color="auto"/>
                <w:right w:val="none" w:sz="0" w:space="0" w:color="auto"/>
              </w:divBdr>
            </w:div>
            <w:div w:id="680548543">
              <w:marLeft w:val="0"/>
              <w:marRight w:val="0"/>
              <w:marTop w:val="0"/>
              <w:marBottom w:val="0"/>
              <w:divBdr>
                <w:top w:val="none" w:sz="0" w:space="0" w:color="auto"/>
                <w:left w:val="none" w:sz="0" w:space="0" w:color="auto"/>
                <w:bottom w:val="none" w:sz="0" w:space="0" w:color="auto"/>
                <w:right w:val="none" w:sz="0" w:space="0" w:color="auto"/>
              </w:divBdr>
            </w:div>
            <w:div w:id="723987228">
              <w:marLeft w:val="0"/>
              <w:marRight w:val="0"/>
              <w:marTop w:val="0"/>
              <w:marBottom w:val="0"/>
              <w:divBdr>
                <w:top w:val="none" w:sz="0" w:space="0" w:color="auto"/>
                <w:left w:val="none" w:sz="0" w:space="0" w:color="auto"/>
                <w:bottom w:val="none" w:sz="0" w:space="0" w:color="auto"/>
                <w:right w:val="none" w:sz="0" w:space="0" w:color="auto"/>
              </w:divBdr>
            </w:div>
            <w:div w:id="918712189">
              <w:marLeft w:val="0"/>
              <w:marRight w:val="0"/>
              <w:marTop w:val="0"/>
              <w:marBottom w:val="0"/>
              <w:divBdr>
                <w:top w:val="none" w:sz="0" w:space="0" w:color="auto"/>
                <w:left w:val="none" w:sz="0" w:space="0" w:color="auto"/>
                <w:bottom w:val="none" w:sz="0" w:space="0" w:color="auto"/>
                <w:right w:val="none" w:sz="0" w:space="0" w:color="auto"/>
              </w:divBdr>
            </w:div>
            <w:div w:id="967051766">
              <w:marLeft w:val="0"/>
              <w:marRight w:val="0"/>
              <w:marTop w:val="0"/>
              <w:marBottom w:val="0"/>
              <w:divBdr>
                <w:top w:val="none" w:sz="0" w:space="0" w:color="auto"/>
                <w:left w:val="none" w:sz="0" w:space="0" w:color="auto"/>
                <w:bottom w:val="none" w:sz="0" w:space="0" w:color="auto"/>
                <w:right w:val="none" w:sz="0" w:space="0" w:color="auto"/>
              </w:divBdr>
            </w:div>
            <w:div w:id="968700955">
              <w:marLeft w:val="0"/>
              <w:marRight w:val="0"/>
              <w:marTop w:val="0"/>
              <w:marBottom w:val="0"/>
              <w:divBdr>
                <w:top w:val="none" w:sz="0" w:space="0" w:color="auto"/>
                <w:left w:val="none" w:sz="0" w:space="0" w:color="auto"/>
                <w:bottom w:val="none" w:sz="0" w:space="0" w:color="auto"/>
                <w:right w:val="none" w:sz="0" w:space="0" w:color="auto"/>
              </w:divBdr>
            </w:div>
            <w:div w:id="1743135885">
              <w:marLeft w:val="0"/>
              <w:marRight w:val="0"/>
              <w:marTop w:val="0"/>
              <w:marBottom w:val="0"/>
              <w:divBdr>
                <w:top w:val="none" w:sz="0" w:space="0" w:color="auto"/>
                <w:left w:val="none" w:sz="0" w:space="0" w:color="auto"/>
                <w:bottom w:val="none" w:sz="0" w:space="0" w:color="auto"/>
                <w:right w:val="none" w:sz="0" w:space="0" w:color="auto"/>
              </w:divBdr>
            </w:div>
            <w:div w:id="1848907688">
              <w:marLeft w:val="0"/>
              <w:marRight w:val="0"/>
              <w:marTop w:val="0"/>
              <w:marBottom w:val="0"/>
              <w:divBdr>
                <w:top w:val="none" w:sz="0" w:space="0" w:color="auto"/>
                <w:left w:val="none" w:sz="0" w:space="0" w:color="auto"/>
                <w:bottom w:val="none" w:sz="0" w:space="0" w:color="auto"/>
                <w:right w:val="none" w:sz="0" w:space="0" w:color="auto"/>
              </w:divBdr>
            </w:div>
            <w:div w:id="198327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6675">
      <w:bodyDiv w:val="1"/>
      <w:marLeft w:val="0"/>
      <w:marRight w:val="0"/>
      <w:marTop w:val="0"/>
      <w:marBottom w:val="0"/>
      <w:divBdr>
        <w:top w:val="none" w:sz="0" w:space="0" w:color="auto"/>
        <w:left w:val="none" w:sz="0" w:space="0" w:color="auto"/>
        <w:bottom w:val="none" w:sz="0" w:space="0" w:color="auto"/>
        <w:right w:val="none" w:sz="0" w:space="0" w:color="auto"/>
      </w:divBdr>
      <w:divsChild>
        <w:div w:id="1700467655">
          <w:marLeft w:val="0"/>
          <w:marRight w:val="0"/>
          <w:marTop w:val="0"/>
          <w:marBottom w:val="0"/>
          <w:divBdr>
            <w:top w:val="none" w:sz="0" w:space="0" w:color="auto"/>
            <w:left w:val="none" w:sz="0" w:space="0" w:color="auto"/>
            <w:bottom w:val="none" w:sz="0" w:space="0" w:color="auto"/>
            <w:right w:val="none" w:sz="0" w:space="0" w:color="auto"/>
          </w:divBdr>
          <w:divsChild>
            <w:div w:id="80420533">
              <w:marLeft w:val="0"/>
              <w:marRight w:val="0"/>
              <w:marTop w:val="0"/>
              <w:marBottom w:val="0"/>
              <w:divBdr>
                <w:top w:val="none" w:sz="0" w:space="0" w:color="auto"/>
                <w:left w:val="none" w:sz="0" w:space="0" w:color="auto"/>
                <w:bottom w:val="none" w:sz="0" w:space="0" w:color="auto"/>
                <w:right w:val="none" w:sz="0" w:space="0" w:color="auto"/>
              </w:divBdr>
            </w:div>
            <w:div w:id="306323147">
              <w:marLeft w:val="0"/>
              <w:marRight w:val="0"/>
              <w:marTop w:val="0"/>
              <w:marBottom w:val="0"/>
              <w:divBdr>
                <w:top w:val="none" w:sz="0" w:space="0" w:color="auto"/>
                <w:left w:val="none" w:sz="0" w:space="0" w:color="auto"/>
                <w:bottom w:val="none" w:sz="0" w:space="0" w:color="auto"/>
                <w:right w:val="none" w:sz="0" w:space="0" w:color="auto"/>
              </w:divBdr>
            </w:div>
            <w:div w:id="471875755">
              <w:marLeft w:val="0"/>
              <w:marRight w:val="0"/>
              <w:marTop w:val="0"/>
              <w:marBottom w:val="0"/>
              <w:divBdr>
                <w:top w:val="none" w:sz="0" w:space="0" w:color="auto"/>
                <w:left w:val="none" w:sz="0" w:space="0" w:color="auto"/>
                <w:bottom w:val="none" w:sz="0" w:space="0" w:color="auto"/>
                <w:right w:val="none" w:sz="0" w:space="0" w:color="auto"/>
              </w:divBdr>
            </w:div>
            <w:div w:id="1658068516">
              <w:marLeft w:val="0"/>
              <w:marRight w:val="0"/>
              <w:marTop w:val="0"/>
              <w:marBottom w:val="0"/>
              <w:divBdr>
                <w:top w:val="none" w:sz="0" w:space="0" w:color="auto"/>
                <w:left w:val="none" w:sz="0" w:space="0" w:color="auto"/>
                <w:bottom w:val="none" w:sz="0" w:space="0" w:color="auto"/>
                <w:right w:val="none" w:sz="0" w:space="0" w:color="auto"/>
              </w:divBdr>
            </w:div>
            <w:div w:id="194183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020085">
      <w:bodyDiv w:val="1"/>
      <w:marLeft w:val="0"/>
      <w:marRight w:val="0"/>
      <w:marTop w:val="0"/>
      <w:marBottom w:val="0"/>
      <w:divBdr>
        <w:top w:val="none" w:sz="0" w:space="0" w:color="auto"/>
        <w:left w:val="none" w:sz="0" w:space="0" w:color="auto"/>
        <w:bottom w:val="none" w:sz="0" w:space="0" w:color="auto"/>
        <w:right w:val="none" w:sz="0" w:space="0" w:color="auto"/>
      </w:divBdr>
    </w:div>
    <w:div w:id="1323120246">
      <w:bodyDiv w:val="1"/>
      <w:marLeft w:val="0"/>
      <w:marRight w:val="0"/>
      <w:marTop w:val="0"/>
      <w:marBottom w:val="0"/>
      <w:divBdr>
        <w:top w:val="none" w:sz="0" w:space="0" w:color="auto"/>
        <w:left w:val="none" w:sz="0" w:space="0" w:color="auto"/>
        <w:bottom w:val="none" w:sz="0" w:space="0" w:color="auto"/>
        <w:right w:val="none" w:sz="0" w:space="0" w:color="auto"/>
      </w:divBdr>
    </w:div>
    <w:div w:id="1329405085">
      <w:bodyDiv w:val="1"/>
      <w:marLeft w:val="0"/>
      <w:marRight w:val="0"/>
      <w:marTop w:val="0"/>
      <w:marBottom w:val="0"/>
      <w:divBdr>
        <w:top w:val="none" w:sz="0" w:space="0" w:color="auto"/>
        <w:left w:val="none" w:sz="0" w:space="0" w:color="auto"/>
        <w:bottom w:val="none" w:sz="0" w:space="0" w:color="auto"/>
        <w:right w:val="none" w:sz="0" w:space="0" w:color="auto"/>
      </w:divBdr>
    </w:div>
    <w:div w:id="1342732569">
      <w:bodyDiv w:val="1"/>
      <w:marLeft w:val="0"/>
      <w:marRight w:val="0"/>
      <w:marTop w:val="0"/>
      <w:marBottom w:val="0"/>
      <w:divBdr>
        <w:top w:val="none" w:sz="0" w:space="0" w:color="auto"/>
        <w:left w:val="none" w:sz="0" w:space="0" w:color="auto"/>
        <w:bottom w:val="none" w:sz="0" w:space="0" w:color="auto"/>
        <w:right w:val="none" w:sz="0" w:space="0" w:color="auto"/>
      </w:divBdr>
      <w:divsChild>
        <w:div w:id="941575273">
          <w:marLeft w:val="0"/>
          <w:marRight w:val="0"/>
          <w:marTop w:val="0"/>
          <w:marBottom w:val="0"/>
          <w:divBdr>
            <w:top w:val="none" w:sz="0" w:space="0" w:color="auto"/>
            <w:left w:val="none" w:sz="0" w:space="0" w:color="auto"/>
            <w:bottom w:val="none" w:sz="0" w:space="0" w:color="auto"/>
            <w:right w:val="none" w:sz="0" w:space="0" w:color="auto"/>
          </w:divBdr>
        </w:div>
        <w:div w:id="1045373837">
          <w:marLeft w:val="0"/>
          <w:marRight w:val="0"/>
          <w:marTop w:val="0"/>
          <w:marBottom w:val="0"/>
          <w:divBdr>
            <w:top w:val="none" w:sz="0" w:space="0" w:color="auto"/>
            <w:left w:val="none" w:sz="0" w:space="0" w:color="auto"/>
            <w:bottom w:val="none" w:sz="0" w:space="0" w:color="auto"/>
            <w:right w:val="none" w:sz="0" w:space="0" w:color="auto"/>
          </w:divBdr>
        </w:div>
        <w:div w:id="1210415024">
          <w:marLeft w:val="0"/>
          <w:marRight w:val="0"/>
          <w:marTop w:val="0"/>
          <w:marBottom w:val="0"/>
          <w:divBdr>
            <w:top w:val="none" w:sz="0" w:space="0" w:color="auto"/>
            <w:left w:val="none" w:sz="0" w:space="0" w:color="auto"/>
            <w:bottom w:val="none" w:sz="0" w:space="0" w:color="auto"/>
            <w:right w:val="none" w:sz="0" w:space="0" w:color="auto"/>
          </w:divBdr>
        </w:div>
        <w:div w:id="1663510403">
          <w:marLeft w:val="0"/>
          <w:marRight w:val="0"/>
          <w:marTop w:val="0"/>
          <w:marBottom w:val="0"/>
          <w:divBdr>
            <w:top w:val="none" w:sz="0" w:space="0" w:color="auto"/>
            <w:left w:val="none" w:sz="0" w:space="0" w:color="auto"/>
            <w:bottom w:val="none" w:sz="0" w:space="0" w:color="auto"/>
            <w:right w:val="none" w:sz="0" w:space="0" w:color="auto"/>
          </w:divBdr>
        </w:div>
        <w:div w:id="1766416116">
          <w:marLeft w:val="0"/>
          <w:marRight w:val="0"/>
          <w:marTop w:val="0"/>
          <w:marBottom w:val="0"/>
          <w:divBdr>
            <w:top w:val="none" w:sz="0" w:space="0" w:color="auto"/>
            <w:left w:val="none" w:sz="0" w:space="0" w:color="auto"/>
            <w:bottom w:val="none" w:sz="0" w:space="0" w:color="auto"/>
            <w:right w:val="none" w:sz="0" w:space="0" w:color="auto"/>
          </w:divBdr>
        </w:div>
        <w:div w:id="1866601329">
          <w:marLeft w:val="0"/>
          <w:marRight w:val="0"/>
          <w:marTop w:val="0"/>
          <w:marBottom w:val="0"/>
          <w:divBdr>
            <w:top w:val="none" w:sz="0" w:space="0" w:color="auto"/>
            <w:left w:val="none" w:sz="0" w:space="0" w:color="auto"/>
            <w:bottom w:val="none" w:sz="0" w:space="0" w:color="auto"/>
            <w:right w:val="none" w:sz="0" w:space="0" w:color="auto"/>
          </w:divBdr>
        </w:div>
        <w:div w:id="2028603415">
          <w:marLeft w:val="0"/>
          <w:marRight w:val="0"/>
          <w:marTop w:val="0"/>
          <w:marBottom w:val="0"/>
          <w:divBdr>
            <w:top w:val="none" w:sz="0" w:space="0" w:color="auto"/>
            <w:left w:val="none" w:sz="0" w:space="0" w:color="auto"/>
            <w:bottom w:val="none" w:sz="0" w:space="0" w:color="auto"/>
            <w:right w:val="none" w:sz="0" w:space="0" w:color="auto"/>
          </w:divBdr>
        </w:div>
      </w:divsChild>
    </w:div>
    <w:div w:id="1511144127">
      <w:bodyDiv w:val="1"/>
      <w:marLeft w:val="0"/>
      <w:marRight w:val="0"/>
      <w:marTop w:val="0"/>
      <w:marBottom w:val="0"/>
      <w:divBdr>
        <w:top w:val="none" w:sz="0" w:space="0" w:color="auto"/>
        <w:left w:val="none" w:sz="0" w:space="0" w:color="auto"/>
        <w:bottom w:val="none" w:sz="0" w:space="0" w:color="auto"/>
        <w:right w:val="none" w:sz="0" w:space="0" w:color="auto"/>
      </w:divBdr>
    </w:div>
    <w:div w:id="1558740115">
      <w:bodyDiv w:val="1"/>
      <w:marLeft w:val="0"/>
      <w:marRight w:val="0"/>
      <w:marTop w:val="0"/>
      <w:marBottom w:val="0"/>
      <w:divBdr>
        <w:top w:val="none" w:sz="0" w:space="0" w:color="auto"/>
        <w:left w:val="none" w:sz="0" w:space="0" w:color="auto"/>
        <w:bottom w:val="none" w:sz="0" w:space="0" w:color="auto"/>
        <w:right w:val="none" w:sz="0" w:space="0" w:color="auto"/>
      </w:divBdr>
      <w:divsChild>
        <w:div w:id="106050519">
          <w:marLeft w:val="0"/>
          <w:marRight w:val="0"/>
          <w:marTop w:val="0"/>
          <w:marBottom w:val="0"/>
          <w:divBdr>
            <w:top w:val="none" w:sz="0" w:space="0" w:color="auto"/>
            <w:left w:val="none" w:sz="0" w:space="0" w:color="auto"/>
            <w:bottom w:val="none" w:sz="0" w:space="0" w:color="auto"/>
            <w:right w:val="none" w:sz="0" w:space="0" w:color="auto"/>
          </w:divBdr>
          <w:divsChild>
            <w:div w:id="125196349">
              <w:marLeft w:val="0"/>
              <w:marRight w:val="0"/>
              <w:marTop w:val="0"/>
              <w:marBottom w:val="0"/>
              <w:divBdr>
                <w:top w:val="none" w:sz="0" w:space="0" w:color="auto"/>
                <w:left w:val="none" w:sz="0" w:space="0" w:color="auto"/>
                <w:bottom w:val="none" w:sz="0" w:space="0" w:color="auto"/>
                <w:right w:val="none" w:sz="0" w:space="0" w:color="auto"/>
              </w:divBdr>
            </w:div>
            <w:div w:id="137891531">
              <w:marLeft w:val="0"/>
              <w:marRight w:val="0"/>
              <w:marTop w:val="0"/>
              <w:marBottom w:val="0"/>
              <w:divBdr>
                <w:top w:val="none" w:sz="0" w:space="0" w:color="auto"/>
                <w:left w:val="none" w:sz="0" w:space="0" w:color="auto"/>
                <w:bottom w:val="none" w:sz="0" w:space="0" w:color="auto"/>
                <w:right w:val="none" w:sz="0" w:space="0" w:color="auto"/>
              </w:divBdr>
            </w:div>
            <w:div w:id="236481093">
              <w:marLeft w:val="0"/>
              <w:marRight w:val="0"/>
              <w:marTop w:val="0"/>
              <w:marBottom w:val="0"/>
              <w:divBdr>
                <w:top w:val="none" w:sz="0" w:space="0" w:color="auto"/>
                <w:left w:val="none" w:sz="0" w:space="0" w:color="auto"/>
                <w:bottom w:val="none" w:sz="0" w:space="0" w:color="auto"/>
                <w:right w:val="none" w:sz="0" w:space="0" w:color="auto"/>
              </w:divBdr>
            </w:div>
            <w:div w:id="503933062">
              <w:marLeft w:val="0"/>
              <w:marRight w:val="0"/>
              <w:marTop w:val="0"/>
              <w:marBottom w:val="0"/>
              <w:divBdr>
                <w:top w:val="none" w:sz="0" w:space="0" w:color="auto"/>
                <w:left w:val="none" w:sz="0" w:space="0" w:color="auto"/>
                <w:bottom w:val="none" w:sz="0" w:space="0" w:color="auto"/>
                <w:right w:val="none" w:sz="0" w:space="0" w:color="auto"/>
              </w:divBdr>
            </w:div>
            <w:div w:id="980767273">
              <w:marLeft w:val="0"/>
              <w:marRight w:val="0"/>
              <w:marTop w:val="0"/>
              <w:marBottom w:val="0"/>
              <w:divBdr>
                <w:top w:val="none" w:sz="0" w:space="0" w:color="auto"/>
                <w:left w:val="none" w:sz="0" w:space="0" w:color="auto"/>
                <w:bottom w:val="none" w:sz="0" w:space="0" w:color="auto"/>
                <w:right w:val="none" w:sz="0" w:space="0" w:color="auto"/>
              </w:divBdr>
            </w:div>
            <w:div w:id="1849052018">
              <w:marLeft w:val="0"/>
              <w:marRight w:val="0"/>
              <w:marTop w:val="0"/>
              <w:marBottom w:val="0"/>
              <w:divBdr>
                <w:top w:val="none" w:sz="0" w:space="0" w:color="auto"/>
                <w:left w:val="none" w:sz="0" w:space="0" w:color="auto"/>
                <w:bottom w:val="none" w:sz="0" w:space="0" w:color="auto"/>
                <w:right w:val="none" w:sz="0" w:space="0" w:color="auto"/>
              </w:divBdr>
            </w:div>
            <w:div w:id="1888027615">
              <w:marLeft w:val="0"/>
              <w:marRight w:val="0"/>
              <w:marTop w:val="0"/>
              <w:marBottom w:val="0"/>
              <w:divBdr>
                <w:top w:val="none" w:sz="0" w:space="0" w:color="auto"/>
                <w:left w:val="none" w:sz="0" w:space="0" w:color="auto"/>
                <w:bottom w:val="none" w:sz="0" w:space="0" w:color="auto"/>
                <w:right w:val="none" w:sz="0" w:space="0" w:color="auto"/>
              </w:divBdr>
            </w:div>
            <w:div w:id="2141612700">
              <w:marLeft w:val="0"/>
              <w:marRight w:val="0"/>
              <w:marTop w:val="0"/>
              <w:marBottom w:val="0"/>
              <w:divBdr>
                <w:top w:val="none" w:sz="0" w:space="0" w:color="auto"/>
                <w:left w:val="none" w:sz="0" w:space="0" w:color="auto"/>
                <w:bottom w:val="none" w:sz="0" w:space="0" w:color="auto"/>
                <w:right w:val="none" w:sz="0" w:space="0" w:color="auto"/>
              </w:divBdr>
            </w:div>
          </w:divsChild>
        </w:div>
        <w:div w:id="798106195">
          <w:marLeft w:val="0"/>
          <w:marRight w:val="0"/>
          <w:marTop w:val="0"/>
          <w:marBottom w:val="0"/>
          <w:divBdr>
            <w:top w:val="none" w:sz="0" w:space="0" w:color="auto"/>
            <w:left w:val="none" w:sz="0" w:space="0" w:color="auto"/>
            <w:bottom w:val="none" w:sz="0" w:space="0" w:color="auto"/>
            <w:right w:val="none" w:sz="0" w:space="0" w:color="auto"/>
          </w:divBdr>
        </w:div>
        <w:div w:id="1676763896">
          <w:marLeft w:val="0"/>
          <w:marRight w:val="0"/>
          <w:marTop w:val="0"/>
          <w:marBottom w:val="0"/>
          <w:divBdr>
            <w:top w:val="none" w:sz="0" w:space="0" w:color="auto"/>
            <w:left w:val="none" w:sz="0" w:space="0" w:color="auto"/>
            <w:bottom w:val="none" w:sz="0" w:space="0" w:color="auto"/>
            <w:right w:val="none" w:sz="0" w:space="0" w:color="auto"/>
          </w:divBdr>
        </w:div>
        <w:div w:id="1714309755">
          <w:marLeft w:val="0"/>
          <w:marRight w:val="0"/>
          <w:marTop w:val="0"/>
          <w:marBottom w:val="0"/>
          <w:divBdr>
            <w:top w:val="none" w:sz="0" w:space="0" w:color="auto"/>
            <w:left w:val="none" w:sz="0" w:space="0" w:color="auto"/>
            <w:bottom w:val="none" w:sz="0" w:space="0" w:color="auto"/>
            <w:right w:val="none" w:sz="0" w:space="0" w:color="auto"/>
          </w:divBdr>
        </w:div>
        <w:div w:id="1926524580">
          <w:marLeft w:val="0"/>
          <w:marRight w:val="0"/>
          <w:marTop w:val="0"/>
          <w:marBottom w:val="0"/>
          <w:divBdr>
            <w:top w:val="none" w:sz="0" w:space="0" w:color="auto"/>
            <w:left w:val="none" w:sz="0" w:space="0" w:color="auto"/>
            <w:bottom w:val="none" w:sz="0" w:space="0" w:color="auto"/>
            <w:right w:val="none" w:sz="0" w:space="0" w:color="auto"/>
          </w:divBdr>
        </w:div>
      </w:divsChild>
    </w:div>
    <w:div w:id="1588231290">
      <w:bodyDiv w:val="1"/>
      <w:marLeft w:val="0"/>
      <w:marRight w:val="0"/>
      <w:marTop w:val="0"/>
      <w:marBottom w:val="0"/>
      <w:divBdr>
        <w:top w:val="none" w:sz="0" w:space="0" w:color="auto"/>
        <w:left w:val="none" w:sz="0" w:space="0" w:color="auto"/>
        <w:bottom w:val="none" w:sz="0" w:space="0" w:color="auto"/>
        <w:right w:val="none" w:sz="0" w:space="0" w:color="auto"/>
      </w:divBdr>
    </w:div>
    <w:div w:id="1601330705">
      <w:bodyDiv w:val="1"/>
      <w:marLeft w:val="0"/>
      <w:marRight w:val="0"/>
      <w:marTop w:val="0"/>
      <w:marBottom w:val="0"/>
      <w:divBdr>
        <w:top w:val="none" w:sz="0" w:space="0" w:color="auto"/>
        <w:left w:val="none" w:sz="0" w:space="0" w:color="auto"/>
        <w:bottom w:val="none" w:sz="0" w:space="0" w:color="auto"/>
        <w:right w:val="none" w:sz="0" w:space="0" w:color="auto"/>
      </w:divBdr>
      <w:divsChild>
        <w:div w:id="106240584">
          <w:marLeft w:val="0"/>
          <w:marRight w:val="0"/>
          <w:marTop w:val="0"/>
          <w:marBottom w:val="0"/>
          <w:divBdr>
            <w:top w:val="none" w:sz="0" w:space="0" w:color="auto"/>
            <w:left w:val="none" w:sz="0" w:space="0" w:color="auto"/>
            <w:bottom w:val="none" w:sz="0" w:space="0" w:color="auto"/>
            <w:right w:val="none" w:sz="0" w:space="0" w:color="auto"/>
          </w:divBdr>
          <w:divsChild>
            <w:div w:id="1346051134">
              <w:marLeft w:val="0"/>
              <w:marRight w:val="0"/>
              <w:marTop w:val="0"/>
              <w:marBottom w:val="0"/>
              <w:divBdr>
                <w:top w:val="none" w:sz="0" w:space="0" w:color="auto"/>
                <w:left w:val="none" w:sz="0" w:space="0" w:color="auto"/>
                <w:bottom w:val="none" w:sz="0" w:space="0" w:color="auto"/>
                <w:right w:val="none" w:sz="0" w:space="0" w:color="auto"/>
              </w:divBdr>
              <w:divsChild>
                <w:div w:id="1000619378">
                  <w:marLeft w:val="0"/>
                  <w:marRight w:val="0"/>
                  <w:marTop w:val="0"/>
                  <w:marBottom w:val="0"/>
                  <w:divBdr>
                    <w:top w:val="none" w:sz="0" w:space="0" w:color="auto"/>
                    <w:left w:val="none" w:sz="0" w:space="0" w:color="auto"/>
                    <w:bottom w:val="none" w:sz="0" w:space="0" w:color="auto"/>
                    <w:right w:val="none" w:sz="0" w:space="0" w:color="auto"/>
                  </w:divBdr>
                  <w:divsChild>
                    <w:div w:id="264852047">
                      <w:marLeft w:val="0"/>
                      <w:marRight w:val="0"/>
                      <w:marTop w:val="0"/>
                      <w:marBottom w:val="0"/>
                      <w:divBdr>
                        <w:top w:val="none" w:sz="0" w:space="0" w:color="auto"/>
                        <w:left w:val="none" w:sz="0" w:space="0" w:color="auto"/>
                        <w:bottom w:val="none" w:sz="0" w:space="0" w:color="auto"/>
                        <w:right w:val="none" w:sz="0" w:space="0" w:color="auto"/>
                      </w:divBdr>
                      <w:divsChild>
                        <w:div w:id="859709339">
                          <w:marLeft w:val="0"/>
                          <w:marRight w:val="0"/>
                          <w:marTop w:val="0"/>
                          <w:marBottom w:val="0"/>
                          <w:divBdr>
                            <w:top w:val="none" w:sz="0" w:space="0" w:color="auto"/>
                            <w:left w:val="none" w:sz="0" w:space="0" w:color="auto"/>
                            <w:bottom w:val="none" w:sz="0" w:space="0" w:color="auto"/>
                            <w:right w:val="none" w:sz="0" w:space="0" w:color="auto"/>
                          </w:divBdr>
                          <w:divsChild>
                            <w:div w:id="1512328499">
                              <w:marLeft w:val="0"/>
                              <w:marRight w:val="0"/>
                              <w:marTop w:val="0"/>
                              <w:marBottom w:val="0"/>
                              <w:divBdr>
                                <w:top w:val="none" w:sz="0" w:space="0" w:color="auto"/>
                                <w:left w:val="none" w:sz="0" w:space="0" w:color="auto"/>
                                <w:bottom w:val="none" w:sz="0" w:space="0" w:color="auto"/>
                                <w:right w:val="none" w:sz="0" w:space="0" w:color="auto"/>
                              </w:divBdr>
                              <w:divsChild>
                                <w:div w:id="43439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488532">
          <w:marLeft w:val="0"/>
          <w:marRight w:val="0"/>
          <w:marTop w:val="0"/>
          <w:marBottom w:val="0"/>
          <w:divBdr>
            <w:top w:val="none" w:sz="0" w:space="0" w:color="auto"/>
            <w:left w:val="none" w:sz="0" w:space="0" w:color="auto"/>
            <w:bottom w:val="none" w:sz="0" w:space="0" w:color="auto"/>
            <w:right w:val="none" w:sz="0" w:space="0" w:color="auto"/>
          </w:divBdr>
          <w:divsChild>
            <w:div w:id="363483637">
              <w:marLeft w:val="0"/>
              <w:marRight w:val="0"/>
              <w:marTop w:val="0"/>
              <w:marBottom w:val="0"/>
              <w:divBdr>
                <w:top w:val="none" w:sz="0" w:space="0" w:color="auto"/>
                <w:left w:val="none" w:sz="0" w:space="0" w:color="auto"/>
                <w:bottom w:val="none" w:sz="0" w:space="0" w:color="auto"/>
                <w:right w:val="none" w:sz="0" w:space="0" w:color="auto"/>
              </w:divBdr>
              <w:divsChild>
                <w:div w:id="1547986551">
                  <w:marLeft w:val="0"/>
                  <w:marRight w:val="0"/>
                  <w:marTop w:val="0"/>
                  <w:marBottom w:val="0"/>
                  <w:divBdr>
                    <w:top w:val="none" w:sz="0" w:space="0" w:color="auto"/>
                    <w:left w:val="none" w:sz="0" w:space="0" w:color="auto"/>
                    <w:bottom w:val="none" w:sz="0" w:space="0" w:color="auto"/>
                    <w:right w:val="none" w:sz="0" w:space="0" w:color="auto"/>
                  </w:divBdr>
                  <w:divsChild>
                    <w:div w:id="113837599">
                      <w:marLeft w:val="0"/>
                      <w:marRight w:val="0"/>
                      <w:marTop w:val="0"/>
                      <w:marBottom w:val="0"/>
                      <w:divBdr>
                        <w:top w:val="none" w:sz="0" w:space="0" w:color="auto"/>
                        <w:left w:val="none" w:sz="0" w:space="0" w:color="auto"/>
                        <w:bottom w:val="none" w:sz="0" w:space="0" w:color="auto"/>
                        <w:right w:val="none" w:sz="0" w:space="0" w:color="auto"/>
                      </w:divBdr>
                      <w:divsChild>
                        <w:div w:id="2071682542">
                          <w:marLeft w:val="0"/>
                          <w:marRight w:val="0"/>
                          <w:marTop w:val="0"/>
                          <w:marBottom w:val="0"/>
                          <w:divBdr>
                            <w:top w:val="none" w:sz="0" w:space="0" w:color="auto"/>
                            <w:left w:val="none" w:sz="0" w:space="0" w:color="auto"/>
                            <w:bottom w:val="none" w:sz="0" w:space="0" w:color="auto"/>
                            <w:right w:val="none" w:sz="0" w:space="0" w:color="auto"/>
                          </w:divBdr>
                          <w:divsChild>
                            <w:div w:id="462118798">
                              <w:marLeft w:val="0"/>
                              <w:marRight w:val="0"/>
                              <w:marTop w:val="0"/>
                              <w:marBottom w:val="0"/>
                              <w:divBdr>
                                <w:top w:val="none" w:sz="0" w:space="0" w:color="auto"/>
                                <w:left w:val="none" w:sz="0" w:space="0" w:color="auto"/>
                                <w:bottom w:val="none" w:sz="0" w:space="0" w:color="auto"/>
                                <w:right w:val="none" w:sz="0" w:space="0" w:color="auto"/>
                              </w:divBdr>
                              <w:divsChild>
                                <w:div w:id="172826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423021">
          <w:marLeft w:val="0"/>
          <w:marRight w:val="0"/>
          <w:marTop w:val="0"/>
          <w:marBottom w:val="0"/>
          <w:divBdr>
            <w:top w:val="none" w:sz="0" w:space="0" w:color="auto"/>
            <w:left w:val="none" w:sz="0" w:space="0" w:color="auto"/>
            <w:bottom w:val="none" w:sz="0" w:space="0" w:color="auto"/>
            <w:right w:val="none" w:sz="0" w:space="0" w:color="auto"/>
          </w:divBdr>
          <w:divsChild>
            <w:div w:id="1182007875">
              <w:marLeft w:val="0"/>
              <w:marRight w:val="0"/>
              <w:marTop w:val="0"/>
              <w:marBottom w:val="0"/>
              <w:divBdr>
                <w:top w:val="none" w:sz="0" w:space="0" w:color="auto"/>
                <w:left w:val="none" w:sz="0" w:space="0" w:color="auto"/>
                <w:bottom w:val="none" w:sz="0" w:space="0" w:color="auto"/>
                <w:right w:val="none" w:sz="0" w:space="0" w:color="auto"/>
              </w:divBdr>
              <w:divsChild>
                <w:div w:id="1026636199">
                  <w:marLeft w:val="0"/>
                  <w:marRight w:val="0"/>
                  <w:marTop w:val="0"/>
                  <w:marBottom w:val="0"/>
                  <w:divBdr>
                    <w:top w:val="none" w:sz="0" w:space="0" w:color="auto"/>
                    <w:left w:val="none" w:sz="0" w:space="0" w:color="auto"/>
                    <w:bottom w:val="none" w:sz="0" w:space="0" w:color="auto"/>
                    <w:right w:val="none" w:sz="0" w:space="0" w:color="auto"/>
                  </w:divBdr>
                  <w:divsChild>
                    <w:div w:id="177162593">
                      <w:marLeft w:val="0"/>
                      <w:marRight w:val="0"/>
                      <w:marTop w:val="0"/>
                      <w:marBottom w:val="0"/>
                      <w:divBdr>
                        <w:top w:val="none" w:sz="0" w:space="0" w:color="auto"/>
                        <w:left w:val="none" w:sz="0" w:space="0" w:color="auto"/>
                        <w:bottom w:val="none" w:sz="0" w:space="0" w:color="auto"/>
                        <w:right w:val="none" w:sz="0" w:space="0" w:color="auto"/>
                      </w:divBdr>
                      <w:divsChild>
                        <w:div w:id="387338022">
                          <w:marLeft w:val="0"/>
                          <w:marRight w:val="0"/>
                          <w:marTop w:val="0"/>
                          <w:marBottom w:val="0"/>
                          <w:divBdr>
                            <w:top w:val="none" w:sz="0" w:space="0" w:color="auto"/>
                            <w:left w:val="none" w:sz="0" w:space="0" w:color="auto"/>
                            <w:bottom w:val="none" w:sz="0" w:space="0" w:color="auto"/>
                            <w:right w:val="none" w:sz="0" w:space="0" w:color="auto"/>
                          </w:divBdr>
                          <w:divsChild>
                            <w:div w:id="164176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387071">
          <w:marLeft w:val="0"/>
          <w:marRight w:val="0"/>
          <w:marTop w:val="0"/>
          <w:marBottom w:val="0"/>
          <w:divBdr>
            <w:top w:val="none" w:sz="0" w:space="0" w:color="auto"/>
            <w:left w:val="none" w:sz="0" w:space="0" w:color="auto"/>
            <w:bottom w:val="none" w:sz="0" w:space="0" w:color="auto"/>
            <w:right w:val="none" w:sz="0" w:space="0" w:color="auto"/>
          </w:divBdr>
          <w:divsChild>
            <w:div w:id="770511182">
              <w:marLeft w:val="0"/>
              <w:marRight w:val="0"/>
              <w:marTop w:val="0"/>
              <w:marBottom w:val="0"/>
              <w:divBdr>
                <w:top w:val="none" w:sz="0" w:space="0" w:color="auto"/>
                <w:left w:val="none" w:sz="0" w:space="0" w:color="auto"/>
                <w:bottom w:val="none" w:sz="0" w:space="0" w:color="auto"/>
                <w:right w:val="none" w:sz="0" w:space="0" w:color="auto"/>
              </w:divBdr>
              <w:divsChild>
                <w:div w:id="151146743">
                  <w:marLeft w:val="0"/>
                  <w:marRight w:val="0"/>
                  <w:marTop w:val="0"/>
                  <w:marBottom w:val="0"/>
                  <w:divBdr>
                    <w:top w:val="none" w:sz="0" w:space="0" w:color="auto"/>
                    <w:left w:val="none" w:sz="0" w:space="0" w:color="auto"/>
                    <w:bottom w:val="none" w:sz="0" w:space="0" w:color="auto"/>
                    <w:right w:val="none" w:sz="0" w:space="0" w:color="auto"/>
                  </w:divBdr>
                  <w:divsChild>
                    <w:div w:id="899681374">
                      <w:marLeft w:val="0"/>
                      <w:marRight w:val="0"/>
                      <w:marTop w:val="0"/>
                      <w:marBottom w:val="0"/>
                      <w:divBdr>
                        <w:top w:val="none" w:sz="0" w:space="0" w:color="auto"/>
                        <w:left w:val="none" w:sz="0" w:space="0" w:color="auto"/>
                        <w:bottom w:val="none" w:sz="0" w:space="0" w:color="auto"/>
                        <w:right w:val="none" w:sz="0" w:space="0" w:color="auto"/>
                      </w:divBdr>
                      <w:divsChild>
                        <w:div w:id="1829134621">
                          <w:marLeft w:val="0"/>
                          <w:marRight w:val="0"/>
                          <w:marTop w:val="0"/>
                          <w:marBottom w:val="0"/>
                          <w:divBdr>
                            <w:top w:val="none" w:sz="0" w:space="0" w:color="auto"/>
                            <w:left w:val="none" w:sz="0" w:space="0" w:color="auto"/>
                            <w:bottom w:val="none" w:sz="0" w:space="0" w:color="auto"/>
                            <w:right w:val="none" w:sz="0" w:space="0" w:color="auto"/>
                          </w:divBdr>
                          <w:divsChild>
                            <w:div w:id="2032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292847">
          <w:marLeft w:val="0"/>
          <w:marRight w:val="0"/>
          <w:marTop w:val="0"/>
          <w:marBottom w:val="0"/>
          <w:divBdr>
            <w:top w:val="none" w:sz="0" w:space="0" w:color="auto"/>
            <w:left w:val="none" w:sz="0" w:space="0" w:color="auto"/>
            <w:bottom w:val="none" w:sz="0" w:space="0" w:color="auto"/>
            <w:right w:val="none" w:sz="0" w:space="0" w:color="auto"/>
          </w:divBdr>
          <w:divsChild>
            <w:div w:id="1341858027">
              <w:marLeft w:val="0"/>
              <w:marRight w:val="0"/>
              <w:marTop w:val="0"/>
              <w:marBottom w:val="0"/>
              <w:divBdr>
                <w:top w:val="none" w:sz="0" w:space="0" w:color="auto"/>
                <w:left w:val="none" w:sz="0" w:space="0" w:color="auto"/>
                <w:bottom w:val="none" w:sz="0" w:space="0" w:color="auto"/>
                <w:right w:val="none" w:sz="0" w:space="0" w:color="auto"/>
              </w:divBdr>
              <w:divsChild>
                <w:div w:id="1444425033">
                  <w:marLeft w:val="0"/>
                  <w:marRight w:val="0"/>
                  <w:marTop w:val="0"/>
                  <w:marBottom w:val="0"/>
                  <w:divBdr>
                    <w:top w:val="none" w:sz="0" w:space="0" w:color="auto"/>
                    <w:left w:val="none" w:sz="0" w:space="0" w:color="auto"/>
                    <w:bottom w:val="none" w:sz="0" w:space="0" w:color="auto"/>
                    <w:right w:val="none" w:sz="0" w:space="0" w:color="auto"/>
                  </w:divBdr>
                  <w:divsChild>
                    <w:div w:id="2132355761">
                      <w:marLeft w:val="0"/>
                      <w:marRight w:val="0"/>
                      <w:marTop w:val="0"/>
                      <w:marBottom w:val="0"/>
                      <w:divBdr>
                        <w:top w:val="none" w:sz="0" w:space="0" w:color="auto"/>
                        <w:left w:val="none" w:sz="0" w:space="0" w:color="auto"/>
                        <w:bottom w:val="none" w:sz="0" w:space="0" w:color="auto"/>
                        <w:right w:val="none" w:sz="0" w:space="0" w:color="auto"/>
                      </w:divBdr>
                      <w:divsChild>
                        <w:div w:id="407771134">
                          <w:marLeft w:val="0"/>
                          <w:marRight w:val="0"/>
                          <w:marTop w:val="0"/>
                          <w:marBottom w:val="0"/>
                          <w:divBdr>
                            <w:top w:val="none" w:sz="0" w:space="0" w:color="auto"/>
                            <w:left w:val="none" w:sz="0" w:space="0" w:color="auto"/>
                            <w:bottom w:val="none" w:sz="0" w:space="0" w:color="auto"/>
                            <w:right w:val="none" w:sz="0" w:space="0" w:color="auto"/>
                          </w:divBdr>
                          <w:divsChild>
                            <w:div w:id="137411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4530868">
      <w:bodyDiv w:val="1"/>
      <w:marLeft w:val="0"/>
      <w:marRight w:val="0"/>
      <w:marTop w:val="0"/>
      <w:marBottom w:val="0"/>
      <w:divBdr>
        <w:top w:val="none" w:sz="0" w:space="0" w:color="auto"/>
        <w:left w:val="none" w:sz="0" w:space="0" w:color="auto"/>
        <w:bottom w:val="none" w:sz="0" w:space="0" w:color="auto"/>
        <w:right w:val="none" w:sz="0" w:space="0" w:color="auto"/>
      </w:divBdr>
    </w:div>
    <w:div w:id="1815759731">
      <w:bodyDiv w:val="1"/>
      <w:marLeft w:val="0"/>
      <w:marRight w:val="0"/>
      <w:marTop w:val="0"/>
      <w:marBottom w:val="0"/>
      <w:divBdr>
        <w:top w:val="none" w:sz="0" w:space="0" w:color="auto"/>
        <w:left w:val="none" w:sz="0" w:space="0" w:color="auto"/>
        <w:bottom w:val="none" w:sz="0" w:space="0" w:color="auto"/>
        <w:right w:val="none" w:sz="0" w:space="0" w:color="auto"/>
      </w:divBdr>
      <w:divsChild>
        <w:div w:id="1950548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0562098">
      <w:bodyDiv w:val="1"/>
      <w:marLeft w:val="0"/>
      <w:marRight w:val="0"/>
      <w:marTop w:val="0"/>
      <w:marBottom w:val="0"/>
      <w:divBdr>
        <w:top w:val="none" w:sz="0" w:space="0" w:color="auto"/>
        <w:left w:val="none" w:sz="0" w:space="0" w:color="auto"/>
        <w:bottom w:val="none" w:sz="0" w:space="0" w:color="auto"/>
        <w:right w:val="none" w:sz="0" w:space="0" w:color="auto"/>
      </w:divBdr>
    </w:div>
    <w:div w:id="1928221856">
      <w:bodyDiv w:val="1"/>
      <w:marLeft w:val="0"/>
      <w:marRight w:val="0"/>
      <w:marTop w:val="0"/>
      <w:marBottom w:val="0"/>
      <w:divBdr>
        <w:top w:val="none" w:sz="0" w:space="0" w:color="auto"/>
        <w:left w:val="none" w:sz="0" w:space="0" w:color="auto"/>
        <w:bottom w:val="none" w:sz="0" w:space="0" w:color="auto"/>
        <w:right w:val="none" w:sz="0" w:space="0" w:color="auto"/>
      </w:divBdr>
      <w:divsChild>
        <w:div w:id="14424956">
          <w:marLeft w:val="0"/>
          <w:marRight w:val="0"/>
          <w:marTop w:val="0"/>
          <w:marBottom w:val="0"/>
          <w:divBdr>
            <w:top w:val="none" w:sz="0" w:space="0" w:color="auto"/>
            <w:left w:val="none" w:sz="0" w:space="0" w:color="auto"/>
            <w:bottom w:val="none" w:sz="0" w:space="0" w:color="auto"/>
            <w:right w:val="none" w:sz="0" w:space="0" w:color="auto"/>
          </w:divBdr>
          <w:divsChild>
            <w:div w:id="131096049">
              <w:marLeft w:val="0"/>
              <w:marRight w:val="0"/>
              <w:marTop w:val="0"/>
              <w:marBottom w:val="0"/>
              <w:divBdr>
                <w:top w:val="none" w:sz="0" w:space="0" w:color="auto"/>
                <w:left w:val="none" w:sz="0" w:space="0" w:color="auto"/>
                <w:bottom w:val="none" w:sz="0" w:space="0" w:color="auto"/>
                <w:right w:val="none" w:sz="0" w:space="0" w:color="auto"/>
              </w:divBdr>
            </w:div>
            <w:div w:id="2137940989">
              <w:marLeft w:val="0"/>
              <w:marRight w:val="0"/>
              <w:marTop w:val="0"/>
              <w:marBottom w:val="0"/>
              <w:divBdr>
                <w:top w:val="none" w:sz="0" w:space="0" w:color="auto"/>
                <w:left w:val="none" w:sz="0" w:space="0" w:color="auto"/>
                <w:bottom w:val="none" w:sz="0" w:space="0" w:color="auto"/>
                <w:right w:val="none" w:sz="0" w:space="0" w:color="auto"/>
              </w:divBdr>
            </w:div>
          </w:divsChild>
        </w:div>
        <w:div w:id="610212045">
          <w:marLeft w:val="0"/>
          <w:marRight w:val="0"/>
          <w:marTop w:val="0"/>
          <w:marBottom w:val="0"/>
          <w:divBdr>
            <w:top w:val="none" w:sz="0" w:space="0" w:color="auto"/>
            <w:left w:val="none" w:sz="0" w:space="0" w:color="auto"/>
            <w:bottom w:val="none" w:sz="0" w:space="0" w:color="auto"/>
            <w:right w:val="none" w:sz="0" w:space="0" w:color="auto"/>
          </w:divBdr>
        </w:div>
        <w:div w:id="618997272">
          <w:marLeft w:val="0"/>
          <w:marRight w:val="0"/>
          <w:marTop w:val="0"/>
          <w:marBottom w:val="0"/>
          <w:divBdr>
            <w:top w:val="none" w:sz="0" w:space="0" w:color="auto"/>
            <w:left w:val="none" w:sz="0" w:space="0" w:color="auto"/>
            <w:bottom w:val="none" w:sz="0" w:space="0" w:color="auto"/>
            <w:right w:val="none" w:sz="0" w:space="0" w:color="auto"/>
          </w:divBdr>
        </w:div>
        <w:div w:id="1082525725">
          <w:marLeft w:val="0"/>
          <w:marRight w:val="0"/>
          <w:marTop w:val="0"/>
          <w:marBottom w:val="0"/>
          <w:divBdr>
            <w:top w:val="none" w:sz="0" w:space="0" w:color="auto"/>
            <w:left w:val="none" w:sz="0" w:space="0" w:color="auto"/>
            <w:bottom w:val="none" w:sz="0" w:space="0" w:color="auto"/>
            <w:right w:val="none" w:sz="0" w:space="0" w:color="auto"/>
          </w:divBdr>
          <w:divsChild>
            <w:div w:id="1664312015">
              <w:marLeft w:val="0"/>
              <w:marRight w:val="0"/>
              <w:marTop w:val="0"/>
              <w:marBottom w:val="0"/>
              <w:divBdr>
                <w:top w:val="none" w:sz="0" w:space="0" w:color="auto"/>
                <w:left w:val="none" w:sz="0" w:space="0" w:color="auto"/>
                <w:bottom w:val="none" w:sz="0" w:space="0" w:color="auto"/>
                <w:right w:val="none" w:sz="0" w:space="0" w:color="auto"/>
              </w:divBdr>
            </w:div>
            <w:div w:id="1702315422">
              <w:marLeft w:val="0"/>
              <w:marRight w:val="0"/>
              <w:marTop w:val="0"/>
              <w:marBottom w:val="0"/>
              <w:divBdr>
                <w:top w:val="none" w:sz="0" w:space="0" w:color="auto"/>
                <w:left w:val="none" w:sz="0" w:space="0" w:color="auto"/>
                <w:bottom w:val="none" w:sz="0" w:space="0" w:color="auto"/>
                <w:right w:val="none" w:sz="0" w:space="0" w:color="auto"/>
              </w:divBdr>
            </w:div>
          </w:divsChild>
        </w:div>
        <w:div w:id="1499424769">
          <w:marLeft w:val="0"/>
          <w:marRight w:val="0"/>
          <w:marTop w:val="0"/>
          <w:marBottom w:val="0"/>
          <w:divBdr>
            <w:top w:val="none" w:sz="0" w:space="0" w:color="auto"/>
            <w:left w:val="none" w:sz="0" w:space="0" w:color="auto"/>
            <w:bottom w:val="none" w:sz="0" w:space="0" w:color="auto"/>
            <w:right w:val="none" w:sz="0" w:space="0" w:color="auto"/>
          </w:divBdr>
        </w:div>
      </w:divsChild>
    </w:div>
    <w:div w:id="1938101745">
      <w:bodyDiv w:val="1"/>
      <w:marLeft w:val="0"/>
      <w:marRight w:val="0"/>
      <w:marTop w:val="0"/>
      <w:marBottom w:val="0"/>
      <w:divBdr>
        <w:top w:val="none" w:sz="0" w:space="0" w:color="auto"/>
        <w:left w:val="none" w:sz="0" w:space="0" w:color="auto"/>
        <w:bottom w:val="none" w:sz="0" w:space="0" w:color="auto"/>
        <w:right w:val="none" w:sz="0" w:space="0" w:color="auto"/>
      </w:divBdr>
      <w:divsChild>
        <w:div w:id="2077362676">
          <w:marLeft w:val="0"/>
          <w:marRight w:val="0"/>
          <w:marTop w:val="0"/>
          <w:marBottom w:val="0"/>
          <w:divBdr>
            <w:top w:val="none" w:sz="0" w:space="0" w:color="auto"/>
            <w:left w:val="none" w:sz="0" w:space="0" w:color="auto"/>
            <w:bottom w:val="none" w:sz="0" w:space="0" w:color="auto"/>
            <w:right w:val="none" w:sz="0" w:space="0" w:color="auto"/>
          </w:divBdr>
          <w:divsChild>
            <w:div w:id="55669337">
              <w:marLeft w:val="0"/>
              <w:marRight w:val="0"/>
              <w:marTop w:val="0"/>
              <w:marBottom w:val="0"/>
              <w:divBdr>
                <w:top w:val="none" w:sz="0" w:space="0" w:color="auto"/>
                <w:left w:val="none" w:sz="0" w:space="0" w:color="auto"/>
                <w:bottom w:val="none" w:sz="0" w:space="0" w:color="auto"/>
                <w:right w:val="none" w:sz="0" w:space="0" w:color="auto"/>
              </w:divBdr>
              <w:divsChild>
                <w:div w:id="1454178577">
                  <w:marLeft w:val="0"/>
                  <w:marRight w:val="0"/>
                  <w:marTop w:val="0"/>
                  <w:marBottom w:val="0"/>
                  <w:divBdr>
                    <w:top w:val="none" w:sz="0" w:space="0" w:color="auto"/>
                    <w:left w:val="none" w:sz="0" w:space="0" w:color="auto"/>
                    <w:bottom w:val="none" w:sz="0" w:space="0" w:color="auto"/>
                    <w:right w:val="none" w:sz="0" w:space="0" w:color="auto"/>
                  </w:divBdr>
                  <w:divsChild>
                    <w:div w:id="814178456">
                      <w:marLeft w:val="0"/>
                      <w:marRight w:val="0"/>
                      <w:marTop w:val="0"/>
                      <w:marBottom w:val="0"/>
                      <w:divBdr>
                        <w:top w:val="none" w:sz="0" w:space="0" w:color="auto"/>
                        <w:left w:val="none" w:sz="0" w:space="0" w:color="auto"/>
                        <w:bottom w:val="none" w:sz="0" w:space="0" w:color="auto"/>
                        <w:right w:val="none" w:sz="0" w:space="0" w:color="auto"/>
                      </w:divBdr>
                      <w:divsChild>
                        <w:div w:id="688795549">
                          <w:marLeft w:val="0"/>
                          <w:marRight w:val="0"/>
                          <w:marTop w:val="0"/>
                          <w:marBottom w:val="0"/>
                          <w:divBdr>
                            <w:top w:val="none" w:sz="0" w:space="0" w:color="auto"/>
                            <w:left w:val="none" w:sz="0" w:space="0" w:color="auto"/>
                            <w:bottom w:val="none" w:sz="0" w:space="0" w:color="auto"/>
                            <w:right w:val="none" w:sz="0" w:space="0" w:color="auto"/>
                          </w:divBdr>
                          <w:divsChild>
                            <w:div w:id="3140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8DA16-F81D-456A-969F-D708BA2D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5987</Words>
  <Characters>3414</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URS</Company>
  <LinksUpToDate>false</LinksUpToDate>
  <CharactersWithSpaces>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dc:creator>
  <cp:keywords/>
  <dc:description/>
  <cp:lastModifiedBy>Vaida Kačkutė</cp:lastModifiedBy>
  <cp:revision>1</cp:revision>
  <cp:lastPrinted>2026-06-05T11:58:00Z</cp:lastPrinted>
  <dcterms:created xsi:type="dcterms:W3CDTF">2026-07-07T08:43:00Z</dcterms:created>
  <dcterms:modified xsi:type="dcterms:W3CDTF">2026-08-11T06:07:00Z</dcterms:modified>
</cp:coreProperties>
</file>