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5A7C7" w14:textId="77777777" w:rsidR="00400483" w:rsidRDefault="00400483" w:rsidP="00400483">
      <w:pPr>
        <w:tabs>
          <w:tab w:val="left" w:pos="720"/>
        </w:tabs>
        <w:jc w:val="center"/>
        <w:rPr>
          <w:b/>
        </w:rPr>
      </w:pPr>
      <w:r>
        <w:rPr>
          <w:b/>
        </w:rPr>
        <w:t>UKMERGĖS RAJONO SAVIVALDYBĖS ANTIKORUPCIJOS KOMISIJOS</w:t>
      </w:r>
    </w:p>
    <w:p w14:paraId="469A3734" w14:textId="59B0739A" w:rsidR="00164C27" w:rsidRDefault="002C3FEC" w:rsidP="00807BCA">
      <w:pPr>
        <w:tabs>
          <w:tab w:val="left" w:pos="720"/>
        </w:tabs>
        <w:jc w:val="center"/>
        <w:rPr>
          <w:b/>
        </w:rPr>
      </w:pPr>
      <w:r>
        <w:rPr>
          <w:b/>
        </w:rPr>
        <w:t>20</w:t>
      </w:r>
      <w:r w:rsidR="002A60A3">
        <w:rPr>
          <w:b/>
        </w:rPr>
        <w:t>20</w:t>
      </w:r>
      <w:r w:rsidR="00400483">
        <w:rPr>
          <w:b/>
        </w:rPr>
        <w:t xml:space="preserve"> METŲ VEIKLOS ATASKAITA</w:t>
      </w:r>
    </w:p>
    <w:p w14:paraId="614FC903" w14:textId="12913C1A" w:rsidR="00807BCA" w:rsidRDefault="00807BCA" w:rsidP="00807BCA">
      <w:pPr>
        <w:tabs>
          <w:tab w:val="left" w:pos="720"/>
        </w:tabs>
        <w:jc w:val="center"/>
        <w:rPr>
          <w:b/>
        </w:rPr>
      </w:pPr>
    </w:p>
    <w:p w14:paraId="68BB74A7" w14:textId="77777777" w:rsidR="00596D90" w:rsidRPr="009D2F3E" w:rsidRDefault="00596D90" w:rsidP="00807BCA">
      <w:pPr>
        <w:tabs>
          <w:tab w:val="left" w:pos="720"/>
        </w:tabs>
        <w:jc w:val="center"/>
        <w:rPr>
          <w:b/>
        </w:rPr>
      </w:pPr>
    </w:p>
    <w:p w14:paraId="2D49B6D4" w14:textId="5D331962" w:rsidR="002A60A3" w:rsidRDefault="00807BCA" w:rsidP="006230B8">
      <w:pPr>
        <w:tabs>
          <w:tab w:val="left" w:pos="1560"/>
        </w:tabs>
        <w:ind w:firstLine="1276"/>
        <w:jc w:val="both"/>
      </w:pPr>
      <w:r w:rsidRPr="00807BCA">
        <w:rPr>
          <w:szCs w:val="24"/>
          <w:lang w:eastAsia="lt-LT"/>
        </w:rPr>
        <w:t>Ukmergės rajono savivaldybės tarybos</w:t>
      </w:r>
      <w:r>
        <w:rPr>
          <w:szCs w:val="24"/>
          <w:lang w:eastAsia="lt-LT"/>
        </w:rPr>
        <w:t xml:space="preserve"> </w:t>
      </w:r>
      <w:r w:rsidRPr="00807BCA">
        <w:rPr>
          <w:szCs w:val="24"/>
          <w:lang w:eastAsia="lt-LT"/>
        </w:rPr>
        <w:t xml:space="preserve">(toliau – Taryba) </w:t>
      </w:r>
      <w:r w:rsidR="00973B00">
        <w:rPr>
          <w:szCs w:val="24"/>
          <w:lang w:eastAsia="lt-LT"/>
        </w:rPr>
        <w:t>a</w:t>
      </w:r>
      <w:r w:rsidR="00CA2C38" w:rsidRPr="00A7608A">
        <w:rPr>
          <w:szCs w:val="24"/>
          <w:lang w:eastAsia="lt-LT"/>
        </w:rPr>
        <w:t>ntikorupcijos komisija</w:t>
      </w:r>
      <w:r w:rsidR="00973B00">
        <w:rPr>
          <w:szCs w:val="24"/>
          <w:lang w:eastAsia="lt-LT"/>
        </w:rPr>
        <w:t xml:space="preserve"> </w:t>
      </w:r>
      <w:r w:rsidR="00CA2C38" w:rsidRPr="00A7608A">
        <w:rPr>
          <w:szCs w:val="24"/>
          <w:lang w:eastAsia="lt-LT"/>
        </w:rPr>
        <w:t xml:space="preserve">patvirtinta </w:t>
      </w:r>
      <w:r w:rsidR="00973B00">
        <w:rPr>
          <w:lang w:eastAsia="lt-LT"/>
        </w:rPr>
        <w:t>2019 m. birželio 27 d. Tarybos sprendimu Nr. 7-81.</w:t>
      </w:r>
      <w:r w:rsidR="002A60A3" w:rsidRPr="002A60A3">
        <w:rPr>
          <w:color w:val="000000"/>
          <w:szCs w:val="24"/>
        </w:rPr>
        <w:t xml:space="preserve"> </w:t>
      </w:r>
      <w:r w:rsidR="002A60A3">
        <w:rPr>
          <w:color w:val="000000"/>
          <w:szCs w:val="24"/>
        </w:rPr>
        <w:t>2019 m. spalio 31 d. sprendimu Nr. 7-169</w:t>
      </w:r>
      <w:r w:rsidR="002A60A3" w:rsidRPr="00044C16">
        <w:rPr>
          <w:color w:val="000000"/>
          <w:szCs w:val="24"/>
        </w:rPr>
        <w:t xml:space="preserve"> </w:t>
      </w:r>
      <w:r w:rsidR="006230B8">
        <w:rPr>
          <w:color w:val="000000"/>
          <w:szCs w:val="24"/>
        </w:rPr>
        <w:t xml:space="preserve">į </w:t>
      </w:r>
      <w:r w:rsidR="002E74F2">
        <w:rPr>
          <w:color w:val="000000"/>
          <w:szCs w:val="24"/>
        </w:rPr>
        <w:t>Antikorupcijos komisijos sudėt</w:t>
      </w:r>
      <w:r w:rsidR="006230B8">
        <w:rPr>
          <w:color w:val="000000"/>
          <w:szCs w:val="24"/>
        </w:rPr>
        <w:t>į įrašyti</w:t>
      </w:r>
      <w:r w:rsidR="002A60A3">
        <w:rPr>
          <w:color w:val="000000"/>
          <w:szCs w:val="24"/>
        </w:rPr>
        <w:t xml:space="preserve"> </w:t>
      </w:r>
      <w:r w:rsidR="002A60A3">
        <w:t xml:space="preserve">Vytas </w:t>
      </w:r>
      <w:proofErr w:type="spellStart"/>
      <w:r w:rsidR="002A60A3">
        <w:t>Kromelis</w:t>
      </w:r>
      <w:proofErr w:type="spellEnd"/>
      <w:r w:rsidR="002A60A3">
        <w:t>, Ukmergės miesto seniūnijos Tvarkų-Šlapių</w:t>
      </w:r>
      <w:r w:rsidR="002A60A3" w:rsidRPr="00B42300">
        <w:rPr>
          <w:color w:val="FF0000"/>
        </w:rPr>
        <w:t xml:space="preserve"> </w:t>
      </w:r>
      <w:proofErr w:type="spellStart"/>
      <w:r w:rsidR="002A60A3" w:rsidRPr="004232A7">
        <w:t>seniūnaitijos</w:t>
      </w:r>
      <w:proofErr w:type="spellEnd"/>
      <w:r w:rsidR="002A60A3" w:rsidRPr="004232A7">
        <w:t xml:space="preserve"> seniūnait</w:t>
      </w:r>
      <w:r w:rsidR="00FB2C25">
        <w:t>is</w:t>
      </w:r>
      <w:r w:rsidR="002A60A3">
        <w:t xml:space="preserve"> ir Rasa </w:t>
      </w:r>
      <w:proofErr w:type="spellStart"/>
      <w:r w:rsidR="002A60A3">
        <w:t>Miliuvienė</w:t>
      </w:r>
      <w:proofErr w:type="spellEnd"/>
      <w:r w:rsidR="002A60A3">
        <w:t>,</w:t>
      </w:r>
      <w:r w:rsidR="002A60A3" w:rsidRPr="004232A7">
        <w:t xml:space="preserve"> </w:t>
      </w:r>
      <w:proofErr w:type="spellStart"/>
      <w:r w:rsidR="002A60A3">
        <w:t>Taujėnų</w:t>
      </w:r>
      <w:proofErr w:type="spellEnd"/>
      <w:r w:rsidR="002A60A3">
        <w:t xml:space="preserve"> seniūnijos </w:t>
      </w:r>
      <w:proofErr w:type="spellStart"/>
      <w:r w:rsidR="002A60A3">
        <w:t>Taujėnų</w:t>
      </w:r>
      <w:proofErr w:type="spellEnd"/>
      <w:r w:rsidR="002A60A3">
        <w:t xml:space="preserve"> </w:t>
      </w:r>
      <w:proofErr w:type="spellStart"/>
      <w:r w:rsidR="002A60A3">
        <w:t>seniūnaitijos</w:t>
      </w:r>
      <w:proofErr w:type="spellEnd"/>
      <w:r w:rsidR="002A60A3">
        <w:t xml:space="preserve"> </w:t>
      </w:r>
      <w:proofErr w:type="spellStart"/>
      <w:r w:rsidR="002A60A3">
        <w:t>seniūnaitė</w:t>
      </w:r>
      <w:proofErr w:type="spellEnd"/>
      <w:r w:rsidR="002A60A3">
        <w:t>. 2020 m. Antikorupcijos komisijos sudėtis nesikeitė.</w:t>
      </w:r>
    </w:p>
    <w:p w14:paraId="67C22FC8" w14:textId="7FF7A5C6" w:rsidR="00164C27" w:rsidRPr="00964D23" w:rsidRDefault="00164C27" w:rsidP="002A60A3">
      <w:pPr>
        <w:ind w:firstLine="1276"/>
        <w:jc w:val="both"/>
        <w:rPr>
          <w:lang w:eastAsia="lt-LT"/>
        </w:rPr>
      </w:pPr>
    </w:p>
    <w:p w14:paraId="1FAFEEA4" w14:textId="61A7C2C0" w:rsidR="0020052D" w:rsidRPr="002E74F2" w:rsidRDefault="0020052D" w:rsidP="00807BCA">
      <w:pPr>
        <w:ind w:firstLine="1276"/>
        <w:jc w:val="both"/>
        <w:rPr>
          <w:b/>
          <w:bCs/>
          <w:lang w:eastAsia="lt-LT"/>
        </w:rPr>
      </w:pPr>
      <w:r w:rsidRPr="002E74F2">
        <w:rPr>
          <w:b/>
          <w:bCs/>
          <w:lang w:eastAsia="lt-LT"/>
        </w:rPr>
        <w:t>Antikorupcijos komisij</w:t>
      </w:r>
      <w:r w:rsidR="002E74F2" w:rsidRPr="002E74F2">
        <w:rPr>
          <w:b/>
          <w:bCs/>
          <w:lang w:eastAsia="lt-LT"/>
        </w:rPr>
        <w:t>a:</w:t>
      </w:r>
    </w:p>
    <w:p w14:paraId="3B62BB08" w14:textId="77777777" w:rsidR="00164C27" w:rsidRPr="00A7608A" w:rsidRDefault="00164C27" w:rsidP="00807BCA">
      <w:pPr>
        <w:ind w:firstLine="1276"/>
        <w:jc w:val="both"/>
        <w:rPr>
          <w:lang w:eastAsia="lt-LT"/>
        </w:rPr>
      </w:pPr>
      <w:r w:rsidRPr="006230B8">
        <w:rPr>
          <w:lang w:eastAsia="lt-LT"/>
        </w:rPr>
        <w:t>Pirmininkas</w:t>
      </w:r>
      <w:r w:rsidRPr="00A7608A">
        <w:rPr>
          <w:lang w:eastAsia="lt-LT"/>
        </w:rPr>
        <w:t xml:space="preserve"> – </w:t>
      </w:r>
      <w:r w:rsidR="00973B00">
        <w:rPr>
          <w:lang w:eastAsia="lt-LT"/>
        </w:rPr>
        <w:t>Arvydas Pėšina</w:t>
      </w:r>
      <w:r w:rsidRPr="00A7608A">
        <w:rPr>
          <w:lang w:eastAsia="lt-LT"/>
        </w:rPr>
        <w:t>, Tarybos narys</w:t>
      </w:r>
      <w:r w:rsidR="00C8502C" w:rsidRPr="00A7608A">
        <w:rPr>
          <w:lang w:eastAsia="lt-LT"/>
        </w:rPr>
        <w:t>.</w:t>
      </w:r>
    </w:p>
    <w:p w14:paraId="55ADF740" w14:textId="77777777" w:rsidR="00164C27" w:rsidRPr="00A7608A" w:rsidRDefault="00164C27" w:rsidP="00807BCA">
      <w:pPr>
        <w:ind w:firstLine="1276"/>
        <w:jc w:val="both"/>
        <w:rPr>
          <w:lang w:eastAsia="lt-LT"/>
        </w:rPr>
      </w:pPr>
      <w:r w:rsidRPr="006230B8">
        <w:rPr>
          <w:lang w:eastAsia="lt-LT"/>
        </w:rPr>
        <w:t xml:space="preserve">Pavaduotojas </w:t>
      </w:r>
      <w:r w:rsidRPr="00A7608A">
        <w:rPr>
          <w:lang w:eastAsia="lt-LT"/>
        </w:rPr>
        <w:t xml:space="preserve">– </w:t>
      </w:r>
      <w:r w:rsidR="00973B00">
        <w:rPr>
          <w:lang w:eastAsia="lt-LT"/>
        </w:rPr>
        <w:t>Kazys</w:t>
      </w:r>
      <w:r w:rsidRPr="00A7608A">
        <w:rPr>
          <w:lang w:eastAsia="lt-LT"/>
        </w:rPr>
        <w:t xml:space="preserve"> Grybauskas, Tarybos narys</w:t>
      </w:r>
      <w:r w:rsidR="00C8502C" w:rsidRPr="00A7608A">
        <w:rPr>
          <w:lang w:eastAsia="lt-LT"/>
        </w:rPr>
        <w:t>.</w:t>
      </w:r>
    </w:p>
    <w:p w14:paraId="0DF327D2" w14:textId="77777777" w:rsidR="00164C27" w:rsidRPr="006230B8" w:rsidRDefault="00164C27" w:rsidP="00807BCA">
      <w:pPr>
        <w:ind w:firstLine="1276"/>
        <w:jc w:val="both"/>
        <w:rPr>
          <w:lang w:eastAsia="lt-LT"/>
        </w:rPr>
      </w:pPr>
      <w:r w:rsidRPr="006230B8">
        <w:rPr>
          <w:lang w:eastAsia="lt-LT"/>
        </w:rPr>
        <w:t>Nariai:</w:t>
      </w:r>
    </w:p>
    <w:p w14:paraId="444B6766" w14:textId="77777777" w:rsidR="00164C27" w:rsidRPr="00A7608A" w:rsidRDefault="00973B00" w:rsidP="00807BCA">
      <w:pPr>
        <w:tabs>
          <w:tab w:val="left" w:pos="1560"/>
        </w:tabs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Kristina Bagdonavičienė</w:t>
      </w:r>
      <w:r w:rsidR="00164C27" w:rsidRPr="00A7608A">
        <w:rPr>
          <w:szCs w:val="24"/>
          <w:lang w:eastAsia="lt-LT"/>
        </w:rPr>
        <w:t xml:space="preserve">, </w:t>
      </w:r>
      <w:r w:rsidR="0020052D" w:rsidRPr="00A7608A">
        <w:rPr>
          <w:szCs w:val="24"/>
          <w:lang w:eastAsia="lt-LT"/>
        </w:rPr>
        <w:t xml:space="preserve">savivaldybės administracijos </w:t>
      </w:r>
      <w:r w:rsidR="0020052D">
        <w:rPr>
          <w:szCs w:val="24"/>
          <w:lang w:eastAsia="lt-LT"/>
        </w:rPr>
        <w:t>Personalo ir dokumentų valdymo poskyrio vedėja</w:t>
      </w:r>
      <w:r w:rsidR="00C8502C" w:rsidRPr="00A7608A">
        <w:rPr>
          <w:szCs w:val="24"/>
          <w:lang w:eastAsia="lt-LT"/>
        </w:rPr>
        <w:t>;</w:t>
      </w:r>
    </w:p>
    <w:p w14:paraId="1BCA922B" w14:textId="77777777" w:rsidR="00164C27" w:rsidRPr="00A7608A" w:rsidRDefault="00164C27" w:rsidP="00807BCA">
      <w:pPr>
        <w:tabs>
          <w:tab w:val="left" w:pos="1560"/>
        </w:tabs>
        <w:ind w:firstLine="1276"/>
        <w:jc w:val="both"/>
        <w:rPr>
          <w:szCs w:val="24"/>
          <w:lang w:eastAsia="lt-LT"/>
        </w:rPr>
      </w:pPr>
      <w:r w:rsidRPr="00A7608A">
        <w:rPr>
          <w:szCs w:val="24"/>
          <w:lang w:eastAsia="lt-LT"/>
        </w:rPr>
        <w:t xml:space="preserve">Agnė Balčiūnienė, savivaldybės </w:t>
      </w:r>
      <w:r w:rsidR="0020052D">
        <w:rPr>
          <w:szCs w:val="24"/>
          <w:lang w:eastAsia="lt-LT"/>
        </w:rPr>
        <w:t xml:space="preserve">mero </w:t>
      </w:r>
      <w:r w:rsidRPr="00A7608A">
        <w:rPr>
          <w:szCs w:val="24"/>
          <w:lang w:eastAsia="lt-LT"/>
        </w:rPr>
        <w:t>pavaduotoja</w:t>
      </w:r>
      <w:r w:rsidR="00C8502C" w:rsidRPr="00A7608A">
        <w:rPr>
          <w:szCs w:val="24"/>
          <w:lang w:eastAsia="lt-LT"/>
        </w:rPr>
        <w:t>;</w:t>
      </w:r>
    </w:p>
    <w:p w14:paraId="4556347E" w14:textId="77777777" w:rsidR="00164C27" w:rsidRDefault="00164C27" w:rsidP="00807BCA">
      <w:pPr>
        <w:tabs>
          <w:tab w:val="left" w:pos="1560"/>
        </w:tabs>
        <w:ind w:firstLine="1276"/>
        <w:jc w:val="both"/>
        <w:rPr>
          <w:szCs w:val="24"/>
          <w:lang w:eastAsia="lt-LT"/>
        </w:rPr>
      </w:pPr>
      <w:r w:rsidRPr="00A7608A">
        <w:rPr>
          <w:szCs w:val="24"/>
          <w:lang w:eastAsia="lt-LT"/>
        </w:rPr>
        <w:t xml:space="preserve">Rimas </w:t>
      </w:r>
      <w:proofErr w:type="spellStart"/>
      <w:r w:rsidRPr="00A7608A">
        <w:rPr>
          <w:szCs w:val="24"/>
          <w:lang w:eastAsia="lt-LT"/>
        </w:rPr>
        <w:t>Jurgilaitis</w:t>
      </w:r>
      <w:proofErr w:type="spellEnd"/>
      <w:r w:rsidRPr="00A7608A">
        <w:rPr>
          <w:szCs w:val="24"/>
          <w:lang w:eastAsia="lt-LT"/>
        </w:rPr>
        <w:t xml:space="preserve">, savivaldybės administracijos </w:t>
      </w:r>
      <w:r w:rsidR="00826F1C">
        <w:rPr>
          <w:szCs w:val="24"/>
          <w:lang w:eastAsia="lt-LT"/>
        </w:rPr>
        <w:t xml:space="preserve">Teisės </w:t>
      </w:r>
      <w:r w:rsidRPr="00A7608A">
        <w:rPr>
          <w:szCs w:val="24"/>
          <w:lang w:eastAsia="lt-LT"/>
        </w:rPr>
        <w:t>skyriaus vedėjas</w:t>
      </w:r>
      <w:r w:rsidR="00C8502C" w:rsidRPr="00A7608A">
        <w:rPr>
          <w:szCs w:val="24"/>
          <w:lang w:eastAsia="lt-LT"/>
        </w:rPr>
        <w:t>;</w:t>
      </w:r>
    </w:p>
    <w:p w14:paraId="17289A72" w14:textId="77777777" w:rsidR="0020052D" w:rsidRDefault="0020052D" w:rsidP="00807BCA">
      <w:pPr>
        <w:tabs>
          <w:tab w:val="left" w:pos="1560"/>
        </w:tabs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Valdas Kersnauskas, Tarybos narys;</w:t>
      </w:r>
    </w:p>
    <w:p w14:paraId="0BB9C4A2" w14:textId="77777777" w:rsidR="00164C27" w:rsidRPr="00A7608A" w:rsidRDefault="0020052D" w:rsidP="00807BCA">
      <w:pPr>
        <w:tabs>
          <w:tab w:val="left" w:pos="1560"/>
        </w:tabs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Vytas </w:t>
      </w:r>
      <w:proofErr w:type="spellStart"/>
      <w:r>
        <w:rPr>
          <w:szCs w:val="24"/>
          <w:lang w:eastAsia="lt-LT"/>
        </w:rPr>
        <w:t>Kromelis</w:t>
      </w:r>
      <w:proofErr w:type="spellEnd"/>
      <w:r>
        <w:rPr>
          <w:szCs w:val="24"/>
          <w:lang w:eastAsia="lt-LT"/>
        </w:rPr>
        <w:t xml:space="preserve">, </w:t>
      </w:r>
      <w:r w:rsidR="00A7608A">
        <w:rPr>
          <w:szCs w:val="24"/>
          <w:lang w:eastAsia="lt-LT"/>
        </w:rPr>
        <w:t>Ukmergės miesto seniūnijos</w:t>
      </w:r>
      <w:r w:rsidR="00164C27" w:rsidRPr="00A7608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Tvarkių-Šlapių </w:t>
      </w:r>
      <w:proofErr w:type="spellStart"/>
      <w:r w:rsidR="00164C27" w:rsidRPr="00A7608A">
        <w:rPr>
          <w:szCs w:val="24"/>
          <w:lang w:eastAsia="lt-LT"/>
        </w:rPr>
        <w:t>seniūnaitijos</w:t>
      </w:r>
      <w:proofErr w:type="spellEnd"/>
      <w:r w:rsidR="00164C27" w:rsidRPr="00A7608A">
        <w:rPr>
          <w:szCs w:val="24"/>
          <w:lang w:eastAsia="lt-LT"/>
        </w:rPr>
        <w:t xml:space="preserve"> seniūnait</w:t>
      </w:r>
      <w:r>
        <w:rPr>
          <w:szCs w:val="24"/>
          <w:lang w:eastAsia="lt-LT"/>
        </w:rPr>
        <w:t>is</w:t>
      </w:r>
      <w:r w:rsidR="00C8502C" w:rsidRPr="00A7608A">
        <w:rPr>
          <w:szCs w:val="24"/>
          <w:lang w:eastAsia="lt-LT"/>
        </w:rPr>
        <w:t>;</w:t>
      </w:r>
    </w:p>
    <w:p w14:paraId="70B93DAF" w14:textId="77777777" w:rsidR="00164C27" w:rsidRPr="00A7608A" w:rsidRDefault="00164C27" w:rsidP="00807BCA">
      <w:pPr>
        <w:tabs>
          <w:tab w:val="left" w:pos="1560"/>
        </w:tabs>
        <w:ind w:firstLine="1276"/>
        <w:jc w:val="both"/>
        <w:rPr>
          <w:szCs w:val="24"/>
          <w:lang w:eastAsia="lt-LT"/>
        </w:rPr>
      </w:pPr>
      <w:r w:rsidRPr="00A7608A">
        <w:rPr>
          <w:szCs w:val="24"/>
          <w:lang w:eastAsia="lt-LT"/>
        </w:rPr>
        <w:t xml:space="preserve">Vytautas Adolfas </w:t>
      </w:r>
      <w:proofErr w:type="spellStart"/>
      <w:r w:rsidR="00A7608A">
        <w:rPr>
          <w:szCs w:val="24"/>
          <w:lang w:eastAsia="lt-LT"/>
        </w:rPr>
        <w:t>Marčauskas</w:t>
      </w:r>
      <w:proofErr w:type="spellEnd"/>
      <w:r w:rsidR="00A7608A">
        <w:rPr>
          <w:szCs w:val="24"/>
          <w:lang w:eastAsia="lt-LT"/>
        </w:rPr>
        <w:t>, Vidiškių seniūnijos</w:t>
      </w:r>
      <w:r w:rsidRPr="00A7608A">
        <w:rPr>
          <w:szCs w:val="24"/>
          <w:lang w:eastAsia="lt-LT"/>
        </w:rPr>
        <w:t xml:space="preserve"> </w:t>
      </w:r>
      <w:proofErr w:type="spellStart"/>
      <w:r w:rsidRPr="00A7608A">
        <w:rPr>
          <w:szCs w:val="24"/>
          <w:lang w:eastAsia="lt-LT"/>
        </w:rPr>
        <w:t>Šventupės</w:t>
      </w:r>
      <w:proofErr w:type="spellEnd"/>
      <w:r w:rsidRPr="00A7608A">
        <w:rPr>
          <w:szCs w:val="24"/>
          <w:lang w:eastAsia="lt-LT"/>
        </w:rPr>
        <w:t xml:space="preserve"> </w:t>
      </w:r>
      <w:proofErr w:type="spellStart"/>
      <w:r w:rsidRPr="00A7608A">
        <w:rPr>
          <w:szCs w:val="24"/>
          <w:lang w:eastAsia="lt-LT"/>
        </w:rPr>
        <w:t>seniūnaitijos</w:t>
      </w:r>
      <w:proofErr w:type="spellEnd"/>
      <w:r w:rsidRPr="00A7608A">
        <w:rPr>
          <w:szCs w:val="24"/>
          <w:lang w:eastAsia="lt-LT"/>
        </w:rPr>
        <w:t xml:space="preserve"> seniūnaitis</w:t>
      </w:r>
      <w:r w:rsidR="00C8502C" w:rsidRPr="00A7608A">
        <w:rPr>
          <w:szCs w:val="24"/>
          <w:lang w:eastAsia="lt-LT"/>
        </w:rPr>
        <w:t>;</w:t>
      </w:r>
    </w:p>
    <w:p w14:paraId="117CBC7E" w14:textId="208C8569" w:rsidR="00A7608A" w:rsidRDefault="0020052D" w:rsidP="00807BCA">
      <w:pPr>
        <w:tabs>
          <w:tab w:val="left" w:pos="1560"/>
        </w:tabs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Rasa </w:t>
      </w:r>
      <w:proofErr w:type="spellStart"/>
      <w:r>
        <w:rPr>
          <w:szCs w:val="24"/>
          <w:lang w:eastAsia="lt-LT"/>
        </w:rPr>
        <w:t>Miliuvienė</w:t>
      </w:r>
      <w:proofErr w:type="spellEnd"/>
      <w:r w:rsidR="00A7608A">
        <w:rPr>
          <w:szCs w:val="24"/>
          <w:lang w:eastAsia="lt-LT"/>
        </w:rPr>
        <w:t xml:space="preserve">, </w:t>
      </w:r>
      <w:proofErr w:type="spellStart"/>
      <w:r>
        <w:rPr>
          <w:szCs w:val="24"/>
          <w:lang w:eastAsia="lt-LT"/>
        </w:rPr>
        <w:t>Taujėnų</w:t>
      </w:r>
      <w:proofErr w:type="spellEnd"/>
      <w:r>
        <w:rPr>
          <w:szCs w:val="24"/>
          <w:lang w:eastAsia="lt-LT"/>
        </w:rPr>
        <w:t xml:space="preserve"> </w:t>
      </w:r>
      <w:r w:rsidR="00A7608A">
        <w:rPr>
          <w:szCs w:val="24"/>
          <w:lang w:eastAsia="lt-LT"/>
        </w:rPr>
        <w:t xml:space="preserve">seniūnijos </w:t>
      </w:r>
      <w:proofErr w:type="spellStart"/>
      <w:r>
        <w:rPr>
          <w:szCs w:val="24"/>
          <w:lang w:eastAsia="lt-LT"/>
        </w:rPr>
        <w:t>Taujėnų</w:t>
      </w:r>
      <w:proofErr w:type="spellEnd"/>
      <w:r w:rsidR="00A7608A">
        <w:rPr>
          <w:szCs w:val="24"/>
          <w:lang w:eastAsia="lt-LT"/>
        </w:rPr>
        <w:t xml:space="preserve"> </w:t>
      </w:r>
      <w:proofErr w:type="spellStart"/>
      <w:r w:rsidR="00A7608A">
        <w:rPr>
          <w:szCs w:val="24"/>
          <w:lang w:eastAsia="lt-LT"/>
        </w:rPr>
        <w:t>seniūnaitijos</w:t>
      </w:r>
      <w:proofErr w:type="spellEnd"/>
      <w:r w:rsidR="00A7608A">
        <w:rPr>
          <w:szCs w:val="24"/>
          <w:lang w:eastAsia="lt-LT"/>
        </w:rPr>
        <w:t xml:space="preserve"> </w:t>
      </w:r>
      <w:proofErr w:type="spellStart"/>
      <w:r w:rsidR="00A7608A">
        <w:rPr>
          <w:szCs w:val="24"/>
          <w:lang w:eastAsia="lt-LT"/>
        </w:rPr>
        <w:t>seniūnait</w:t>
      </w:r>
      <w:r>
        <w:rPr>
          <w:szCs w:val="24"/>
          <w:lang w:eastAsia="lt-LT"/>
        </w:rPr>
        <w:t>ė</w:t>
      </w:r>
      <w:proofErr w:type="spellEnd"/>
      <w:r w:rsidR="00A7608A">
        <w:rPr>
          <w:szCs w:val="24"/>
          <w:lang w:eastAsia="lt-LT"/>
        </w:rPr>
        <w:t xml:space="preserve">. </w:t>
      </w:r>
    </w:p>
    <w:p w14:paraId="76FB09EA" w14:textId="77777777" w:rsidR="00807BCA" w:rsidRDefault="00807BCA" w:rsidP="00807BCA">
      <w:pPr>
        <w:ind w:firstLine="1276"/>
        <w:jc w:val="both"/>
        <w:rPr>
          <w:szCs w:val="24"/>
        </w:rPr>
      </w:pPr>
    </w:p>
    <w:p w14:paraId="0050945F" w14:textId="5E2020CC" w:rsidR="00807BCA" w:rsidRPr="00A7608A" w:rsidRDefault="00807BCA" w:rsidP="00807BCA">
      <w:pPr>
        <w:ind w:firstLine="1276"/>
        <w:jc w:val="both"/>
      </w:pPr>
      <w:r w:rsidRPr="00A7608A">
        <w:rPr>
          <w:szCs w:val="24"/>
        </w:rPr>
        <w:t xml:space="preserve">Antikorupcijos komisija yra nuolatinė komisija, sudaroma </w:t>
      </w:r>
      <w:r>
        <w:rPr>
          <w:szCs w:val="24"/>
        </w:rPr>
        <w:t xml:space="preserve">Tarybos </w:t>
      </w:r>
      <w:r w:rsidRPr="00A7608A">
        <w:rPr>
          <w:szCs w:val="24"/>
        </w:rPr>
        <w:t xml:space="preserve">įgaliojimų laikui. </w:t>
      </w:r>
      <w:r w:rsidRPr="00A7608A">
        <w:t>Komisijos tikslas – pagal kompetenciją koordinuoti Ukmergės rajono savivaldybės politikos įgyvendinimą korupcijos prevencijos srityje, išskirti prioritetines prevencijos ir kontrolės kryptis, nuosekliai įgyvendinant priemones, didinančias korupcijos prevencijos veiksmingumą.</w:t>
      </w:r>
    </w:p>
    <w:p w14:paraId="05196CDF" w14:textId="77777777" w:rsidR="00164C27" w:rsidRPr="0062244A" w:rsidRDefault="00164C27" w:rsidP="00680E3A">
      <w:pPr>
        <w:tabs>
          <w:tab w:val="left" w:pos="1560"/>
        </w:tabs>
        <w:jc w:val="both"/>
        <w:rPr>
          <w:color w:val="FF0000"/>
          <w:szCs w:val="24"/>
          <w:lang w:eastAsia="lt-LT"/>
        </w:rPr>
      </w:pPr>
    </w:p>
    <w:p w14:paraId="3B72655A" w14:textId="109013DA" w:rsidR="004D366B" w:rsidRDefault="00B50715" w:rsidP="006230B8">
      <w:pPr>
        <w:tabs>
          <w:tab w:val="left" w:pos="1560"/>
        </w:tabs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2E74F2">
        <w:rPr>
          <w:szCs w:val="24"/>
          <w:lang w:eastAsia="lt-LT"/>
        </w:rPr>
        <w:t>20</w:t>
      </w:r>
      <w:r w:rsidR="00164C27" w:rsidRPr="00911481">
        <w:rPr>
          <w:szCs w:val="24"/>
          <w:lang w:eastAsia="lt-LT"/>
        </w:rPr>
        <w:t xml:space="preserve"> m. </w:t>
      </w:r>
      <w:r w:rsidR="00CA2C38" w:rsidRPr="00911481">
        <w:rPr>
          <w:szCs w:val="24"/>
          <w:lang w:eastAsia="lt-LT"/>
        </w:rPr>
        <w:t>vyko</w:t>
      </w:r>
      <w:r w:rsidR="00C04F00">
        <w:rPr>
          <w:szCs w:val="24"/>
          <w:lang w:eastAsia="lt-LT"/>
        </w:rPr>
        <w:t xml:space="preserve"> </w:t>
      </w:r>
      <w:r w:rsidR="002E74F2">
        <w:rPr>
          <w:szCs w:val="24"/>
          <w:lang w:eastAsia="lt-LT"/>
        </w:rPr>
        <w:t>10</w:t>
      </w:r>
      <w:r w:rsidR="00C04F00">
        <w:rPr>
          <w:szCs w:val="24"/>
          <w:lang w:eastAsia="lt-LT"/>
        </w:rPr>
        <w:t xml:space="preserve"> </w:t>
      </w:r>
      <w:r w:rsidR="00164C27" w:rsidRPr="00911481">
        <w:rPr>
          <w:szCs w:val="24"/>
          <w:lang w:eastAsia="lt-LT"/>
        </w:rPr>
        <w:t>Antikorupcijos komisijos posėdži</w:t>
      </w:r>
      <w:r w:rsidR="002E74F2">
        <w:rPr>
          <w:szCs w:val="24"/>
          <w:lang w:eastAsia="lt-LT"/>
        </w:rPr>
        <w:t>ų, 3 iš jų vyko nuotoliniu būdu.</w:t>
      </w:r>
    </w:p>
    <w:p w14:paraId="0256526A" w14:textId="77777777" w:rsidR="006230B8" w:rsidRDefault="006230B8" w:rsidP="006230B8">
      <w:pPr>
        <w:tabs>
          <w:tab w:val="left" w:pos="1560"/>
        </w:tabs>
        <w:jc w:val="both"/>
        <w:rPr>
          <w:szCs w:val="24"/>
          <w:lang w:eastAsia="lt-LT"/>
        </w:rPr>
      </w:pPr>
    </w:p>
    <w:p w14:paraId="0908A605" w14:textId="06A2969D" w:rsidR="006230B8" w:rsidRPr="00911481" w:rsidRDefault="006230B8" w:rsidP="006230B8">
      <w:pPr>
        <w:tabs>
          <w:tab w:val="left" w:pos="1560"/>
        </w:tabs>
        <w:ind w:firstLine="993"/>
        <w:jc w:val="both"/>
        <w:rPr>
          <w:szCs w:val="24"/>
          <w:lang w:eastAsia="lt-LT"/>
        </w:rPr>
      </w:pPr>
      <w:r>
        <w:rPr>
          <w:noProof/>
        </w:rPr>
        <w:drawing>
          <wp:inline distT="0" distB="0" distL="0" distR="0" wp14:anchorId="1D1DC9E2" wp14:editId="43D1148D">
            <wp:extent cx="4975860" cy="3383280"/>
            <wp:effectExtent l="0" t="0" r="15240" b="762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93AFC65C-591E-4A08-8D4D-89881CD9DD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A70C55" w14:textId="1DD39A57" w:rsidR="004D366B" w:rsidRDefault="004D366B" w:rsidP="00524B9E">
      <w:pPr>
        <w:tabs>
          <w:tab w:val="left" w:pos="1560"/>
        </w:tabs>
        <w:ind w:firstLine="1134"/>
        <w:jc w:val="both"/>
        <w:rPr>
          <w:color w:val="FF0000"/>
          <w:szCs w:val="24"/>
          <w:lang w:eastAsia="lt-LT"/>
        </w:rPr>
      </w:pPr>
    </w:p>
    <w:p w14:paraId="59D4C688" w14:textId="52D141D2" w:rsidR="006230B8" w:rsidRDefault="006230B8" w:rsidP="00524B9E">
      <w:pPr>
        <w:tabs>
          <w:tab w:val="left" w:pos="1560"/>
        </w:tabs>
        <w:ind w:firstLine="1134"/>
        <w:jc w:val="both"/>
        <w:rPr>
          <w:color w:val="FF0000"/>
          <w:szCs w:val="24"/>
          <w:lang w:eastAsia="lt-LT"/>
        </w:rPr>
      </w:pPr>
    </w:p>
    <w:p w14:paraId="09300457" w14:textId="77777777" w:rsidR="006230B8" w:rsidRPr="0062244A" w:rsidRDefault="006230B8" w:rsidP="00596D90">
      <w:pPr>
        <w:tabs>
          <w:tab w:val="left" w:pos="1560"/>
        </w:tabs>
        <w:jc w:val="both"/>
        <w:rPr>
          <w:color w:val="FF0000"/>
          <w:szCs w:val="24"/>
          <w:lang w:eastAsia="lt-LT"/>
        </w:rPr>
      </w:pPr>
    </w:p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632"/>
        <w:gridCol w:w="2908"/>
        <w:gridCol w:w="2351"/>
      </w:tblGrid>
      <w:tr w:rsidR="0020052D" w:rsidRPr="0020052D" w14:paraId="4B9F1E82" w14:textId="77777777" w:rsidTr="00590065">
        <w:trPr>
          <w:trHeight w:val="556"/>
        </w:trPr>
        <w:tc>
          <w:tcPr>
            <w:tcW w:w="902" w:type="pct"/>
            <w:shd w:val="clear" w:color="auto" w:fill="auto"/>
          </w:tcPr>
          <w:p w14:paraId="5990DC2A" w14:textId="77777777" w:rsidR="0062244A" w:rsidRPr="00825468" w:rsidRDefault="0062244A" w:rsidP="00846F72">
            <w:pPr>
              <w:jc w:val="center"/>
              <w:rPr>
                <w:b/>
                <w:szCs w:val="24"/>
              </w:rPr>
            </w:pPr>
            <w:r w:rsidRPr="00825468">
              <w:rPr>
                <w:b/>
                <w:szCs w:val="24"/>
              </w:rPr>
              <w:lastRenderedPageBreak/>
              <w:t>Posėdžio data, protokolo Nr.</w:t>
            </w:r>
          </w:p>
        </w:tc>
        <w:tc>
          <w:tcPr>
            <w:tcW w:w="1367" w:type="pct"/>
            <w:shd w:val="clear" w:color="auto" w:fill="auto"/>
          </w:tcPr>
          <w:p w14:paraId="255B1572" w14:textId="77777777" w:rsidR="0062244A" w:rsidRPr="00825468" w:rsidRDefault="0062244A" w:rsidP="00846F72">
            <w:pPr>
              <w:jc w:val="center"/>
              <w:rPr>
                <w:b/>
                <w:szCs w:val="24"/>
              </w:rPr>
            </w:pPr>
            <w:r w:rsidRPr="00825468">
              <w:rPr>
                <w:b/>
                <w:szCs w:val="24"/>
              </w:rPr>
              <w:t>Svarstyti klausimai</w:t>
            </w:r>
          </w:p>
        </w:tc>
        <w:tc>
          <w:tcPr>
            <w:tcW w:w="1510" w:type="pct"/>
            <w:shd w:val="clear" w:color="auto" w:fill="auto"/>
          </w:tcPr>
          <w:p w14:paraId="32527641" w14:textId="77777777" w:rsidR="0062244A" w:rsidRPr="00825468" w:rsidRDefault="0062244A" w:rsidP="00846F72">
            <w:pPr>
              <w:jc w:val="center"/>
              <w:rPr>
                <w:b/>
                <w:szCs w:val="24"/>
              </w:rPr>
            </w:pPr>
            <w:r w:rsidRPr="00825468">
              <w:rPr>
                <w:b/>
                <w:szCs w:val="24"/>
              </w:rPr>
              <w:t>Priimti sprendimai/teiktos rekomendacijos</w:t>
            </w:r>
          </w:p>
        </w:tc>
        <w:tc>
          <w:tcPr>
            <w:tcW w:w="1221" w:type="pct"/>
          </w:tcPr>
          <w:p w14:paraId="208F6C2A" w14:textId="77777777" w:rsidR="0062244A" w:rsidRPr="00825468" w:rsidRDefault="0062244A" w:rsidP="0062244A">
            <w:pPr>
              <w:jc w:val="center"/>
              <w:rPr>
                <w:b/>
                <w:szCs w:val="24"/>
              </w:rPr>
            </w:pPr>
            <w:r w:rsidRPr="00825468">
              <w:rPr>
                <w:b/>
                <w:szCs w:val="24"/>
              </w:rPr>
              <w:t>Sprendimų/</w:t>
            </w:r>
          </w:p>
          <w:p w14:paraId="393544DA" w14:textId="77777777" w:rsidR="0062244A" w:rsidRPr="00825468" w:rsidRDefault="0062244A" w:rsidP="0062244A">
            <w:pPr>
              <w:jc w:val="center"/>
              <w:rPr>
                <w:szCs w:val="24"/>
              </w:rPr>
            </w:pPr>
            <w:r w:rsidRPr="00825468">
              <w:rPr>
                <w:b/>
                <w:szCs w:val="24"/>
              </w:rPr>
              <w:t>rekomendacijų vykdymas</w:t>
            </w:r>
          </w:p>
        </w:tc>
      </w:tr>
      <w:tr w:rsidR="00590065" w:rsidRPr="0020052D" w14:paraId="19265C5F" w14:textId="77777777" w:rsidTr="00590065">
        <w:trPr>
          <w:trHeight w:val="285"/>
        </w:trPr>
        <w:tc>
          <w:tcPr>
            <w:tcW w:w="902" w:type="pct"/>
            <w:vMerge w:val="restart"/>
            <w:shd w:val="clear" w:color="auto" w:fill="auto"/>
          </w:tcPr>
          <w:p w14:paraId="5A14289E" w14:textId="77777777" w:rsidR="00590065" w:rsidRDefault="00590065" w:rsidP="00590065">
            <w:pPr>
              <w:jc w:val="center"/>
              <w:rPr>
                <w:szCs w:val="24"/>
              </w:rPr>
            </w:pPr>
            <w:r w:rsidRPr="00590065">
              <w:rPr>
                <w:szCs w:val="24"/>
              </w:rPr>
              <w:t>2020</w:t>
            </w:r>
            <w:r>
              <w:rPr>
                <w:szCs w:val="24"/>
              </w:rPr>
              <w:t>-01-</w:t>
            </w:r>
            <w:r w:rsidRPr="00590065">
              <w:rPr>
                <w:szCs w:val="24"/>
              </w:rPr>
              <w:t xml:space="preserve">14 </w:t>
            </w:r>
          </w:p>
          <w:p w14:paraId="7289C57E" w14:textId="526713CF" w:rsidR="00590065" w:rsidRDefault="00590065" w:rsidP="00590065">
            <w:pPr>
              <w:jc w:val="center"/>
              <w:rPr>
                <w:szCs w:val="24"/>
              </w:rPr>
            </w:pPr>
            <w:r w:rsidRPr="00590065">
              <w:rPr>
                <w:szCs w:val="24"/>
              </w:rPr>
              <w:t>Nr. 24-41/32-1</w:t>
            </w:r>
          </w:p>
          <w:p w14:paraId="4D73F90D" w14:textId="77777777" w:rsidR="00590065" w:rsidRDefault="00590065" w:rsidP="00590065">
            <w:pPr>
              <w:jc w:val="center"/>
              <w:rPr>
                <w:szCs w:val="24"/>
              </w:rPr>
            </w:pPr>
          </w:p>
          <w:p w14:paraId="01EDEB8D" w14:textId="7D0CEB95" w:rsidR="00590065" w:rsidRPr="00590065" w:rsidRDefault="00590065" w:rsidP="00590065">
            <w:pPr>
              <w:jc w:val="center"/>
              <w:rPr>
                <w:i/>
                <w:iCs/>
                <w:szCs w:val="24"/>
              </w:rPr>
            </w:pPr>
            <w:r w:rsidRPr="00590065">
              <w:rPr>
                <w:i/>
                <w:iCs/>
                <w:szCs w:val="24"/>
              </w:rPr>
              <w:t>Jungtinis posėdis</w:t>
            </w:r>
          </w:p>
        </w:tc>
        <w:tc>
          <w:tcPr>
            <w:tcW w:w="1367" w:type="pct"/>
            <w:shd w:val="clear" w:color="auto" w:fill="auto"/>
          </w:tcPr>
          <w:p w14:paraId="1F7244A2" w14:textId="4EAEB6A9" w:rsidR="00590065" w:rsidRPr="00825468" w:rsidRDefault="00590065" w:rsidP="0020052D">
            <w:pPr>
              <w:rPr>
                <w:szCs w:val="24"/>
              </w:rPr>
            </w:pPr>
            <w:r w:rsidRPr="00590065">
              <w:rPr>
                <w:szCs w:val="24"/>
              </w:rPr>
              <w:t>Dėl Ukmergės rajono savivaldybės administracijos vykdytų viešųjų pirkimų.</w:t>
            </w:r>
          </w:p>
        </w:tc>
        <w:tc>
          <w:tcPr>
            <w:tcW w:w="1510" w:type="pct"/>
            <w:shd w:val="clear" w:color="auto" w:fill="auto"/>
          </w:tcPr>
          <w:p w14:paraId="7DBFCE78" w14:textId="3AF3BA9F" w:rsidR="00590065" w:rsidRPr="00825468" w:rsidRDefault="00590065" w:rsidP="00E14C15">
            <w:pPr>
              <w:rPr>
                <w:szCs w:val="24"/>
              </w:rPr>
            </w:pPr>
            <w:r>
              <w:rPr>
                <w:szCs w:val="24"/>
              </w:rPr>
              <w:t>Išklausyta informacija.</w:t>
            </w:r>
          </w:p>
        </w:tc>
        <w:tc>
          <w:tcPr>
            <w:tcW w:w="1221" w:type="pct"/>
          </w:tcPr>
          <w:p w14:paraId="4260DDB6" w14:textId="77777777" w:rsidR="00590065" w:rsidRPr="00825468" w:rsidRDefault="00590065" w:rsidP="00E14C15">
            <w:pPr>
              <w:rPr>
                <w:color w:val="FF0000"/>
                <w:szCs w:val="24"/>
              </w:rPr>
            </w:pPr>
          </w:p>
        </w:tc>
      </w:tr>
      <w:tr w:rsidR="00590065" w:rsidRPr="0020052D" w14:paraId="64158F2C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27EC23FB" w14:textId="77777777" w:rsidR="00590065" w:rsidRPr="00590065" w:rsidRDefault="00590065" w:rsidP="00590065">
            <w:pPr>
              <w:jc w:val="center"/>
              <w:rPr>
                <w:szCs w:val="24"/>
              </w:rPr>
            </w:pPr>
          </w:p>
        </w:tc>
        <w:tc>
          <w:tcPr>
            <w:tcW w:w="1367" w:type="pct"/>
            <w:shd w:val="clear" w:color="auto" w:fill="auto"/>
          </w:tcPr>
          <w:p w14:paraId="292D099C" w14:textId="74A0D22B" w:rsidR="00590065" w:rsidRPr="00590065" w:rsidRDefault="00590065" w:rsidP="0020052D">
            <w:pPr>
              <w:rPr>
                <w:szCs w:val="24"/>
              </w:rPr>
            </w:pPr>
            <w:r w:rsidRPr="00590065">
              <w:rPr>
                <w:szCs w:val="24"/>
              </w:rPr>
              <w:t>Dėl projekto „Ukmergės miesto viešųjų erdvių infrastruktūros sutvarkymo II etapas: Ukmergės Vilniaus g. skvero ir ligoninės parko su prieigomis infrastruktūros atnaujinimas bei įrengimas“ darbų vykdymo.</w:t>
            </w:r>
          </w:p>
        </w:tc>
        <w:tc>
          <w:tcPr>
            <w:tcW w:w="1510" w:type="pct"/>
            <w:shd w:val="clear" w:color="auto" w:fill="auto"/>
          </w:tcPr>
          <w:p w14:paraId="3FD66CB4" w14:textId="2DC95D90" w:rsidR="00590065" w:rsidRDefault="00590065" w:rsidP="00E14C15">
            <w:pPr>
              <w:rPr>
                <w:szCs w:val="24"/>
              </w:rPr>
            </w:pPr>
            <w:r w:rsidRPr="00590065">
              <w:rPr>
                <w:szCs w:val="24"/>
              </w:rPr>
              <w:t>Išklausyta informacija</w:t>
            </w:r>
            <w:r>
              <w:rPr>
                <w:szCs w:val="24"/>
              </w:rPr>
              <w:t xml:space="preserve"> dėl projekto įgyvendinimo eigos.</w:t>
            </w:r>
          </w:p>
        </w:tc>
        <w:tc>
          <w:tcPr>
            <w:tcW w:w="1221" w:type="pct"/>
          </w:tcPr>
          <w:p w14:paraId="201516BA" w14:textId="77777777" w:rsidR="00590065" w:rsidRPr="00825468" w:rsidRDefault="00590065" w:rsidP="00E14C15">
            <w:pPr>
              <w:rPr>
                <w:color w:val="FF0000"/>
                <w:szCs w:val="24"/>
              </w:rPr>
            </w:pPr>
          </w:p>
        </w:tc>
      </w:tr>
      <w:tr w:rsidR="0020052D" w:rsidRPr="0020052D" w14:paraId="09D962AC" w14:textId="77777777" w:rsidTr="00590065">
        <w:trPr>
          <w:trHeight w:val="285"/>
        </w:trPr>
        <w:tc>
          <w:tcPr>
            <w:tcW w:w="902" w:type="pct"/>
            <w:vMerge w:val="restart"/>
            <w:shd w:val="clear" w:color="auto" w:fill="auto"/>
          </w:tcPr>
          <w:p w14:paraId="32624DB9" w14:textId="431D9FA7" w:rsidR="00020EFE" w:rsidRPr="00825468" w:rsidRDefault="00020EFE" w:rsidP="00D14008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20</w:t>
            </w:r>
            <w:r w:rsidR="001E27ED" w:rsidRPr="00825468">
              <w:rPr>
                <w:szCs w:val="24"/>
              </w:rPr>
              <w:t>20</w:t>
            </w:r>
            <w:r w:rsidRPr="00825468">
              <w:rPr>
                <w:szCs w:val="24"/>
              </w:rPr>
              <w:t>-0</w:t>
            </w:r>
            <w:r w:rsidR="001E27ED" w:rsidRPr="00825468">
              <w:rPr>
                <w:szCs w:val="24"/>
              </w:rPr>
              <w:t>4</w:t>
            </w:r>
            <w:r w:rsidRPr="00825468">
              <w:rPr>
                <w:szCs w:val="24"/>
              </w:rPr>
              <w:t>-2</w:t>
            </w:r>
            <w:r w:rsidR="001E27ED" w:rsidRPr="00825468">
              <w:rPr>
                <w:szCs w:val="24"/>
              </w:rPr>
              <w:t>0</w:t>
            </w:r>
            <w:r w:rsidRPr="00825468">
              <w:rPr>
                <w:szCs w:val="24"/>
              </w:rPr>
              <w:t xml:space="preserve"> </w:t>
            </w:r>
          </w:p>
          <w:p w14:paraId="004C8CA6" w14:textId="4B5CA627" w:rsidR="00020EFE" w:rsidRPr="00825468" w:rsidRDefault="00020EFE" w:rsidP="00D14008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Nr. 32-</w:t>
            </w:r>
            <w:r w:rsidR="001E27ED" w:rsidRPr="00825468">
              <w:rPr>
                <w:szCs w:val="24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3BC7900" w14:textId="0AB72F75" w:rsidR="00020EFE" w:rsidRPr="00825468" w:rsidRDefault="0020052D" w:rsidP="0020052D">
            <w:pPr>
              <w:rPr>
                <w:szCs w:val="24"/>
              </w:rPr>
            </w:pPr>
            <w:r w:rsidRPr="00825468">
              <w:rPr>
                <w:szCs w:val="24"/>
              </w:rPr>
              <w:t>Dėl Tarybos posėdžiui teikiamų klausimų svarstymo antikorupciniu požiūriu.</w:t>
            </w:r>
          </w:p>
        </w:tc>
        <w:tc>
          <w:tcPr>
            <w:tcW w:w="1510" w:type="pct"/>
            <w:shd w:val="clear" w:color="auto" w:fill="auto"/>
          </w:tcPr>
          <w:p w14:paraId="407AAD6C" w14:textId="2733D0E6" w:rsidR="00020EFE" w:rsidRPr="00825468" w:rsidRDefault="0020052D" w:rsidP="00E14C15">
            <w:pPr>
              <w:rPr>
                <w:szCs w:val="24"/>
              </w:rPr>
            </w:pPr>
            <w:r w:rsidRPr="00825468">
              <w:rPr>
                <w:szCs w:val="24"/>
              </w:rPr>
              <w:t>Tarybos posėdžiui nebuvo pateikta klausimų, kuriuos reikėtų svarstyti antikorupciniu požiūriu</w:t>
            </w:r>
            <w:r w:rsidR="001E27ED" w:rsidRPr="00825468">
              <w:rPr>
                <w:szCs w:val="24"/>
              </w:rPr>
              <w:t>.</w:t>
            </w:r>
          </w:p>
        </w:tc>
        <w:tc>
          <w:tcPr>
            <w:tcW w:w="1221" w:type="pct"/>
          </w:tcPr>
          <w:p w14:paraId="3D5BE7D3" w14:textId="77777777" w:rsidR="00020EFE" w:rsidRPr="00825468" w:rsidRDefault="00020EFE" w:rsidP="00E14C15">
            <w:pPr>
              <w:rPr>
                <w:color w:val="FF0000"/>
                <w:szCs w:val="24"/>
              </w:rPr>
            </w:pPr>
          </w:p>
        </w:tc>
      </w:tr>
      <w:tr w:rsidR="0020052D" w:rsidRPr="0020052D" w14:paraId="7E798C76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73AB0BDD" w14:textId="77777777" w:rsidR="00020EFE" w:rsidRPr="00825468" w:rsidRDefault="00020EFE" w:rsidP="00D14008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367" w:type="pct"/>
            <w:shd w:val="clear" w:color="auto" w:fill="auto"/>
          </w:tcPr>
          <w:p w14:paraId="03F32403" w14:textId="3D0B591F" w:rsidR="00020EFE" w:rsidRPr="00825468" w:rsidRDefault="0020052D" w:rsidP="00E14C15">
            <w:pPr>
              <w:rPr>
                <w:szCs w:val="24"/>
              </w:rPr>
            </w:pPr>
            <w:r w:rsidRPr="00825468">
              <w:rPr>
                <w:szCs w:val="24"/>
              </w:rPr>
              <w:t>Antikorupcijos komisijos veiklos ataskaita už 201</w:t>
            </w:r>
            <w:r w:rsidR="001E27ED" w:rsidRPr="00825468">
              <w:rPr>
                <w:szCs w:val="24"/>
              </w:rPr>
              <w:t>9</w:t>
            </w:r>
            <w:r w:rsidRPr="00825468">
              <w:rPr>
                <w:szCs w:val="24"/>
              </w:rPr>
              <w:t xml:space="preserve"> m.</w:t>
            </w:r>
          </w:p>
        </w:tc>
        <w:tc>
          <w:tcPr>
            <w:tcW w:w="1510" w:type="pct"/>
            <w:shd w:val="clear" w:color="auto" w:fill="auto"/>
          </w:tcPr>
          <w:p w14:paraId="21B92AFC" w14:textId="309CE8D7" w:rsidR="00020EFE" w:rsidRPr="00825468" w:rsidRDefault="0020052D" w:rsidP="00E14C15">
            <w:pPr>
              <w:rPr>
                <w:szCs w:val="24"/>
              </w:rPr>
            </w:pPr>
            <w:r w:rsidRPr="00825468">
              <w:rPr>
                <w:szCs w:val="24"/>
              </w:rPr>
              <w:t>Pritarti Antikorupcijos komisijos veiklos ataskaitai už 201</w:t>
            </w:r>
            <w:r w:rsidR="001E27ED" w:rsidRPr="00825468">
              <w:rPr>
                <w:szCs w:val="24"/>
              </w:rPr>
              <w:t>9</w:t>
            </w:r>
            <w:r w:rsidRPr="00825468">
              <w:rPr>
                <w:szCs w:val="24"/>
              </w:rPr>
              <w:t xml:space="preserve"> metus ir pateikti ją artimiausiame Tarybos posėdyje.</w:t>
            </w:r>
          </w:p>
        </w:tc>
        <w:tc>
          <w:tcPr>
            <w:tcW w:w="1221" w:type="pct"/>
          </w:tcPr>
          <w:p w14:paraId="57B2B93F" w14:textId="773FEA95" w:rsidR="00020EFE" w:rsidRPr="00825468" w:rsidRDefault="00020EFE" w:rsidP="00E14C15">
            <w:pPr>
              <w:rPr>
                <w:b/>
                <w:szCs w:val="24"/>
              </w:rPr>
            </w:pPr>
            <w:r w:rsidRPr="00825468">
              <w:rPr>
                <w:szCs w:val="24"/>
              </w:rPr>
              <w:t xml:space="preserve">Ataskaita pateikta </w:t>
            </w:r>
            <w:r w:rsidR="00825468" w:rsidRPr="00825468">
              <w:rPr>
                <w:szCs w:val="24"/>
              </w:rPr>
              <w:t>2020</w:t>
            </w:r>
            <w:r w:rsidRPr="00825468">
              <w:rPr>
                <w:szCs w:val="24"/>
              </w:rPr>
              <w:t xml:space="preserve"> m.</w:t>
            </w:r>
            <w:r w:rsidR="0020052D" w:rsidRPr="00825468">
              <w:rPr>
                <w:szCs w:val="24"/>
              </w:rPr>
              <w:t xml:space="preserve"> </w:t>
            </w:r>
            <w:r w:rsidR="00825468" w:rsidRPr="00825468">
              <w:rPr>
                <w:szCs w:val="24"/>
              </w:rPr>
              <w:t>balandžio</w:t>
            </w:r>
            <w:r w:rsidRPr="00825468">
              <w:rPr>
                <w:szCs w:val="24"/>
              </w:rPr>
              <w:t xml:space="preserve"> </w:t>
            </w:r>
            <w:r w:rsidR="0020052D" w:rsidRPr="00825468">
              <w:rPr>
                <w:szCs w:val="24"/>
              </w:rPr>
              <w:t>3</w:t>
            </w:r>
            <w:r w:rsidR="00825468" w:rsidRPr="00825468">
              <w:rPr>
                <w:szCs w:val="24"/>
              </w:rPr>
              <w:t>0</w:t>
            </w:r>
            <w:r w:rsidR="0020052D" w:rsidRPr="00825468">
              <w:rPr>
                <w:szCs w:val="24"/>
              </w:rPr>
              <w:t xml:space="preserve"> </w:t>
            </w:r>
            <w:r w:rsidRPr="00825468">
              <w:rPr>
                <w:szCs w:val="24"/>
              </w:rPr>
              <w:t>d. Tarybos posėdžio metu.</w:t>
            </w:r>
          </w:p>
        </w:tc>
      </w:tr>
      <w:tr w:rsidR="001E27ED" w:rsidRPr="0020052D" w14:paraId="70EBE254" w14:textId="77777777" w:rsidTr="00590065">
        <w:trPr>
          <w:trHeight w:val="285"/>
        </w:trPr>
        <w:tc>
          <w:tcPr>
            <w:tcW w:w="902" w:type="pct"/>
            <w:vMerge w:val="restart"/>
            <w:shd w:val="clear" w:color="auto" w:fill="auto"/>
          </w:tcPr>
          <w:p w14:paraId="696E0F99" w14:textId="56EA1051" w:rsidR="001E27ED" w:rsidRPr="00825468" w:rsidRDefault="001E27ED" w:rsidP="000D2D71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 xml:space="preserve">2020-05-18 </w:t>
            </w:r>
          </w:p>
          <w:p w14:paraId="3E5942BD" w14:textId="240D755B" w:rsidR="001E27ED" w:rsidRPr="00825468" w:rsidRDefault="001E27ED" w:rsidP="000D2D71">
            <w:pPr>
              <w:jc w:val="center"/>
              <w:rPr>
                <w:b/>
                <w:color w:val="FF0000"/>
                <w:szCs w:val="24"/>
              </w:rPr>
            </w:pPr>
            <w:r w:rsidRPr="00825468">
              <w:rPr>
                <w:szCs w:val="24"/>
              </w:rPr>
              <w:t>Nr. 32-3</w:t>
            </w:r>
          </w:p>
        </w:tc>
        <w:tc>
          <w:tcPr>
            <w:tcW w:w="1367" w:type="pct"/>
            <w:shd w:val="clear" w:color="auto" w:fill="auto"/>
          </w:tcPr>
          <w:p w14:paraId="0162248E" w14:textId="0D904554" w:rsidR="001E27ED" w:rsidRPr="00825468" w:rsidRDefault="001E27ED" w:rsidP="0020052D">
            <w:pPr>
              <w:jc w:val="both"/>
              <w:rPr>
                <w:szCs w:val="24"/>
                <w:lang w:eastAsia="ar-SA"/>
              </w:rPr>
            </w:pPr>
            <w:r w:rsidRPr="00825468">
              <w:rPr>
                <w:szCs w:val="24"/>
                <w:lang w:eastAsia="ar-SA"/>
              </w:rPr>
              <w:t>Dėl Tarybos posėdžiui teikiamų klausimų svarstymo antikorupciniu požiūriu.</w:t>
            </w:r>
          </w:p>
        </w:tc>
        <w:tc>
          <w:tcPr>
            <w:tcW w:w="1510" w:type="pct"/>
            <w:shd w:val="clear" w:color="auto" w:fill="auto"/>
          </w:tcPr>
          <w:p w14:paraId="2D211189" w14:textId="502363DE" w:rsidR="001E27ED" w:rsidRPr="00825468" w:rsidRDefault="001E27ED" w:rsidP="00C70C50">
            <w:pPr>
              <w:rPr>
                <w:szCs w:val="24"/>
              </w:rPr>
            </w:pPr>
            <w:r w:rsidRPr="00825468">
              <w:rPr>
                <w:szCs w:val="24"/>
              </w:rPr>
              <w:t>Tarybos posėdžiui nebuvo pateikta klausimų, kuriuos reikėtų svarstyti antikorupciniu požiūriu.</w:t>
            </w:r>
          </w:p>
        </w:tc>
        <w:tc>
          <w:tcPr>
            <w:tcW w:w="1221" w:type="pct"/>
          </w:tcPr>
          <w:p w14:paraId="68AA8637" w14:textId="57E287A6" w:rsidR="001E27ED" w:rsidRPr="00825468" w:rsidRDefault="001E27ED" w:rsidP="00E14C15">
            <w:pPr>
              <w:rPr>
                <w:szCs w:val="24"/>
              </w:rPr>
            </w:pPr>
          </w:p>
        </w:tc>
      </w:tr>
      <w:tr w:rsidR="001E27ED" w:rsidRPr="0020052D" w14:paraId="6C5256A2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245699B8" w14:textId="77777777" w:rsidR="001E27ED" w:rsidRPr="00825468" w:rsidRDefault="001E27ED" w:rsidP="000D2D7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67" w:type="pct"/>
            <w:shd w:val="clear" w:color="auto" w:fill="auto"/>
          </w:tcPr>
          <w:p w14:paraId="2953DC38" w14:textId="6D6E1E49" w:rsidR="001E27ED" w:rsidRPr="00825468" w:rsidRDefault="001E27ED" w:rsidP="00E14C15">
            <w:pPr>
              <w:rPr>
                <w:szCs w:val="24"/>
                <w:lang w:eastAsia="ar-SA"/>
              </w:rPr>
            </w:pPr>
            <w:r w:rsidRPr="00825468">
              <w:rPr>
                <w:szCs w:val="24"/>
                <w:lang w:eastAsia="ar-SA"/>
              </w:rPr>
              <w:t>Dėl Ukmergės rajono savivaldybės administracijos vykdomo viešojo pirkimo „Ukmergės rajono savivaldybės 2021–2027 metų strateginio plėtros plano parengimo pirkimo“ sąlygose nustatytų reikalavimų.</w:t>
            </w:r>
          </w:p>
        </w:tc>
        <w:tc>
          <w:tcPr>
            <w:tcW w:w="1510" w:type="pct"/>
            <w:shd w:val="clear" w:color="auto" w:fill="auto"/>
          </w:tcPr>
          <w:p w14:paraId="113428EA" w14:textId="77777777" w:rsidR="001E27ED" w:rsidRPr="00825468" w:rsidRDefault="001E27ED" w:rsidP="00E14C15">
            <w:pPr>
              <w:rPr>
                <w:szCs w:val="24"/>
              </w:rPr>
            </w:pPr>
            <w:r w:rsidRPr="00825468">
              <w:rPr>
                <w:szCs w:val="24"/>
              </w:rPr>
              <w:t>Išklausyta pateikta informacija.</w:t>
            </w:r>
          </w:p>
        </w:tc>
        <w:tc>
          <w:tcPr>
            <w:tcW w:w="1221" w:type="pct"/>
          </w:tcPr>
          <w:p w14:paraId="191240F3" w14:textId="77777777" w:rsidR="001E27ED" w:rsidRPr="00825468" w:rsidRDefault="001E27ED" w:rsidP="00E14C15">
            <w:pPr>
              <w:rPr>
                <w:b/>
                <w:color w:val="FF0000"/>
                <w:szCs w:val="24"/>
              </w:rPr>
            </w:pPr>
          </w:p>
        </w:tc>
      </w:tr>
      <w:tr w:rsidR="001E27ED" w:rsidRPr="0020052D" w14:paraId="582212CC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64455F2B" w14:textId="77777777" w:rsidR="001E27ED" w:rsidRPr="00825468" w:rsidRDefault="001E27ED" w:rsidP="000D2D7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67" w:type="pct"/>
            <w:shd w:val="clear" w:color="auto" w:fill="auto"/>
          </w:tcPr>
          <w:p w14:paraId="5460F187" w14:textId="6BF21F56" w:rsidR="001E27ED" w:rsidRPr="00825468" w:rsidRDefault="001E27ED" w:rsidP="00E14C15">
            <w:pPr>
              <w:rPr>
                <w:szCs w:val="24"/>
                <w:lang w:eastAsia="ar-SA"/>
              </w:rPr>
            </w:pPr>
            <w:r w:rsidRPr="00825468">
              <w:rPr>
                <w:szCs w:val="24"/>
                <w:lang w:eastAsia="ar-SA"/>
              </w:rPr>
              <w:t>Dėl Lietuvos Respublikos specialiųjų tyrimų tarnybos (STT) vykdytų patikrinimų Valstybinėje maisto ir veterinarijos tarnyboje.</w:t>
            </w:r>
          </w:p>
        </w:tc>
        <w:tc>
          <w:tcPr>
            <w:tcW w:w="1510" w:type="pct"/>
            <w:shd w:val="clear" w:color="auto" w:fill="auto"/>
          </w:tcPr>
          <w:p w14:paraId="261E9A04" w14:textId="438F67C1" w:rsidR="001E27ED" w:rsidRPr="00825468" w:rsidRDefault="001E27ED" w:rsidP="00E14C15">
            <w:pPr>
              <w:rPr>
                <w:szCs w:val="24"/>
              </w:rPr>
            </w:pPr>
            <w:r w:rsidRPr="00825468">
              <w:rPr>
                <w:szCs w:val="24"/>
              </w:rPr>
              <w:t>Išklausyta informacija dėl STT patikrinimų ataskaitose pateikt</w:t>
            </w:r>
            <w:r w:rsidR="00825468">
              <w:rPr>
                <w:szCs w:val="24"/>
              </w:rPr>
              <w:t>ų</w:t>
            </w:r>
            <w:r w:rsidRPr="00825468">
              <w:rPr>
                <w:szCs w:val="24"/>
              </w:rPr>
              <w:t xml:space="preserve"> rekomendacij</w:t>
            </w:r>
            <w:r w:rsidR="00825468">
              <w:rPr>
                <w:szCs w:val="24"/>
              </w:rPr>
              <w:t>ų</w:t>
            </w:r>
            <w:r w:rsidRPr="00825468">
              <w:rPr>
                <w:szCs w:val="24"/>
              </w:rPr>
              <w:t>.</w:t>
            </w:r>
          </w:p>
        </w:tc>
        <w:tc>
          <w:tcPr>
            <w:tcW w:w="1221" w:type="pct"/>
          </w:tcPr>
          <w:p w14:paraId="7F075A59" w14:textId="77777777" w:rsidR="001E27ED" w:rsidRPr="00825468" w:rsidRDefault="001E27ED" w:rsidP="00E14C15">
            <w:pPr>
              <w:rPr>
                <w:b/>
                <w:color w:val="FF0000"/>
                <w:szCs w:val="24"/>
              </w:rPr>
            </w:pPr>
          </w:p>
        </w:tc>
      </w:tr>
      <w:tr w:rsidR="001E27ED" w:rsidRPr="0020052D" w14:paraId="07CA10B7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20972501" w14:textId="77777777" w:rsidR="001E27ED" w:rsidRPr="00825468" w:rsidRDefault="001E27ED" w:rsidP="000D2D7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67" w:type="pct"/>
            <w:shd w:val="clear" w:color="auto" w:fill="auto"/>
          </w:tcPr>
          <w:p w14:paraId="6173534E" w14:textId="437453E1" w:rsidR="001E27ED" w:rsidRPr="00825468" w:rsidRDefault="001E27ED" w:rsidP="00E14C15">
            <w:pPr>
              <w:rPr>
                <w:szCs w:val="24"/>
                <w:lang w:eastAsia="ar-SA"/>
              </w:rPr>
            </w:pPr>
            <w:r w:rsidRPr="00825468">
              <w:rPr>
                <w:szCs w:val="24"/>
                <w:lang w:eastAsia="ar-SA"/>
              </w:rPr>
              <w:t xml:space="preserve">Dėl Ukmergės rajono savivaldybės tarybos narių vykdomų akcijų pasinaudojant </w:t>
            </w:r>
            <w:r w:rsidRPr="00825468">
              <w:rPr>
                <w:szCs w:val="24"/>
                <w:lang w:eastAsia="ar-SA"/>
              </w:rPr>
              <w:lastRenderedPageBreak/>
              <w:t>savivaldybės administracijos sąskaitomis.</w:t>
            </w:r>
          </w:p>
        </w:tc>
        <w:tc>
          <w:tcPr>
            <w:tcW w:w="1510" w:type="pct"/>
            <w:shd w:val="clear" w:color="auto" w:fill="auto"/>
          </w:tcPr>
          <w:p w14:paraId="204FBD2A" w14:textId="4CD1FE05" w:rsidR="001E27ED" w:rsidRPr="00825468" w:rsidRDefault="001E27ED" w:rsidP="00E14C15">
            <w:pPr>
              <w:rPr>
                <w:szCs w:val="24"/>
              </w:rPr>
            </w:pPr>
            <w:r w:rsidRPr="000E54E7">
              <w:rPr>
                <w:szCs w:val="24"/>
              </w:rPr>
              <w:lastRenderedPageBreak/>
              <w:t xml:space="preserve">Rekomenduoti savivaldybės administracijai parengti Surinktų į savivaldybės </w:t>
            </w:r>
            <w:r w:rsidRPr="000E54E7">
              <w:rPr>
                <w:szCs w:val="24"/>
              </w:rPr>
              <w:lastRenderedPageBreak/>
              <w:t>administracijos banko sąskaitą lėšų apskaitos ir naudojimo tvarkos aprašą.</w:t>
            </w:r>
          </w:p>
        </w:tc>
        <w:tc>
          <w:tcPr>
            <w:tcW w:w="1221" w:type="pct"/>
          </w:tcPr>
          <w:p w14:paraId="2E18C854" w14:textId="7008F874" w:rsidR="001E27ED" w:rsidRPr="000E54E7" w:rsidRDefault="000E54E7" w:rsidP="00E14C15">
            <w:pPr>
              <w:rPr>
                <w:bCs/>
                <w:color w:val="FF0000"/>
                <w:szCs w:val="24"/>
              </w:rPr>
            </w:pPr>
            <w:r w:rsidRPr="000E54E7">
              <w:rPr>
                <w:bCs/>
                <w:szCs w:val="24"/>
              </w:rPr>
              <w:lastRenderedPageBreak/>
              <w:t>Neatsižvelgta.</w:t>
            </w:r>
          </w:p>
        </w:tc>
      </w:tr>
      <w:tr w:rsidR="001E27ED" w:rsidRPr="0020052D" w14:paraId="655D94FA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47FA4605" w14:textId="77777777" w:rsidR="001E27ED" w:rsidRPr="00825468" w:rsidRDefault="001E27ED" w:rsidP="000D2D7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67" w:type="pct"/>
            <w:shd w:val="clear" w:color="auto" w:fill="auto"/>
          </w:tcPr>
          <w:p w14:paraId="675D02DC" w14:textId="09A0B947" w:rsidR="001E27ED" w:rsidRPr="00825468" w:rsidRDefault="001E27ED" w:rsidP="00E14C15">
            <w:pPr>
              <w:rPr>
                <w:szCs w:val="24"/>
                <w:lang w:eastAsia="ar-SA"/>
              </w:rPr>
            </w:pPr>
            <w:r w:rsidRPr="00825468">
              <w:rPr>
                <w:szCs w:val="24"/>
                <w:lang w:eastAsia="ar-SA"/>
              </w:rPr>
              <w:t>Dėl komisijos narių dalyvavimo rengiant galimai diskutuotinus Ukmergės rajono savivaldybės tarybos sprendimus - nuostatus, tvarkas ir pan.</w:t>
            </w:r>
          </w:p>
        </w:tc>
        <w:tc>
          <w:tcPr>
            <w:tcW w:w="1510" w:type="pct"/>
            <w:shd w:val="clear" w:color="auto" w:fill="auto"/>
          </w:tcPr>
          <w:p w14:paraId="764391FA" w14:textId="57B47673" w:rsidR="001E27ED" w:rsidRPr="00726D60" w:rsidRDefault="001E27ED" w:rsidP="00E14C15">
            <w:pPr>
              <w:rPr>
                <w:szCs w:val="24"/>
              </w:rPr>
            </w:pPr>
            <w:r w:rsidRPr="00726D60">
              <w:rPr>
                <w:szCs w:val="24"/>
              </w:rPr>
              <w:t>Rekomenduoti Ukmergės rajono savivaldybės merui įtraukti į darbo grupių (komisijų) sudėtį Antikorupcijos komisijos narį, kai svarstomi savivaldybės biudžeto lėšų skyrimo klausimai.</w:t>
            </w:r>
          </w:p>
        </w:tc>
        <w:tc>
          <w:tcPr>
            <w:tcW w:w="1221" w:type="pct"/>
          </w:tcPr>
          <w:p w14:paraId="19441EC8" w14:textId="7DA30FE0" w:rsidR="001E27ED" w:rsidRPr="00726D60" w:rsidRDefault="00726D60" w:rsidP="00E14C15">
            <w:pPr>
              <w:rPr>
                <w:bCs/>
                <w:szCs w:val="24"/>
              </w:rPr>
            </w:pPr>
            <w:bookmarkStart w:id="0" w:name="_Hlk61609048"/>
            <w:r>
              <w:rPr>
                <w:bCs/>
                <w:szCs w:val="24"/>
              </w:rPr>
              <w:t>S</w:t>
            </w:r>
            <w:r w:rsidRPr="00726D60">
              <w:rPr>
                <w:bCs/>
                <w:szCs w:val="24"/>
              </w:rPr>
              <w:t>avivaldybės biudžeto lėšų skyrimo klausimai</w:t>
            </w:r>
            <w:r>
              <w:rPr>
                <w:bCs/>
                <w:szCs w:val="24"/>
              </w:rPr>
              <w:t xml:space="preserve">s </w:t>
            </w:r>
            <w:bookmarkEnd w:id="0"/>
            <w:r w:rsidR="000E54E7" w:rsidRPr="00726D60">
              <w:rPr>
                <w:bCs/>
                <w:szCs w:val="24"/>
              </w:rPr>
              <w:t>darbo grupės (komisijos) nebuvo sudaromos.</w:t>
            </w:r>
          </w:p>
        </w:tc>
      </w:tr>
      <w:tr w:rsidR="007770B7" w:rsidRPr="0020052D" w14:paraId="63CA5C91" w14:textId="77777777" w:rsidTr="00590065">
        <w:trPr>
          <w:trHeight w:val="285"/>
        </w:trPr>
        <w:tc>
          <w:tcPr>
            <w:tcW w:w="902" w:type="pct"/>
            <w:vMerge w:val="restart"/>
            <w:shd w:val="clear" w:color="auto" w:fill="auto"/>
          </w:tcPr>
          <w:p w14:paraId="2DD27313" w14:textId="755FD44B" w:rsidR="007770B7" w:rsidRPr="00825468" w:rsidRDefault="007770B7" w:rsidP="006053BB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2020-06-18</w:t>
            </w:r>
          </w:p>
          <w:p w14:paraId="7D955ADE" w14:textId="201D6621" w:rsidR="007770B7" w:rsidRPr="00825468" w:rsidRDefault="007770B7" w:rsidP="006053BB">
            <w:pPr>
              <w:jc w:val="center"/>
              <w:rPr>
                <w:b/>
                <w:szCs w:val="24"/>
              </w:rPr>
            </w:pPr>
            <w:r w:rsidRPr="00825468">
              <w:rPr>
                <w:szCs w:val="24"/>
              </w:rPr>
              <w:t>Nr. 32-4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65CBF4FA" w14:textId="7A9B143D" w:rsidR="007770B7" w:rsidRPr="00825468" w:rsidRDefault="007770B7" w:rsidP="00B707FE">
            <w:pPr>
              <w:rPr>
                <w:bCs/>
                <w:szCs w:val="24"/>
              </w:rPr>
            </w:pPr>
            <w:r w:rsidRPr="00825468">
              <w:rPr>
                <w:bCs/>
                <w:szCs w:val="24"/>
              </w:rPr>
              <w:t>Dėl daugiabučio gyvenamojo namo, esančio Deltuvos g. 10A, Ukmergėje, gyventojų kreipimosi.</w:t>
            </w:r>
          </w:p>
        </w:tc>
        <w:tc>
          <w:tcPr>
            <w:tcW w:w="1510" w:type="pct"/>
            <w:shd w:val="clear" w:color="auto" w:fill="auto"/>
          </w:tcPr>
          <w:p w14:paraId="5C81FE40" w14:textId="6E81020E" w:rsidR="007770B7" w:rsidRPr="00825468" w:rsidRDefault="007770B7" w:rsidP="006053BB">
            <w:pPr>
              <w:rPr>
                <w:szCs w:val="24"/>
              </w:rPr>
            </w:pPr>
            <w:r w:rsidRPr="00825468">
              <w:rPr>
                <w:szCs w:val="24"/>
              </w:rPr>
              <w:t xml:space="preserve">1. Prašyti Andriaus </w:t>
            </w:r>
            <w:proofErr w:type="spellStart"/>
            <w:r w:rsidRPr="00825468">
              <w:rPr>
                <w:szCs w:val="24"/>
              </w:rPr>
              <w:t>Kalesniko</w:t>
            </w:r>
            <w:proofErr w:type="spellEnd"/>
            <w:r w:rsidRPr="00825468">
              <w:rPr>
                <w:szCs w:val="24"/>
              </w:rPr>
              <w:t xml:space="preserve"> iki 2020 m. birželio 30 d. imtinai pateikti rašytinį paaiškinimą į nurodytus Antikorupcijos komisijos klausimus dėl galimo Įstatymo 3 straipsnio 2 dalies nuostatų pažeidimo.</w:t>
            </w:r>
          </w:p>
        </w:tc>
        <w:tc>
          <w:tcPr>
            <w:tcW w:w="1221" w:type="pct"/>
          </w:tcPr>
          <w:p w14:paraId="0203B884" w14:textId="52513B9C" w:rsidR="007770B7" w:rsidRPr="00825468" w:rsidRDefault="00EF4C04" w:rsidP="006053BB">
            <w:pPr>
              <w:rPr>
                <w:bCs/>
                <w:szCs w:val="24"/>
              </w:rPr>
            </w:pPr>
            <w:r w:rsidRPr="00EF4C04">
              <w:rPr>
                <w:bCs/>
                <w:szCs w:val="24"/>
              </w:rPr>
              <w:t>2020-06-22</w:t>
            </w:r>
            <w:r>
              <w:rPr>
                <w:bCs/>
                <w:szCs w:val="24"/>
              </w:rPr>
              <w:t xml:space="preserve"> Sekretoriato raštas Nr.</w:t>
            </w:r>
            <w:r>
              <w:t xml:space="preserve"> </w:t>
            </w:r>
            <w:r w:rsidRPr="00EF4C04">
              <w:rPr>
                <w:bCs/>
                <w:szCs w:val="24"/>
              </w:rPr>
              <w:t>(6.23) 34-200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7770B7" w:rsidRPr="0020052D" w14:paraId="7A9EF892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0A76BAB4" w14:textId="77777777" w:rsidR="007770B7" w:rsidRPr="00825468" w:rsidRDefault="007770B7" w:rsidP="006053BB">
            <w:pPr>
              <w:jc w:val="center"/>
              <w:rPr>
                <w:szCs w:val="24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7E53FD8" w14:textId="77777777" w:rsidR="007770B7" w:rsidRPr="00825468" w:rsidRDefault="007770B7" w:rsidP="00B707FE">
            <w:pPr>
              <w:rPr>
                <w:bCs/>
                <w:szCs w:val="24"/>
              </w:rPr>
            </w:pPr>
          </w:p>
        </w:tc>
        <w:tc>
          <w:tcPr>
            <w:tcW w:w="1510" w:type="pct"/>
            <w:shd w:val="clear" w:color="auto" w:fill="auto"/>
          </w:tcPr>
          <w:p w14:paraId="00CEFAA5" w14:textId="2FB30EF0" w:rsidR="007770B7" w:rsidRPr="00825468" w:rsidRDefault="007770B7" w:rsidP="006053BB">
            <w:pPr>
              <w:rPr>
                <w:szCs w:val="24"/>
              </w:rPr>
            </w:pPr>
            <w:r w:rsidRPr="00825468">
              <w:rPr>
                <w:szCs w:val="24"/>
              </w:rPr>
              <w:t>2. Prašyti UAB „Ukmergės butų ūkis“</w:t>
            </w:r>
            <w:r w:rsidR="00825468">
              <w:rPr>
                <w:szCs w:val="24"/>
              </w:rPr>
              <w:t xml:space="preserve"> (UBŪ)</w:t>
            </w:r>
            <w:r w:rsidRPr="00825468">
              <w:rPr>
                <w:szCs w:val="24"/>
              </w:rPr>
              <w:t xml:space="preserve"> iki 2020 m. birželio 30 d. imtinai pateikti rašytinį paaiškinimą į nurodytus Antikorupcijos komisijos klausimus dėl galimo Įstatymo 3 straipsnio 2 dalies nuostatų pažeidimo.</w:t>
            </w:r>
          </w:p>
        </w:tc>
        <w:tc>
          <w:tcPr>
            <w:tcW w:w="1221" w:type="pct"/>
          </w:tcPr>
          <w:p w14:paraId="092784B0" w14:textId="6BA00E76" w:rsidR="00825468" w:rsidRDefault="00825468" w:rsidP="006053BB">
            <w:pPr>
              <w:rPr>
                <w:bCs/>
                <w:szCs w:val="24"/>
              </w:rPr>
            </w:pPr>
            <w:r w:rsidRPr="00825468">
              <w:rPr>
                <w:bCs/>
                <w:szCs w:val="24"/>
              </w:rPr>
              <w:t>2020-06-22</w:t>
            </w:r>
            <w:r>
              <w:rPr>
                <w:bCs/>
                <w:szCs w:val="24"/>
              </w:rPr>
              <w:t xml:space="preserve"> Antikorupcijos komisijos raštas Nr. </w:t>
            </w:r>
            <w:r w:rsidRPr="00825468">
              <w:rPr>
                <w:bCs/>
                <w:szCs w:val="24"/>
              </w:rPr>
              <w:t>(6.23) 18-2764</w:t>
            </w:r>
            <w:r>
              <w:rPr>
                <w:bCs/>
                <w:szCs w:val="24"/>
              </w:rPr>
              <w:t>.</w:t>
            </w:r>
          </w:p>
          <w:p w14:paraId="3FF84FCD" w14:textId="77777777" w:rsidR="00825468" w:rsidRDefault="00825468" w:rsidP="006053BB">
            <w:pPr>
              <w:rPr>
                <w:bCs/>
                <w:szCs w:val="24"/>
              </w:rPr>
            </w:pPr>
          </w:p>
          <w:p w14:paraId="1F722FC2" w14:textId="1BFE62F8" w:rsidR="007770B7" w:rsidRPr="00825468" w:rsidRDefault="00825468" w:rsidP="006053BB">
            <w:pPr>
              <w:rPr>
                <w:bCs/>
                <w:szCs w:val="24"/>
              </w:rPr>
            </w:pPr>
            <w:r w:rsidRPr="00825468">
              <w:rPr>
                <w:bCs/>
                <w:szCs w:val="24"/>
              </w:rPr>
              <w:t>2020-06-30</w:t>
            </w:r>
            <w:r>
              <w:rPr>
                <w:bCs/>
                <w:szCs w:val="24"/>
              </w:rPr>
              <w:t xml:space="preserve"> UBŪ raštas Nr.</w:t>
            </w:r>
            <w:r>
              <w:t xml:space="preserve"> </w:t>
            </w:r>
            <w:r w:rsidRPr="00825468">
              <w:rPr>
                <w:bCs/>
                <w:szCs w:val="24"/>
              </w:rPr>
              <w:t>17-4164</w:t>
            </w:r>
            <w:r>
              <w:rPr>
                <w:bCs/>
                <w:szCs w:val="24"/>
              </w:rPr>
              <w:t xml:space="preserve"> (</w:t>
            </w:r>
            <w:r w:rsidRPr="00825468">
              <w:rPr>
                <w:bCs/>
                <w:szCs w:val="24"/>
              </w:rPr>
              <w:t>Dėl atsakymo į paklausimą</w:t>
            </w:r>
            <w:r>
              <w:rPr>
                <w:bCs/>
                <w:szCs w:val="24"/>
              </w:rPr>
              <w:t>)</w:t>
            </w:r>
          </w:p>
        </w:tc>
      </w:tr>
      <w:tr w:rsidR="007770B7" w:rsidRPr="0020052D" w14:paraId="37D4457B" w14:textId="77777777" w:rsidTr="00590065">
        <w:trPr>
          <w:trHeight w:val="285"/>
        </w:trPr>
        <w:tc>
          <w:tcPr>
            <w:tcW w:w="902" w:type="pct"/>
            <w:shd w:val="clear" w:color="auto" w:fill="auto"/>
          </w:tcPr>
          <w:p w14:paraId="39032BEE" w14:textId="77777777" w:rsidR="007770B7" w:rsidRPr="00825468" w:rsidRDefault="007770B7" w:rsidP="006053BB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2020-07-02</w:t>
            </w:r>
          </w:p>
          <w:p w14:paraId="0D713A26" w14:textId="0A27800E" w:rsidR="007770B7" w:rsidRPr="00825468" w:rsidRDefault="007770B7" w:rsidP="006053BB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Nr. 32-5</w:t>
            </w:r>
          </w:p>
        </w:tc>
        <w:tc>
          <w:tcPr>
            <w:tcW w:w="1367" w:type="pct"/>
            <w:shd w:val="clear" w:color="auto" w:fill="auto"/>
          </w:tcPr>
          <w:p w14:paraId="4BD0794E" w14:textId="7615C937" w:rsidR="007770B7" w:rsidRPr="00825468" w:rsidRDefault="007770B7" w:rsidP="00B707FE">
            <w:pPr>
              <w:rPr>
                <w:bCs/>
                <w:szCs w:val="24"/>
              </w:rPr>
            </w:pPr>
            <w:r w:rsidRPr="00825468">
              <w:rPr>
                <w:bCs/>
                <w:szCs w:val="24"/>
              </w:rPr>
              <w:t>Dėl daugiabučio gyvenamojo namo, esančio Deltuvos g. 10A, Ukmergėje, renovacijos darbų.</w:t>
            </w:r>
          </w:p>
        </w:tc>
        <w:tc>
          <w:tcPr>
            <w:tcW w:w="1510" w:type="pct"/>
            <w:shd w:val="clear" w:color="auto" w:fill="auto"/>
          </w:tcPr>
          <w:p w14:paraId="17CA7357" w14:textId="0DF1D8AD" w:rsidR="007770B7" w:rsidRPr="00825468" w:rsidRDefault="007770B7" w:rsidP="006053BB">
            <w:pPr>
              <w:rPr>
                <w:szCs w:val="24"/>
              </w:rPr>
            </w:pPr>
            <w:r w:rsidRPr="00825468">
              <w:rPr>
                <w:szCs w:val="24"/>
              </w:rPr>
              <w:t>Prašyti UBŪ iki 2020 m. liepos 10 d. imtinai pateikti rašytinį patikslinimą ir detalizuoti Rašto X punktą, nurodant, kokio pobūdžio sutartys (kokių darbų atlikimui, kokioms sumoms) buvo sudarytos tarp UAB „</w:t>
            </w:r>
            <w:proofErr w:type="spellStart"/>
            <w:r w:rsidRPr="00825468">
              <w:rPr>
                <w:szCs w:val="24"/>
              </w:rPr>
              <w:t>Aestas</w:t>
            </w:r>
            <w:proofErr w:type="spellEnd"/>
            <w:r w:rsidRPr="00825468">
              <w:rPr>
                <w:szCs w:val="24"/>
              </w:rPr>
              <w:t>“ ir UBŪ.</w:t>
            </w:r>
          </w:p>
        </w:tc>
        <w:tc>
          <w:tcPr>
            <w:tcW w:w="1221" w:type="pct"/>
          </w:tcPr>
          <w:p w14:paraId="741735B8" w14:textId="77777777" w:rsidR="007770B7" w:rsidRDefault="00EF4C04" w:rsidP="006053BB">
            <w:pPr>
              <w:rPr>
                <w:bCs/>
                <w:szCs w:val="24"/>
              </w:rPr>
            </w:pPr>
            <w:r w:rsidRPr="00EF4C04">
              <w:rPr>
                <w:bCs/>
                <w:szCs w:val="24"/>
              </w:rPr>
              <w:t>2020-07-03</w:t>
            </w:r>
            <w:r>
              <w:rPr>
                <w:bCs/>
                <w:szCs w:val="24"/>
              </w:rPr>
              <w:t xml:space="preserve"> Antikorupcijos komisijos raštas Nr. </w:t>
            </w:r>
            <w:r w:rsidRPr="00EF4C04">
              <w:rPr>
                <w:bCs/>
                <w:szCs w:val="24"/>
              </w:rPr>
              <w:t>(6.23) 18-3003</w:t>
            </w:r>
          </w:p>
          <w:p w14:paraId="50AD10E7" w14:textId="77777777" w:rsidR="00A365C1" w:rsidRDefault="00A365C1" w:rsidP="006053BB">
            <w:pPr>
              <w:rPr>
                <w:bCs/>
                <w:szCs w:val="24"/>
              </w:rPr>
            </w:pPr>
          </w:p>
          <w:p w14:paraId="4CB78774" w14:textId="2CF80ECD" w:rsidR="00A365C1" w:rsidRPr="00825468" w:rsidRDefault="00A365C1" w:rsidP="006053BB">
            <w:pPr>
              <w:rPr>
                <w:bCs/>
                <w:szCs w:val="24"/>
              </w:rPr>
            </w:pPr>
            <w:r w:rsidRPr="00A365C1">
              <w:rPr>
                <w:bCs/>
                <w:szCs w:val="24"/>
              </w:rPr>
              <w:t>2020-07-10</w:t>
            </w:r>
            <w:r>
              <w:rPr>
                <w:bCs/>
                <w:szCs w:val="24"/>
              </w:rPr>
              <w:t xml:space="preserve"> UBŪ raštas Nr. </w:t>
            </w:r>
            <w:r w:rsidRPr="00A365C1">
              <w:rPr>
                <w:bCs/>
                <w:szCs w:val="24"/>
              </w:rPr>
              <w:t>17-4354</w:t>
            </w:r>
          </w:p>
        </w:tc>
      </w:tr>
      <w:tr w:rsidR="00EF4C04" w:rsidRPr="0020052D" w14:paraId="37AC772E" w14:textId="77777777" w:rsidTr="00590065">
        <w:trPr>
          <w:trHeight w:val="285"/>
        </w:trPr>
        <w:tc>
          <w:tcPr>
            <w:tcW w:w="902" w:type="pct"/>
            <w:vMerge w:val="restart"/>
            <w:shd w:val="clear" w:color="auto" w:fill="auto"/>
          </w:tcPr>
          <w:p w14:paraId="793234AE" w14:textId="77777777" w:rsidR="00EF4C04" w:rsidRPr="00825468" w:rsidRDefault="00EF4C04" w:rsidP="006053BB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2020-07-16</w:t>
            </w:r>
          </w:p>
          <w:p w14:paraId="4786FCE4" w14:textId="4F463718" w:rsidR="00EF4C04" w:rsidRPr="00825468" w:rsidRDefault="00EF4C04" w:rsidP="006053BB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Nr. 32-6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20A09C95" w14:textId="346F2D7F" w:rsidR="00EF4C04" w:rsidRPr="00825468" w:rsidRDefault="00EF4C04" w:rsidP="00B707FE">
            <w:pPr>
              <w:rPr>
                <w:bCs/>
                <w:szCs w:val="24"/>
              </w:rPr>
            </w:pPr>
            <w:r w:rsidRPr="00825468">
              <w:rPr>
                <w:bCs/>
                <w:szCs w:val="24"/>
              </w:rPr>
              <w:t>Dėl UAB „Ukmergės butų ūkis“ teiktos informacijos patikslinimo.</w:t>
            </w:r>
          </w:p>
        </w:tc>
        <w:tc>
          <w:tcPr>
            <w:tcW w:w="1510" w:type="pct"/>
            <w:shd w:val="clear" w:color="auto" w:fill="auto"/>
          </w:tcPr>
          <w:p w14:paraId="4244F9EC" w14:textId="2C1FC05A" w:rsidR="00EF4C04" w:rsidRPr="00825468" w:rsidRDefault="00EF4C04" w:rsidP="007770B7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825468">
              <w:rPr>
                <w:szCs w:val="24"/>
              </w:rPr>
              <w:t>rašyti UBŪ pateikti:</w:t>
            </w:r>
          </w:p>
          <w:p w14:paraId="4CA3CD3B" w14:textId="6B34B317" w:rsidR="00EF4C04" w:rsidRPr="00825468" w:rsidRDefault="00EF4C04" w:rsidP="007770B7">
            <w:pPr>
              <w:rPr>
                <w:szCs w:val="24"/>
              </w:rPr>
            </w:pPr>
            <w:r w:rsidRPr="00825468">
              <w:rPr>
                <w:szCs w:val="24"/>
              </w:rPr>
              <w:t>1. 2018 m. lapkričio 25 d. Nr. SUT18-281; 2018 m. lapkričio 25 d. SUT18-282; 2019 m. vasario SUT19-36; 2019 m. vasario 26 d. SUT19-36; 2019 m. rugpjūčio 23 d. SUT19-142; 2019 m. rugpjūčio 23 d. SUT19-143; 2019 m. rugsėjo 2 d. SUT19-177 rangos darbų sutarčių kopijas;</w:t>
            </w:r>
          </w:p>
        </w:tc>
        <w:tc>
          <w:tcPr>
            <w:tcW w:w="1221" w:type="pct"/>
            <w:vMerge w:val="restart"/>
          </w:tcPr>
          <w:p w14:paraId="496D6A80" w14:textId="77777777" w:rsidR="00EF4C04" w:rsidRDefault="00EF4C04" w:rsidP="006053BB">
            <w:pPr>
              <w:rPr>
                <w:bCs/>
                <w:szCs w:val="24"/>
              </w:rPr>
            </w:pPr>
          </w:p>
          <w:p w14:paraId="3DB1DF46" w14:textId="77777777" w:rsidR="00EF4C04" w:rsidRDefault="00EF4C04" w:rsidP="006053BB">
            <w:pPr>
              <w:rPr>
                <w:bCs/>
                <w:szCs w:val="24"/>
              </w:rPr>
            </w:pPr>
          </w:p>
          <w:p w14:paraId="0D289658" w14:textId="77777777" w:rsidR="00EF4C04" w:rsidRDefault="00EF4C04" w:rsidP="006053BB">
            <w:pPr>
              <w:rPr>
                <w:bCs/>
                <w:szCs w:val="24"/>
              </w:rPr>
            </w:pPr>
          </w:p>
          <w:p w14:paraId="02C18DD9" w14:textId="77777777" w:rsidR="00EF4C04" w:rsidRDefault="00EF4C04" w:rsidP="006053BB">
            <w:pPr>
              <w:rPr>
                <w:bCs/>
                <w:szCs w:val="24"/>
              </w:rPr>
            </w:pPr>
          </w:p>
          <w:p w14:paraId="701815B4" w14:textId="77777777" w:rsidR="00EF4C04" w:rsidRDefault="00EF4C04" w:rsidP="006053BB">
            <w:pPr>
              <w:rPr>
                <w:bCs/>
                <w:szCs w:val="24"/>
              </w:rPr>
            </w:pPr>
          </w:p>
          <w:p w14:paraId="59D54FE6" w14:textId="77777777" w:rsidR="00EF4C04" w:rsidRDefault="00EF4C04" w:rsidP="006053BB">
            <w:pPr>
              <w:rPr>
                <w:bCs/>
                <w:szCs w:val="24"/>
              </w:rPr>
            </w:pPr>
          </w:p>
          <w:p w14:paraId="50B564A5" w14:textId="77777777" w:rsidR="00EF4C04" w:rsidRDefault="00EF4C04" w:rsidP="006053BB">
            <w:pPr>
              <w:rPr>
                <w:bCs/>
                <w:szCs w:val="24"/>
              </w:rPr>
            </w:pPr>
            <w:r w:rsidRPr="00EF4C04">
              <w:rPr>
                <w:bCs/>
                <w:szCs w:val="24"/>
              </w:rPr>
              <w:t>2020-07-20</w:t>
            </w:r>
            <w:r>
              <w:rPr>
                <w:bCs/>
                <w:szCs w:val="24"/>
              </w:rPr>
              <w:t xml:space="preserve"> Antikorupcijos komisijos raštas Nr. </w:t>
            </w:r>
            <w:r w:rsidRPr="00EF4C04">
              <w:rPr>
                <w:bCs/>
                <w:szCs w:val="24"/>
              </w:rPr>
              <w:t>(6.23) 18-3248</w:t>
            </w:r>
          </w:p>
          <w:p w14:paraId="7197CD2E" w14:textId="77777777" w:rsidR="00A365C1" w:rsidRDefault="00A365C1" w:rsidP="006053BB">
            <w:pPr>
              <w:rPr>
                <w:bCs/>
                <w:szCs w:val="24"/>
              </w:rPr>
            </w:pPr>
          </w:p>
          <w:p w14:paraId="430526C0" w14:textId="086EBD25" w:rsidR="00A365C1" w:rsidRPr="00825468" w:rsidRDefault="00A365C1" w:rsidP="006053BB">
            <w:pPr>
              <w:rPr>
                <w:bCs/>
                <w:szCs w:val="24"/>
              </w:rPr>
            </w:pPr>
            <w:r w:rsidRPr="00A365C1">
              <w:rPr>
                <w:bCs/>
                <w:szCs w:val="24"/>
              </w:rPr>
              <w:t>2020-07-22</w:t>
            </w:r>
            <w:r>
              <w:rPr>
                <w:bCs/>
                <w:szCs w:val="24"/>
              </w:rPr>
              <w:t xml:space="preserve"> UBŪ raštas Nr. </w:t>
            </w:r>
            <w:r w:rsidRPr="00A365C1">
              <w:rPr>
                <w:bCs/>
                <w:szCs w:val="24"/>
              </w:rPr>
              <w:t>17-4550</w:t>
            </w:r>
          </w:p>
        </w:tc>
      </w:tr>
      <w:tr w:rsidR="00EF4C04" w:rsidRPr="0020052D" w14:paraId="54429195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08D2C88C" w14:textId="77777777" w:rsidR="00EF4C04" w:rsidRPr="00825468" w:rsidRDefault="00EF4C04" w:rsidP="006053BB">
            <w:pPr>
              <w:jc w:val="center"/>
              <w:rPr>
                <w:szCs w:val="24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19645E94" w14:textId="77777777" w:rsidR="00EF4C04" w:rsidRPr="00825468" w:rsidRDefault="00EF4C04" w:rsidP="00B707FE">
            <w:pPr>
              <w:rPr>
                <w:bCs/>
                <w:szCs w:val="24"/>
              </w:rPr>
            </w:pPr>
          </w:p>
        </w:tc>
        <w:tc>
          <w:tcPr>
            <w:tcW w:w="1510" w:type="pct"/>
            <w:shd w:val="clear" w:color="auto" w:fill="auto"/>
          </w:tcPr>
          <w:p w14:paraId="3A8D24B0" w14:textId="5CBCB861" w:rsidR="00EF4C04" w:rsidRPr="00825468" w:rsidRDefault="00EF4C04" w:rsidP="007770B7">
            <w:pPr>
              <w:rPr>
                <w:szCs w:val="24"/>
              </w:rPr>
            </w:pPr>
            <w:r w:rsidRPr="00825468">
              <w:rPr>
                <w:szCs w:val="24"/>
              </w:rPr>
              <w:t>2. UBŪ 2020 m. birželio 4 d. Nr. SD20-393 ir Nr. SD20-394 raštų kopijas ir pateikti išsamią informaciją, kokios priežastys įtakojo šių sutarčių nutraukimą prieš terminą, nebaigus sutartyse numatytų darbų pagal sutartyse nurodytas pinigines apimtis.</w:t>
            </w:r>
          </w:p>
        </w:tc>
        <w:tc>
          <w:tcPr>
            <w:tcW w:w="1221" w:type="pct"/>
            <w:vMerge/>
          </w:tcPr>
          <w:p w14:paraId="53C5545F" w14:textId="77777777" w:rsidR="00EF4C04" w:rsidRPr="00825468" w:rsidRDefault="00EF4C04" w:rsidP="006053BB">
            <w:pPr>
              <w:rPr>
                <w:bCs/>
                <w:szCs w:val="24"/>
              </w:rPr>
            </w:pPr>
          </w:p>
        </w:tc>
      </w:tr>
      <w:tr w:rsidR="007770B7" w:rsidRPr="0020052D" w14:paraId="1660D793" w14:textId="77777777" w:rsidTr="00590065">
        <w:trPr>
          <w:trHeight w:val="285"/>
        </w:trPr>
        <w:tc>
          <w:tcPr>
            <w:tcW w:w="902" w:type="pct"/>
            <w:shd w:val="clear" w:color="auto" w:fill="auto"/>
          </w:tcPr>
          <w:p w14:paraId="555483F0" w14:textId="77777777" w:rsidR="007770B7" w:rsidRPr="00825468" w:rsidRDefault="007770B7" w:rsidP="006053BB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2020-07-29</w:t>
            </w:r>
          </w:p>
          <w:p w14:paraId="4451E54E" w14:textId="7F040483" w:rsidR="007770B7" w:rsidRPr="00825468" w:rsidRDefault="007770B7" w:rsidP="006053BB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Nr. 32-7</w:t>
            </w:r>
          </w:p>
        </w:tc>
        <w:tc>
          <w:tcPr>
            <w:tcW w:w="1367" w:type="pct"/>
            <w:shd w:val="clear" w:color="auto" w:fill="auto"/>
          </w:tcPr>
          <w:p w14:paraId="14D6A7FF" w14:textId="74C51E2E" w:rsidR="007770B7" w:rsidRPr="00825468" w:rsidRDefault="007770B7" w:rsidP="00B707FE">
            <w:pPr>
              <w:rPr>
                <w:bCs/>
                <w:szCs w:val="24"/>
              </w:rPr>
            </w:pPr>
            <w:r w:rsidRPr="00825468">
              <w:rPr>
                <w:bCs/>
                <w:szCs w:val="24"/>
              </w:rPr>
              <w:t>Dėl UAB „Ukmergės butų ūkis“ teiktos informacijos nagrinėjimo.</w:t>
            </w:r>
          </w:p>
        </w:tc>
        <w:tc>
          <w:tcPr>
            <w:tcW w:w="1510" w:type="pct"/>
            <w:shd w:val="clear" w:color="auto" w:fill="auto"/>
          </w:tcPr>
          <w:p w14:paraId="09F7A021" w14:textId="759091ED" w:rsidR="007770B7" w:rsidRPr="00825468" w:rsidRDefault="007770B7" w:rsidP="007770B7">
            <w:pPr>
              <w:rPr>
                <w:szCs w:val="24"/>
              </w:rPr>
            </w:pPr>
            <w:r w:rsidRPr="00825468">
              <w:rPr>
                <w:szCs w:val="24"/>
              </w:rPr>
              <w:t>Antikorupcijos komisijos nariams susipažinus su UAB „Ukmergės butų ūkis“ korupcijos prevencijos priemonių įgyvendinimo tvarkos aprašu, pateikti pasiūlymus dėl šio aprašo nuostatų keitimo, papildymo ir atnaujinimo.</w:t>
            </w:r>
          </w:p>
        </w:tc>
        <w:tc>
          <w:tcPr>
            <w:tcW w:w="1221" w:type="pct"/>
          </w:tcPr>
          <w:p w14:paraId="7BC6D831" w14:textId="551F00B3" w:rsidR="007770B7" w:rsidRPr="00825468" w:rsidRDefault="00A365C1" w:rsidP="006053B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Rekomendacijos pateiktos 2020-08-17 Antikorupcijos komisijos posėdžio metu (Nr. 32-8)</w:t>
            </w:r>
          </w:p>
        </w:tc>
      </w:tr>
      <w:tr w:rsidR="007770B7" w:rsidRPr="0020052D" w14:paraId="03FCDFA1" w14:textId="77777777" w:rsidTr="00590065">
        <w:trPr>
          <w:trHeight w:val="285"/>
        </w:trPr>
        <w:tc>
          <w:tcPr>
            <w:tcW w:w="902" w:type="pct"/>
            <w:vMerge w:val="restart"/>
            <w:shd w:val="clear" w:color="auto" w:fill="auto"/>
          </w:tcPr>
          <w:p w14:paraId="3915E386" w14:textId="77777777" w:rsidR="007770B7" w:rsidRPr="00825468" w:rsidRDefault="007770B7" w:rsidP="006053BB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2020-08-17</w:t>
            </w:r>
          </w:p>
          <w:p w14:paraId="33D5A8E9" w14:textId="6ABB944E" w:rsidR="007770B7" w:rsidRPr="00825468" w:rsidRDefault="007770B7" w:rsidP="006053BB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Nr. 32-8</w:t>
            </w:r>
          </w:p>
        </w:tc>
        <w:tc>
          <w:tcPr>
            <w:tcW w:w="1367" w:type="pct"/>
            <w:shd w:val="clear" w:color="auto" w:fill="auto"/>
          </w:tcPr>
          <w:p w14:paraId="26BDB6E8" w14:textId="55E381B1" w:rsidR="007770B7" w:rsidRPr="00825468" w:rsidRDefault="007770B7" w:rsidP="00B707FE">
            <w:pPr>
              <w:rPr>
                <w:bCs/>
                <w:szCs w:val="24"/>
              </w:rPr>
            </w:pPr>
            <w:r w:rsidRPr="00825468">
              <w:rPr>
                <w:bCs/>
                <w:szCs w:val="24"/>
              </w:rPr>
              <w:t>Dėl rekomendacijų pateikimo UAB „Ukmergės butų ūkis“.</w:t>
            </w:r>
          </w:p>
        </w:tc>
        <w:tc>
          <w:tcPr>
            <w:tcW w:w="1510" w:type="pct"/>
            <w:shd w:val="clear" w:color="auto" w:fill="auto"/>
          </w:tcPr>
          <w:p w14:paraId="4EAF8ED7" w14:textId="57A0FDB9" w:rsidR="007770B7" w:rsidRPr="00825468" w:rsidRDefault="00A365C1" w:rsidP="007770B7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="007770B7" w:rsidRPr="00825468">
              <w:rPr>
                <w:szCs w:val="24"/>
              </w:rPr>
              <w:t xml:space="preserve">ekomenduoti UBŪ: </w:t>
            </w:r>
          </w:p>
          <w:p w14:paraId="4007B043" w14:textId="13937C8A" w:rsidR="007770B7" w:rsidRPr="00825468" w:rsidRDefault="007770B7" w:rsidP="007770B7">
            <w:pPr>
              <w:rPr>
                <w:szCs w:val="24"/>
              </w:rPr>
            </w:pPr>
            <w:r w:rsidRPr="00825468">
              <w:rPr>
                <w:szCs w:val="24"/>
              </w:rPr>
              <w:t>1.</w:t>
            </w:r>
            <w:r w:rsidR="00A365C1">
              <w:rPr>
                <w:szCs w:val="24"/>
              </w:rPr>
              <w:t xml:space="preserve"> </w:t>
            </w:r>
            <w:r w:rsidRPr="00825468">
              <w:rPr>
                <w:szCs w:val="24"/>
              </w:rPr>
              <w:t>Laikytis bendrovės parengtų korupcijos prevencijos dokumentų.</w:t>
            </w:r>
          </w:p>
          <w:p w14:paraId="0201D23C" w14:textId="32BD4BEB" w:rsidR="007770B7" w:rsidRPr="00825468" w:rsidRDefault="007770B7" w:rsidP="007770B7">
            <w:pPr>
              <w:rPr>
                <w:szCs w:val="24"/>
              </w:rPr>
            </w:pPr>
            <w:r w:rsidRPr="00825468">
              <w:rPr>
                <w:szCs w:val="24"/>
              </w:rPr>
              <w:t>2.</w:t>
            </w:r>
            <w:r w:rsidR="00A365C1">
              <w:rPr>
                <w:szCs w:val="24"/>
              </w:rPr>
              <w:t xml:space="preserve"> </w:t>
            </w:r>
            <w:r w:rsidRPr="00825468">
              <w:rPr>
                <w:szCs w:val="24"/>
              </w:rPr>
              <w:t>Nustatyti informacijos apie privačius interesus deklaravimo tvarką, reglamentuojant jos keitimą, papildymą ir atnaujinimą.</w:t>
            </w:r>
          </w:p>
          <w:p w14:paraId="1AEAFDBF" w14:textId="23164BCB" w:rsidR="007770B7" w:rsidRPr="00825468" w:rsidRDefault="007770B7" w:rsidP="007770B7">
            <w:pPr>
              <w:rPr>
                <w:szCs w:val="24"/>
              </w:rPr>
            </w:pPr>
            <w:r w:rsidRPr="00825468">
              <w:rPr>
                <w:szCs w:val="24"/>
              </w:rPr>
              <w:t>3.Pavesti bendrovės juristui vizuoti sudaromas sutartis.</w:t>
            </w:r>
          </w:p>
          <w:p w14:paraId="441559D6" w14:textId="6A7FE203" w:rsidR="007770B7" w:rsidRPr="00825468" w:rsidRDefault="007770B7" w:rsidP="007770B7">
            <w:pPr>
              <w:rPr>
                <w:szCs w:val="24"/>
              </w:rPr>
            </w:pPr>
            <w:r w:rsidRPr="00825468">
              <w:rPr>
                <w:szCs w:val="24"/>
              </w:rPr>
              <w:t>4.</w:t>
            </w:r>
            <w:r w:rsidR="00A365C1">
              <w:rPr>
                <w:szCs w:val="24"/>
              </w:rPr>
              <w:t xml:space="preserve"> </w:t>
            </w:r>
            <w:r w:rsidRPr="00825468">
              <w:rPr>
                <w:szCs w:val="24"/>
              </w:rPr>
              <w:t xml:space="preserve">Sukurti viešai prieinamas daugiabučių namų renovacijos taisykles. </w:t>
            </w:r>
          </w:p>
          <w:p w14:paraId="0224423C" w14:textId="10727469" w:rsidR="007770B7" w:rsidRPr="00825468" w:rsidRDefault="007770B7" w:rsidP="007770B7">
            <w:pPr>
              <w:rPr>
                <w:szCs w:val="24"/>
              </w:rPr>
            </w:pPr>
            <w:r w:rsidRPr="00825468">
              <w:rPr>
                <w:szCs w:val="24"/>
              </w:rPr>
              <w:t>5.</w:t>
            </w:r>
            <w:r w:rsidR="00A365C1">
              <w:rPr>
                <w:szCs w:val="24"/>
              </w:rPr>
              <w:t xml:space="preserve"> </w:t>
            </w:r>
            <w:r w:rsidRPr="00825468">
              <w:rPr>
                <w:szCs w:val="24"/>
              </w:rPr>
              <w:t xml:space="preserve">Paskirstyti daugiabučių namų priežiūros, administravimo ir atnaujinimo (modernizavimo) darbus vienodai visiems Pastatų administravimo skyriaus darbuotojams. </w:t>
            </w:r>
          </w:p>
          <w:p w14:paraId="440DA2F5" w14:textId="221DD051" w:rsidR="007770B7" w:rsidRPr="00825468" w:rsidRDefault="007770B7" w:rsidP="007770B7">
            <w:pPr>
              <w:rPr>
                <w:szCs w:val="24"/>
              </w:rPr>
            </w:pPr>
            <w:r w:rsidRPr="00825468">
              <w:rPr>
                <w:szCs w:val="24"/>
              </w:rPr>
              <w:t>6.</w:t>
            </w:r>
            <w:r w:rsidR="00A365C1">
              <w:rPr>
                <w:szCs w:val="24"/>
              </w:rPr>
              <w:t xml:space="preserve"> </w:t>
            </w:r>
            <w:r w:rsidRPr="00825468">
              <w:rPr>
                <w:szCs w:val="24"/>
              </w:rPr>
              <w:t>Kontroliuoti UAB „Ukmergės butų ūkis“ darbuotojų etikos kodekso principų laikymąsi.</w:t>
            </w:r>
          </w:p>
          <w:p w14:paraId="571EA7F7" w14:textId="2027EFA0" w:rsidR="007770B7" w:rsidRPr="00825468" w:rsidRDefault="007770B7" w:rsidP="007770B7">
            <w:pPr>
              <w:rPr>
                <w:szCs w:val="24"/>
              </w:rPr>
            </w:pPr>
            <w:r w:rsidRPr="00825468">
              <w:rPr>
                <w:szCs w:val="24"/>
              </w:rPr>
              <w:t>7.</w:t>
            </w:r>
            <w:r w:rsidR="00A365C1">
              <w:rPr>
                <w:szCs w:val="24"/>
              </w:rPr>
              <w:t xml:space="preserve"> </w:t>
            </w:r>
            <w:r w:rsidRPr="00825468">
              <w:rPr>
                <w:szCs w:val="24"/>
              </w:rPr>
              <w:t>Sugriežtinti sutarčių vykdymo kontrolę.</w:t>
            </w:r>
          </w:p>
        </w:tc>
        <w:tc>
          <w:tcPr>
            <w:tcW w:w="1221" w:type="pct"/>
          </w:tcPr>
          <w:p w14:paraId="4E1E85B9" w14:textId="3358A509" w:rsidR="007770B7" w:rsidRPr="00825468" w:rsidRDefault="00EF4C04" w:rsidP="006053BB">
            <w:pPr>
              <w:rPr>
                <w:bCs/>
                <w:szCs w:val="24"/>
              </w:rPr>
            </w:pPr>
            <w:r w:rsidRPr="00EF4C04">
              <w:rPr>
                <w:bCs/>
                <w:szCs w:val="24"/>
              </w:rPr>
              <w:t>2020-08-25</w:t>
            </w:r>
            <w:r>
              <w:rPr>
                <w:bCs/>
                <w:szCs w:val="24"/>
              </w:rPr>
              <w:t xml:space="preserve"> Antikorupcijos komisijos raštas Nr. </w:t>
            </w:r>
            <w:r w:rsidRPr="00EF4C04">
              <w:rPr>
                <w:bCs/>
                <w:szCs w:val="24"/>
              </w:rPr>
              <w:t>(6.23) 18-3758</w:t>
            </w:r>
          </w:p>
        </w:tc>
      </w:tr>
      <w:tr w:rsidR="007770B7" w:rsidRPr="0020052D" w14:paraId="3385F8CD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44929738" w14:textId="77777777" w:rsidR="007770B7" w:rsidRPr="00825468" w:rsidRDefault="007770B7" w:rsidP="006053BB">
            <w:pPr>
              <w:jc w:val="center"/>
              <w:rPr>
                <w:szCs w:val="24"/>
              </w:rPr>
            </w:pPr>
          </w:p>
        </w:tc>
        <w:tc>
          <w:tcPr>
            <w:tcW w:w="1367" w:type="pct"/>
            <w:vMerge w:val="restart"/>
            <w:shd w:val="clear" w:color="auto" w:fill="auto"/>
          </w:tcPr>
          <w:p w14:paraId="46C015F6" w14:textId="3B5A6234" w:rsidR="007770B7" w:rsidRPr="00825468" w:rsidRDefault="007770B7" w:rsidP="00B707FE">
            <w:pPr>
              <w:rPr>
                <w:bCs/>
                <w:szCs w:val="24"/>
              </w:rPr>
            </w:pPr>
            <w:r w:rsidRPr="00825468">
              <w:rPr>
                <w:bCs/>
                <w:szCs w:val="24"/>
              </w:rPr>
              <w:t xml:space="preserve">Dėl Tarybos posėdžiui teikiamų klausimų </w:t>
            </w:r>
            <w:r w:rsidRPr="00825468">
              <w:rPr>
                <w:bCs/>
                <w:szCs w:val="24"/>
              </w:rPr>
              <w:lastRenderedPageBreak/>
              <w:t>svarstymo antikorupciniu požiūriu.</w:t>
            </w:r>
          </w:p>
        </w:tc>
        <w:tc>
          <w:tcPr>
            <w:tcW w:w="1510" w:type="pct"/>
            <w:shd w:val="clear" w:color="auto" w:fill="auto"/>
          </w:tcPr>
          <w:p w14:paraId="5217574E" w14:textId="33866418" w:rsidR="007770B7" w:rsidRPr="00825468" w:rsidRDefault="00A365C1" w:rsidP="007770B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S</w:t>
            </w:r>
            <w:r w:rsidR="007770B7" w:rsidRPr="00825468">
              <w:rPr>
                <w:szCs w:val="24"/>
              </w:rPr>
              <w:t xml:space="preserve">iūlyti papildyti 7 Tarybos posėdžio darbotvarkės </w:t>
            </w:r>
            <w:r w:rsidR="007770B7" w:rsidRPr="00825468">
              <w:rPr>
                <w:szCs w:val="24"/>
              </w:rPr>
              <w:lastRenderedPageBreak/>
              <w:t>klausimą, nustatant renginių ir mokymų/seminarų organizavimo kainas.</w:t>
            </w:r>
          </w:p>
        </w:tc>
        <w:tc>
          <w:tcPr>
            <w:tcW w:w="1221" w:type="pct"/>
          </w:tcPr>
          <w:p w14:paraId="20A3101D" w14:textId="77777777" w:rsidR="00590065" w:rsidRDefault="00A365C1" w:rsidP="006053B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Atsižvelgta.</w:t>
            </w:r>
          </w:p>
          <w:p w14:paraId="647D3C7A" w14:textId="2AADFD95" w:rsidR="007770B7" w:rsidRPr="00825468" w:rsidRDefault="00A365C1" w:rsidP="006053BB">
            <w:pPr>
              <w:rPr>
                <w:bCs/>
                <w:szCs w:val="24"/>
              </w:rPr>
            </w:pPr>
            <w:r w:rsidRPr="00A365C1">
              <w:rPr>
                <w:bCs/>
                <w:szCs w:val="24"/>
              </w:rPr>
              <w:lastRenderedPageBreak/>
              <w:t>2020-08-27</w:t>
            </w:r>
            <w:r>
              <w:rPr>
                <w:bCs/>
                <w:szCs w:val="24"/>
              </w:rPr>
              <w:t xml:space="preserve"> Tarybos sprendimas Nr. </w:t>
            </w:r>
            <w:r w:rsidRPr="00A365C1">
              <w:rPr>
                <w:bCs/>
                <w:szCs w:val="24"/>
              </w:rPr>
              <w:t>7-183</w:t>
            </w:r>
            <w:r>
              <w:rPr>
                <w:bCs/>
                <w:szCs w:val="24"/>
              </w:rPr>
              <w:t>.</w:t>
            </w:r>
          </w:p>
        </w:tc>
      </w:tr>
      <w:tr w:rsidR="007770B7" w:rsidRPr="0020052D" w14:paraId="28D5BB11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771EB5D8" w14:textId="77777777" w:rsidR="007770B7" w:rsidRPr="00825468" w:rsidRDefault="007770B7" w:rsidP="006053BB">
            <w:pPr>
              <w:jc w:val="center"/>
              <w:rPr>
                <w:szCs w:val="24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0330E5C" w14:textId="77777777" w:rsidR="007770B7" w:rsidRPr="00825468" w:rsidRDefault="007770B7" w:rsidP="00B707FE">
            <w:pPr>
              <w:rPr>
                <w:bCs/>
                <w:szCs w:val="24"/>
              </w:rPr>
            </w:pPr>
          </w:p>
        </w:tc>
        <w:tc>
          <w:tcPr>
            <w:tcW w:w="1510" w:type="pct"/>
            <w:shd w:val="clear" w:color="auto" w:fill="auto"/>
          </w:tcPr>
          <w:p w14:paraId="71BAD907" w14:textId="28430F1C" w:rsidR="007770B7" w:rsidRPr="00825468" w:rsidRDefault="00A365C1" w:rsidP="007770B7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7770B7" w:rsidRPr="00825468">
              <w:rPr>
                <w:szCs w:val="24"/>
              </w:rPr>
              <w:t>iūlyti papildyti 8 Tarybos posėdžio darbotvarkės klausimą, papildant į savivaldybės administracijos direktoriaus ir savivaldybės kontrolieriaus pareigybių aprašymų užsienio kalbos mokėjimo reikalavimus vokiečių ir prancūzų.</w:t>
            </w:r>
          </w:p>
        </w:tc>
        <w:tc>
          <w:tcPr>
            <w:tcW w:w="1221" w:type="pct"/>
          </w:tcPr>
          <w:p w14:paraId="643AD13F" w14:textId="77777777" w:rsidR="00590065" w:rsidRDefault="00A365C1" w:rsidP="006053B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Atsižvelgta. </w:t>
            </w:r>
          </w:p>
          <w:p w14:paraId="2824DA41" w14:textId="6FE5F6D2" w:rsidR="007770B7" w:rsidRPr="00825468" w:rsidRDefault="006F2C35" w:rsidP="006053BB">
            <w:pPr>
              <w:rPr>
                <w:bCs/>
                <w:szCs w:val="24"/>
              </w:rPr>
            </w:pPr>
            <w:r w:rsidRPr="006F2C35">
              <w:rPr>
                <w:bCs/>
                <w:szCs w:val="24"/>
              </w:rPr>
              <w:t>2020-08-27</w:t>
            </w:r>
            <w:r>
              <w:rPr>
                <w:bCs/>
                <w:szCs w:val="24"/>
              </w:rPr>
              <w:t xml:space="preserve"> Tarybos sprendimas Nr. </w:t>
            </w:r>
            <w:r w:rsidRPr="006F2C35">
              <w:rPr>
                <w:bCs/>
                <w:szCs w:val="24"/>
              </w:rPr>
              <w:t>7-184</w:t>
            </w:r>
            <w:r>
              <w:rPr>
                <w:bCs/>
                <w:szCs w:val="24"/>
              </w:rPr>
              <w:t>.</w:t>
            </w:r>
          </w:p>
        </w:tc>
      </w:tr>
      <w:tr w:rsidR="007770B7" w:rsidRPr="0020052D" w14:paraId="0E7EE4FC" w14:textId="77777777" w:rsidTr="00590065">
        <w:trPr>
          <w:trHeight w:val="285"/>
        </w:trPr>
        <w:tc>
          <w:tcPr>
            <w:tcW w:w="902" w:type="pct"/>
            <w:vMerge w:val="restart"/>
            <w:shd w:val="clear" w:color="auto" w:fill="auto"/>
          </w:tcPr>
          <w:p w14:paraId="3B6E446A" w14:textId="33534611" w:rsidR="007770B7" w:rsidRPr="00825468" w:rsidRDefault="007770B7" w:rsidP="006053BB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2020-10-19</w:t>
            </w:r>
          </w:p>
          <w:p w14:paraId="1495ACF4" w14:textId="4F601004" w:rsidR="007770B7" w:rsidRPr="00825468" w:rsidRDefault="007770B7" w:rsidP="006053BB">
            <w:pPr>
              <w:jc w:val="center"/>
              <w:rPr>
                <w:szCs w:val="24"/>
              </w:rPr>
            </w:pPr>
            <w:r w:rsidRPr="00825468">
              <w:rPr>
                <w:szCs w:val="24"/>
              </w:rPr>
              <w:t>Nr. 32-9</w:t>
            </w:r>
          </w:p>
        </w:tc>
        <w:tc>
          <w:tcPr>
            <w:tcW w:w="1367" w:type="pct"/>
            <w:shd w:val="clear" w:color="auto" w:fill="auto"/>
          </w:tcPr>
          <w:p w14:paraId="4D18DB04" w14:textId="63671D00" w:rsidR="007770B7" w:rsidRPr="00825468" w:rsidRDefault="007770B7" w:rsidP="00B707FE">
            <w:pPr>
              <w:rPr>
                <w:bCs/>
                <w:szCs w:val="24"/>
              </w:rPr>
            </w:pPr>
            <w:r w:rsidRPr="00825468">
              <w:rPr>
                <w:bCs/>
                <w:szCs w:val="24"/>
              </w:rPr>
              <w:t>Dėl UAB „Ukmergės butų ūkis“ (UBŪ) teiktų rekomendacijų vykdymo.</w:t>
            </w:r>
          </w:p>
        </w:tc>
        <w:tc>
          <w:tcPr>
            <w:tcW w:w="1510" w:type="pct"/>
            <w:shd w:val="clear" w:color="auto" w:fill="auto"/>
          </w:tcPr>
          <w:p w14:paraId="4D970224" w14:textId="19B5F905" w:rsidR="007770B7" w:rsidRPr="00825468" w:rsidRDefault="007770B7" w:rsidP="007770B7">
            <w:pPr>
              <w:rPr>
                <w:szCs w:val="24"/>
              </w:rPr>
            </w:pPr>
            <w:r w:rsidRPr="00825468">
              <w:rPr>
                <w:szCs w:val="24"/>
              </w:rPr>
              <w:t>UBŪ direktorius informavo dėl rekomendacijų vykdymo eigos. Supažindino su priimtais sprendimais</w:t>
            </w:r>
            <w:r w:rsidR="006F2C35">
              <w:rPr>
                <w:szCs w:val="24"/>
              </w:rPr>
              <w:t>.</w:t>
            </w:r>
          </w:p>
        </w:tc>
        <w:tc>
          <w:tcPr>
            <w:tcW w:w="1221" w:type="pct"/>
          </w:tcPr>
          <w:p w14:paraId="353A092D" w14:textId="77777777" w:rsidR="007770B7" w:rsidRPr="00825468" w:rsidRDefault="007770B7" w:rsidP="006053BB">
            <w:pPr>
              <w:rPr>
                <w:bCs/>
                <w:szCs w:val="24"/>
              </w:rPr>
            </w:pPr>
          </w:p>
        </w:tc>
      </w:tr>
      <w:tr w:rsidR="007770B7" w:rsidRPr="0020052D" w14:paraId="0672119C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144B6638" w14:textId="77777777" w:rsidR="007770B7" w:rsidRPr="00825468" w:rsidRDefault="007770B7" w:rsidP="006053BB">
            <w:pPr>
              <w:jc w:val="center"/>
              <w:rPr>
                <w:szCs w:val="24"/>
              </w:rPr>
            </w:pPr>
          </w:p>
        </w:tc>
        <w:tc>
          <w:tcPr>
            <w:tcW w:w="1367" w:type="pct"/>
            <w:shd w:val="clear" w:color="auto" w:fill="auto"/>
          </w:tcPr>
          <w:p w14:paraId="2B9D2333" w14:textId="3CEC9AAC" w:rsidR="007770B7" w:rsidRPr="00825468" w:rsidRDefault="007770B7" w:rsidP="00B707FE">
            <w:pPr>
              <w:rPr>
                <w:bCs/>
                <w:szCs w:val="24"/>
              </w:rPr>
            </w:pPr>
            <w:r w:rsidRPr="00825468">
              <w:rPr>
                <w:bCs/>
                <w:szCs w:val="24"/>
              </w:rPr>
              <w:t>Dėl Ukmergės rajono savivaldybės 2021–2023 m. korupcijos prevencijos programos ir jos įgyvendinimo priemonių plano parengimo.</w:t>
            </w:r>
          </w:p>
        </w:tc>
        <w:tc>
          <w:tcPr>
            <w:tcW w:w="1510" w:type="pct"/>
            <w:shd w:val="clear" w:color="auto" w:fill="auto"/>
          </w:tcPr>
          <w:p w14:paraId="1408FBE9" w14:textId="3CB9E2D1" w:rsidR="007770B7" w:rsidRPr="00825468" w:rsidRDefault="006F2C35" w:rsidP="007770B7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7770B7" w:rsidRPr="00825468">
              <w:rPr>
                <w:szCs w:val="24"/>
              </w:rPr>
              <w:t>ritarti Ukmergės rajono savivaldybės 2020–2023 metų korupcijos prevencijos programai</w:t>
            </w:r>
          </w:p>
          <w:p w14:paraId="465C1F7D" w14:textId="77777777" w:rsidR="007770B7" w:rsidRPr="00825468" w:rsidRDefault="007770B7" w:rsidP="007770B7">
            <w:pPr>
              <w:rPr>
                <w:szCs w:val="24"/>
              </w:rPr>
            </w:pPr>
          </w:p>
        </w:tc>
        <w:tc>
          <w:tcPr>
            <w:tcW w:w="1221" w:type="pct"/>
          </w:tcPr>
          <w:p w14:paraId="5730CE95" w14:textId="53BC3725" w:rsidR="007770B7" w:rsidRPr="00825468" w:rsidRDefault="006F2C35" w:rsidP="006053B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Programa patvirtinta </w:t>
            </w:r>
            <w:r w:rsidRPr="006F2C35">
              <w:rPr>
                <w:bCs/>
                <w:szCs w:val="24"/>
              </w:rPr>
              <w:t>2020-11-26</w:t>
            </w:r>
            <w:r>
              <w:rPr>
                <w:bCs/>
                <w:szCs w:val="24"/>
              </w:rPr>
              <w:t xml:space="preserve"> Tarybos sprendimu Nr. </w:t>
            </w:r>
            <w:r w:rsidRPr="006F2C35">
              <w:rPr>
                <w:bCs/>
                <w:szCs w:val="24"/>
              </w:rPr>
              <w:t>7-265</w:t>
            </w:r>
          </w:p>
        </w:tc>
      </w:tr>
      <w:tr w:rsidR="007770B7" w:rsidRPr="0020052D" w14:paraId="32C42F8F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65858B47" w14:textId="77777777" w:rsidR="007770B7" w:rsidRPr="00825468" w:rsidRDefault="007770B7" w:rsidP="006053BB">
            <w:pPr>
              <w:jc w:val="center"/>
              <w:rPr>
                <w:szCs w:val="24"/>
              </w:rPr>
            </w:pPr>
          </w:p>
        </w:tc>
        <w:tc>
          <w:tcPr>
            <w:tcW w:w="1367" w:type="pct"/>
            <w:shd w:val="clear" w:color="auto" w:fill="auto"/>
          </w:tcPr>
          <w:p w14:paraId="4F3D101D" w14:textId="4F4D10EC" w:rsidR="007770B7" w:rsidRPr="00825468" w:rsidRDefault="007770B7" w:rsidP="00B707FE">
            <w:pPr>
              <w:rPr>
                <w:bCs/>
                <w:szCs w:val="24"/>
              </w:rPr>
            </w:pPr>
            <w:r w:rsidRPr="00825468">
              <w:rPr>
                <w:bCs/>
                <w:szCs w:val="24"/>
              </w:rPr>
              <w:t>Dėl Tarybos posėdžiui teikiamų klausimų svarstymo antikorupciniu požiūriu.</w:t>
            </w:r>
          </w:p>
        </w:tc>
        <w:tc>
          <w:tcPr>
            <w:tcW w:w="1510" w:type="pct"/>
            <w:shd w:val="clear" w:color="auto" w:fill="auto"/>
          </w:tcPr>
          <w:p w14:paraId="74A002E5" w14:textId="282955DF" w:rsidR="007770B7" w:rsidRPr="00825468" w:rsidRDefault="006F2C35" w:rsidP="007770B7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="004A4443" w:rsidRPr="00825468">
              <w:rPr>
                <w:szCs w:val="24"/>
              </w:rPr>
              <w:t>iskutuot</w:t>
            </w:r>
            <w:r>
              <w:rPr>
                <w:szCs w:val="24"/>
              </w:rPr>
              <w:t>a</w:t>
            </w:r>
            <w:r w:rsidR="004A4443" w:rsidRPr="00825468">
              <w:rPr>
                <w:szCs w:val="24"/>
              </w:rPr>
              <w:t xml:space="preserve"> dėl 3 „Dėl pritarimo </w:t>
            </w:r>
            <w:proofErr w:type="spellStart"/>
            <w:r w:rsidR="004A4443" w:rsidRPr="00825468">
              <w:rPr>
                <w:szCs w:val="24"/>
              </w:rPr>
              <w:t>bendradarbystės</w:t>
            </w:r>
            <w:proofErr w:type="spellEnd"/>
            <w:r w:rsidR="004A4443" w:rsidRPr="00825468">
              <w:rPr>
                <w:szCs w:val="24"/>
              </w:rPr>
              <w:t xml:space="preserve"> centro „Spiečius“ steigimui“</w:t>
            </w:r>
            <w:r>
              <w:rPr>
                <w:szCs w:val="24"/>
              </w:rPr>
              <w:t>;</w:t>
            </w:r>
            <w:r w:rsidR="004A4443" w:rsidRPr="00825468">
              <w:rPr>
                <w:szCs w:val="24"/>
              </w:rPr>
              <w:t xml:space="preserve"> 6 „Dėl vėjo elektrinių išsidėstymo Ukmergės rajono savivaldybės teritorijoje specialiojo plano rengimo“ ir 22 „Dėl nuompinigių dydžio sumažinimo Ukmergės badmintono mėgėjų klubui „</w:t>
            </w:r>
            <w:proofErr w:type="spellStart"/>
            <w:r w:rsidR="004A4443" w:rsidRPr="00825468">
              <w:rPr>
                <w:szCs w:val="24"/>
              </w:rPr>
              <w:t>Muštauc</w:t>
            </w:r>
            <w:proofErr w:type="spellEnd"/>
            <w:r w:rsidR="004A4443" w:rsidRPr="00825468">
              <w:rPr>
                <w:szCs w:val="24"/>
              </w:rPr>
              <w:t>“ Tarybos posėdžio darbotvarkės klausimų.</w:t>
            </w:r>
          </w:p>
        </w:tc>
        <w:tc>
          <w:tcPr>
            <w:tcW w:w="1221" w:type="pct"/>
          </w:tcPr>
          <w:p w14:paraId="399C0DA4" w14:textId="77777777" w:rsidR="007770B7" w:rsidRPr="00825468" w:rsidRDefault="007770B7" w:rsidP="006053BB">
            <w:pPr>
              <w:rPr>
                <w:bCs/>
                <w:szCs w:val="24"/>
              </w:rPr>
            </w:pPr>
          </w:p>
        </w:tc>
      </w:tr>
      <w:tr w:rsidR="00590065" w:rsidRPr="0020052D" w14:paraId="2F6ACF9C" w14:textId="77777777" w:rsidTr="00590065">
        <w:trPr>
          <w:trHeight w:val="285"/>
        </w:trPr>
        <w:tc>
          <w:tcPr>
            <w:tcW w:w="902" w:type="pct"/>
            <w:vMerge w:val="restart"/>
            <w:shd w:val="clear" w:color="auto" w:fill="auto"/>
          </w:tcPr>
          <w:p w14:paraId="40CC7DAF" w14:textId="77777777" w:rsidR="00590065" w:rsidRDefault="00590065" w:rsidP="006053BB">
            <w:pPr>
              <w:jc w:val="center"/>
              <w:rPr>
                <w:szCs w:val="24"/>
              </w:rPr>
            </w:pPr>
            <w:r w:rsidRPr="00590065">
              <w:rPr>
                <w:szCs w:val="24"/>
              </w:rPr>
              <w:t>2020-11-25</w:t>
            </w:r>
          </w:p>
          <w:p w14:paraId="4E682999" w14:textId="43C1EBEE" w:rsidR="00590065" w:rsidRPr="00825468" w:rsidRDefault="00590065" w:rsidP="006053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32-10</w:t>
            </w:r>
          </w:p>
        </w:tc>
        <w:tc>
          <w:tcPr>
            <w:tcW w:w="1367" w:type="pct"/>
            <w:shd w:val="clear" w:color="auto" w:fill="auto"/>
          </w:tcPr>
          <w:p w14:paraId="0D10B484" w14:textId="7753C5CC" w:rsidR="00590065" w:rsidRPr="00825468" w:rsidRDefault="00590065" w:rsidP="00B707FE">
            <w:pPr>
              <w:rPr>
                <w:bCs/>
                <w:szCs w:val="24"/>
              </w:rPr>
            </w:pPr>
            <w:r w:rsidRPr="00590065">
              <w:rPr>
                <w:bCs/>
                <w:szCs w:val="24"/>
              </w:rPr>
              <w:t>Dėl gauto gyventojų prašymo daugiabučio namo renovacijos klausimu.</w:t>
            </w:r>
          </w:p>
        </w:tc>
        <w:tc>
          <w:tcPr>
            <w:tcW w:w="1510" w:type="pct"/>
            <w:shd w:val="clear" w:color="auto" w:fill="auto"/>
          </w:tcPr>
          <w:p w14:paraId="54E9EEF0" w14:textId="16B14D4C" w:rsidR="00590065" w:rsidRDefault="00590065" w:rsidP="007770B7">
            <w:pPr>
              <w:rPr>
                <w:szCs w:val="24"/>
              </w:rPr>
            </w:pPr>
            <w:r>
              <w:rPr>
                <w:szCs w:val="24"/>
              </w:rPr>
              <w:t>Nagrinėtas gyventojų kreipimasis dėl renovacijos darbų.</w:t>
            </w:r>
          </w:p>
        </w:tc>
        <w:tc>
          <w:tcPr>
            <w:tcW w:w="1221" w:type="pct"/>
          </w:tcPr>
          <w:p w14:paraId="2D8055DD" w14:textId="77777777" w:rsidR="00590065" w:rsidRPr="00825468" w:rsidRDefault="00590065" w:rsidP="006053BB">
            <w:pPr>
              <w:rPr>
                <w:bCs/>
                <w:szCs w:val="24"/>
              </w:rPr>
            </w:pPr>
          </w:p>
        </w:tc>
      </w:tr>
      <w:tr w:rsidR="00590065" w:rsidRPr="0020052D" w14:paraId="5AEAE219" w14:textId="77777777" w:rsidTr="00590065">
        <w:trPr>
          <w:trHeight w:val="285"/>
        </w:trPr>
        <w:tc>
          <w:tcPr>
            <w:tcW w:w="902" w:type="pct"/>
            <w:vMerge/>
            <w:shd w:val="clear" w:color="auto" w:fill="auto"/>
          </w:tcPr>
          <w:p w14:paraId="437C1181" w14:textId="77777777" w:rsidR="00590065" w:rsidRPr="00590065" w:rsidRDefault="00590065" w:rsidP="006053BB">
            <w:pPr>
              <w:jc w:val="center"/>
              <w:rPr>
                <w:szCs w:val="24"/>
              </w:rPr>
            </w:pPr>
          </w:p>
        </w:tc>
        <w:tc>
          <w:tcPr>
            <w:tcW w:w="1367" w:type="pct"/>
            <w:shd w:val="clear" w:color="auto" w:fill="auto"/>
          </w:tcPr>
          <w:p w14:paraId="09B8660C" w14:textId="6846D232" w:rsidR="00590065" w:rsidRPr="00825468" w:rsidRDefault="00590065" w:rsidP="00B707FE">
            <w:pPr>
              <w:rPr>
                <w:bCs/>
                <w:szCs w:val="24"/>
              </w:rPr>
            </w:pPr>
            <w:r w:rsidRPr="00590065">
              <w:rPr>
                <w:bCs/>
                <w:szCs w:val="24"/>
              </w:rPr>
              <w:t>Dėl Antikorupcijos komisijos veiklos nuostatų pakeitimo.</w:t>
            </w:r>
          </w:p>
        </w:tc>
        <w:tc>
          <w:tcPr>
            <w:tcW w:w="1510" w:type="pct"/>
            <w:shd w:val="clear" w:color="auto" w:fill="auto"/>
          </w:tcPr>
          <w:p w14:paraId="022F8838" w14:textId="7B9FED97" w:rsidR="00590065" w:rsidRDefault="00590065" w:rsidP="007770B7">
            <w:pPr>
              <w:rPr>
                <w:szCs w:val="24"/>
              </w:rPr>
            </w:pPr>
            <w:r>
              <w:rPr>
                <w:szCs w:val="24"/>
              </w:rPr>
              <w:t>Aptarti galimi Antikorupcijos komisijos veiklos nuostatų pakeitimai.</w:t>
            </w:r>
          </w:p>
        </w:tc>
        <w:tc>
          <w:tcPr>
            <w:tcW w:w="1221" w:type="pct"/>
          </w:tcPr>
          <w:p w14:paraId="7489861C" w14:textId="77777777" w:rsidR="00590065" w:rsidRPr="00825468" w:rsidRDefault="00590065" w:rsidP="006053BB">
            <w:pPr>
              <w:rPr>
                <w:bCs/>
                <w:szCs w:val="24"/>
              </w:rPr>
            </w:pPr>
          </w:p>
        </w:tc>
      </w:tr>
    </w:tbl>
    <w:p w14:paraId="6CBCDF68" w14:textId="77777777" w:rsidR="00B707FE" w:rsidRDefault="00B707FE" w:rsidP="00B707FE">
      <w:pPr>
        <w:ind w:left="-426"/>
      </w:pPr>
    </w:p>
    <w:p w14:paraId="24D398D6" w14:textId="77777777" w:rsidR="00B707FE" w:rsidRDefault="00B707FE" w:rsidP="00B707FE">
      <w:pPr>
        <w:ind w:left="-426"/>
      </w:pPr>
    </w:p>
    <w:p w14:paraId="649B0D8D" w14:textId="77777777" w:rsidR="00B707FE" w:rsidRDefault="00B707FE" w:rsidP="00B707FE">
      <w:pPr>
        <w:ind w:left="-426"/>
      </w:pPr>
    </w:p>
    <w:p w14:paraId="2D35E202" w14:textId="5F2C4388" w:rsidR="00400483" w:rsidRPr="00CA5821" w:rsidRDefault="003A32BD" w:rsidP="00CA5821">
      <w:pPr>
        <w:tabs>
          <w:tab w:val="left" w:pos="7614"/>
        </w:tabs>
        <w:ind w:left="-426"/>
      </w:pPr>
      <w:r>
        <w:t xml:space="preserve">Komisijos pirmininkas </w:t>
      </w:r>
      <w:r w:rsidR="00B707FE">
        <w:tab/>
        <w:t>Arvydas Pėšina</w:t>
      </w:r>
    </w:p>
    <w:sectPr w:rsidR="00400483" w:rsidRPr="00CA5821" w:rsidSect="00596D90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D33E3" w14:textId="77777777" w:rsidR="00A31715" w:rsidRDefault="00A31715" w:rsidP="00596D90">
      <w:r>
        <w:separator/>
      </w:r>
    </w:p>
  </w:endnote>
  <w:endnote w:type="continuationSeparator" w:id="0">
    <w:p w14:paraId="78713733" w14:textId="77777777" w:rsidR="00A31715" w:rsidRDefault="00A31715" w:rsidP="0059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2A59F" w14:textId="77777777" w:rsidR="00A31715" w:rsidRDefault="00A31715" w:rsidP="00596D90">
      <w:r>
        <w:separator/>
      </w:r>
    </w:p>
  </w:footnote>
  <w:footnote w:type="continuationSeparator" w:id="0">
    <w:p w14:paraId="56DE294E" w14:textId="77777777" w:rsidR="00A31715" w:rsidRDefault="00A31715" w:rsidP="00596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5929808"/>
      <w:docPartObj>
        <w:docPartGallery w:val="Page Numbers (Top of Page)"/>
        <w:docPartUnique/>
      </w:docPartObj>
    </w:sdtPr>
    <w:sdtEndPr/>
    <w:sdtContent>
      <w:p w14:paraId="2D4EEA5C" w14:textId="715BD74B" w:rsidR="00596D90" w:rsidRDefault="00596D90" w:rsidP="00596D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259D"/>
    <w:multiLevelType w:val="hybridMultilevel"/>
    <w:tmpl w:val="9830E4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1C45"/>
    <w:multiLevelType w:val="hybridMultilevel"/>
    <w:tmpl w:val="57FA8F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225"/>
    <w:multiLevelType w:val="hybridMultilevel"/>
    <w:tmpl w:val="505C4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951BE"/>
    <w:multiLevelType w:val="hybridMultilevel"/>
    <w:tmpl w:val="1EAAB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7"/>
    <w:rsid w:val="00020EFE"/>
    <w:rsid w:val="000D2D71"/>
    <w:rsid w:val="000E54E7"/>
    <w:rsid w:val="00114661"/>
    <w:rsid w:val="00143C4B"/>
    <w:rsid w:val="00164C27"/>
    <w:rsid w:val="00196600"/>
    <w:rsid w:val="001E27ED"/>
    <w:rsid w:val="0020052D"/>
    <w:rsid w:val="002A60A3"/>
    <w:rsid w:val="002C3FEC"/>
    <w:rsid w:val="002E1752"/>
    <w:rsid w:val="002E74F2"/>
    <w:rsid w:val="00340B32"/>
    <w:rsid w:val="00344DB6"/>
    <w:rsid w:val="00354A1D"/>
    <w:rsid w:val="003A32BD"/>
    <w:rsid w:val="003C7B0C"/>
    <w:rsid w:val="00400483"/>
    <w:rsid w:val="00406967"/>
    <w:rsid w:val="00414DE7"/>
    <w:rsid w:val="004A4443"/>
    <w:rsid w:val="004B4941"/>
    <w:rsid w:val="004C7AC0"/>
    <w:rsid w:val="004D366B"/>
    <w:rsid w:val="00524B9E"/>
    <w:rsid w:val="00587B9C"/>
    <w:rsid w:val="00590065"/>
    <w:rsid w:val="00596D90"/>
    <w:rsid w:val="005C37D7"/>
    <w:rsid w:val="006053BB"/>
    <w:rsid w:val="0062244A"/>
    <w:rsid w:val="006230B8"/>
    <w:rsid w:val="00680E3A"/>
    <w:rsid w:val="006B2FE7"/>
    <w:rsid w:val="006F2C35"/>
    <w:rsid w:val="00715E33"/>
    <w:rsid w:val="00726D60"/>
    <w:rsid w:val="007660FE"/>
    <w:rsid w:val="007751B6"/>
    <w:rsid w:val="007770B7"/>
    <w:rsid w:val="00807BCA"/>
    <w:rsid w:val="00825468"/>
    <w:rsid w:val="00826F1C"/>
    <w:rsid w:val="00846F72"/>
    <w:rsid w:val="00911481"/>
    <w:rsid w:val="00964D23"/>
    <w:rsid w:val="00966F3B"/>
    <w:rsid w:val="00970113"/>
    <w:rsid w:val="0097364F"/>
    <w:rsid w:val="00973B00"/>
    <w:rsid w:val="009D2F3E"/>
    <w:rsid w:val="009E2A02"/>
    <w:rsid w:val="00A31715"/>
    <w:rsid w:val="00A365C1"/>
    <w:rsid w:val="00A7608A"/>
    <w:rsid w:val="00B50715"/>
    <w:rsid w:val="00B707FE"/>
    <w:rsid w:val="00B72BF2"/>
    <w:rsid w:val="00BA4F4E"/>
    <w:rsid w:val="00BD42E7"/>
    <w:rsid w:val="00C04F00"/>
    <w:rsid w:val="00C1510C"/>
    <w:rsid w:val="00C70C50"/>
    <w:rsid w:val="00C8502C"/>
    <w:rsid w:val="00CA2C38"/>
    <w:rsid w:val="00CA5821"/>
    <w:rsid w:val="00CF579D"/>
    <w:rsid w:val="00D036B3"/>
    <w:rsid w:val="00D36833"/>
    <w:rsid w:val="00DE654D"/>
    <w:rsid w:val="00E14C15"/>
    <w:rsid w:val="00E33865"/>
    <w:rsid w:val="00EA519E"/>
    <w:rsid w:val="00EF4C04"/>
    <w:rsid w:val="00FB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F7DC"/>
  <w15:docId w15:val="{5BE5F904-07B4-40AC-82CD-49ABFDC8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4C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1148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736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96D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6D9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96D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6D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Posėdžiai</a:t>
            </a:r>
          </a:p>
        </c:rich>
      </c:tx>
      <c:layout>
        <c:manualLayout>
          <c:xMode val="edge"/>
          <c:yMode val="edge"/>
          <c:x val="0.39982996091121453"/>
          <c:y val="4.8531674004328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.12998541475057401"/>
          <c:y val="0.15896106511822752"/>
          <c:w val="0.76008760261722341"/>
          <c:h val="0.76625198284723672"/>
        </c:manualLayout>
      </c:layout>
      <c:barChart>
        <c:barDir val="col"/>
        <c:grouping val="clustered"/>
        <c:varyColors val="0"/>
        <c:ser>
          <c:idx val="1"/>
          <c:order val="1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4.1665923834992326E-3"/>
                  <c:y val="2.21423078043023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722222222222224E-2"/>
                      <c:h val="7.96529600466608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AA11-4ED3-9426-B53F5E822960}"/>
                </c:ext>
              </c:extLst>
            </c:dLbl>
            <c:dLbl>
              <c:idx val="1"/>
              <c:layout>
                <c:manualLayout>
                  <c:x val="0"/>
                  <c:y val="2.27001112894955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11-4ED3-9426-B53F5E8229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Lapas1!$A$5:$A$6</c:f>
              <c:strCache>
                <c:ptCount val="2"/>
                <c:pt idx="0">
                  <c:v>2019 m. (nauja kadencija nuo – balandžio 16 d.)</c:v>
                </c:pt>
                <c:pt idx="1">
                  <c:v>2020 m.</c:v>
                </c:pt>
              </c:strCache>
              <c:extLst/>
            </c:strRef>
          </c:cat>
          <c:val>
            <c:numRef>
              <c:f>Lapas1!$C$5:$C$6</c:f>
              <c:numCache>
                <c:formatCode>General</c:formatCode>
                <c:ptCount val="2"/>
                <c:pt idx="0">
                  <c:v>3</c:v>
                </c:pt>
                <c:pt idx="1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AA11-4ED3-9426-B53F5E82296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55041520"/>
        <c:axId val="35504283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gradFill>
                    <a:gsLst>
                      <a:gs pos="0">
                        <a:schemeClr val="accent6"/>
                      </a:gs>
                      <a:gs pos="100000">
                        <a:schemeClr val="accent6">
                          <a:lumMod val="84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  <a:effectLst>
                    <a:outerShdw blurRad="76200" dir="18900000" sy="23000" kx="-1200000" algn="bl" rotWithShape="0">
                      <a:prstClr val="black">
                        <a:alpha val="20000"/>
                      </a:prst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lt-LT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Lapas1!$A$5:$A$6</c15:sqref>
                        </c15:formulaRef>
                      </c:ext>
                    </c:extLst>
                    <c:strCache>
                      <c:ptCount val="2"/>
                      <c:pt idx="0">
                        <c:v>2019 m. (nauja kadencija nuo – balandžio 16 d.)</c:v>
                      </c:pt>
                      <c:pt idx="1">
                        <c:v>2020 m.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Lapas1!$B$5:$B$6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AA11-4ED3-9426-B53F5E822960}"/>
                  </c:ext>
                </c:extLst>
              </c15:ser>
            </c15:filteredBarSeries>
          </c:ext>
        </c:extLst>
      </c:barChart>
      <c:catAx>
        <c:axId val="35504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355042832"/>
        <c:crosses val="autoZero"/>
        <c:auto val="1"/>
        <c:lblAlgn val="ctr"/>
        <c:lblOffset val="100"/>
        <c:noMultiLvlLbl val="0"/>
      </c:catAx>
      <c:valAx>
        <c:axId val="355042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55041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317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0D7B-770D-4978-891E-C931C006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5475</Words>
  <Characters>3122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Kristina Ridzevičienė</cp:lastModifiedBy>
  <cp:revision>2</cp:revision>
  <cp:lastPrinted>2017-04-28T05:54:00Z</cp:lastPrinted>
  <dcterms:created xsi:type="dcterms:W3CDTF">2021-02-04T14:00:00Z</dcterms:created>
  <dcterms:modified xsi:type="dcterms:W3CDTF">2021-02-04T14:00:00Z</dcterms:modified>
</cp:coreProperties>
</file>