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F2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Projekto partnerių integraliai pagalbai </w:t>
      </w: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55">
        <w:rPr>
          <w:rFonts w:ascii="Times New Roman" w:eastAsia="Times New Roman" w:hAnsi="Times New Roman" w:cs="Times New Roman"/>
          <w:color w:val="000000"/>
          <w:sz w:val="24"/>
          <w:szCs w:val="24"/>
        </w:rPr>
        <w:t>teikti atrankos tvarkos aprašo</w:t>
      </w: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2655">
        <w:rPr>
          <w:rFonts w:ascii="Times New Roman" w:eastAsia="Times New Roman" w:hAnsi="Times New Roman" w:cs="Times New Roman"/>
          <w:color w:val="000000"/>
          <w:sz w:val="24"/>
          <w:szCs w:val="24"/>
        </w:rPr>
        <w:t>1 priedas</w:t>
      </w:r>
    </w:p>
    <w:p w:rsidR="007F2655" w:rsidRPr="007F2655" w:rsidRDefault="007F2655" w:rsidP="007F2655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7F2655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(Paraiškos </w:t>
      </w:r>
      <w:r w:rsidRPr="007F265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dalyvauti projekto </w:t>
      </w:r>
      <w:r w:rsidRPr="007F2655">
        <w:rPr>
          <w:rFonts w:ascii="Times New Roman" w:eastAsia="Calibri" w:hAnsi="Times New Roman" w:cs="Times New Roman"/>
          <w:b/>
          <w:i/>
          <w:sz w:val="24"/>
          <w:szCs w:val="24"/>
        </w:rPr>
        <w:t>partnerių integraliai pagalbai teikti atrankoje</w:t>
      </w:r>
      <w:r w:rsidRPr="007F265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 forma)</w:t>
      </w: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>(pareiškėjo pavadinimas)</w:t>
      </w: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655">
        <w:rPr>
          <w:rFonts w:ascii="Times New Roman" w:eastAsia="Times New Roman" w:hAnsi="Times New Roman" w:cs="Times New Roman"/>
          <w:sz w:val="24"/>
          <w:szCs w:val="24"/>
        </w:rPr>
        <w:t>__________________________savivaldybės administracijai</w:t>
      </w:r>
    </w:p>
    <w:p w:rsidR="007F2655" w:rsidRPr="007F2655" w:rsidRDefault="007F2655" w:rsidP="007F2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265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PARAIŠKA </w:t>
      </w:r>
      <w:r w:rsidRPr="007F2655">
        <w:rPr>
          <w:rFonts w:ascii="Times New Roman" w:eastAsia="Times New Roman" w:hAnsi="Times New Roman" w:cs="Times New Roman"/>
          <w:b/>
          <w:sz w:val="24"/>
          <w:szCs w:val="24"/>
        </w:rPr>
        <w:t xml:space="preserve">DALYVAUTI PROJEKTO </w:t>
      </w:r>
      <w:r w:rsidRPr="007F2655">
        <w:rPr>
          <w:rFonts w:ascii="Times New Roman" w:eastAsia="Calibri" w:hAnsi="Times New Roman" w:cs="Times New Roman"/>
          <w:b/>
          <w:sz w:val="24"/>
          <w:szCs w:val="24"/>
        </w:rPr>
        <w:t>PARTNERIŲ INTEGRALIAI PAGALBAI TEIKTI ATRANKOJE</w:t>
      </w: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F2655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7F2655" w:rsidRPr="007F2655" w:rsidRDefault="007F2655" w:rsidP="007F2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F2655">
        <w:rPr>
          <w:rFonts w:ascii="Times New Roman" w:eastAsia="Times New Roman" w:hAnsi="Times New Roman" w:cs="Times New Roman"/>
          <w:sz w:val="24"/>
          <w:szCs w:val="20"/>
        </w:rPr>
        <w:t>data</w:t>
      </w:r>
    </w:p>
    <w:p w:rsidR="007F2655" w:rsidRPr="007F2655" w:rsidRDefault="007F2655" w:rsidP="007F2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5855"/>
      </w:tblGrid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55" w:rsidRPr="007F2655" w:rsidRDefault="007F2655" w:rsidP="007F26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Informacija apie pareiškėją, planuojantį Ukmergės rajono savivaldybės teritorijoje teikti integralią pagalbą 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>Teisinė forma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>Kontaktai (adresas, telefono numeris, elektroninio pašto adresas)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>Vadovas (vardas, pavardė, telefono numeris, elektroninio pašto adresas)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655" w:rsidRPr="007F2655" w:rsidRDefault="007F2655" w:rsidP="007F26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6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Kontaktinis asmuo (vardas, pavardė, telefono numeris, elektroninio pašto adresas)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tabs>
                <w:tab w:val="left" w:pos="142"/>
                <w:tab w:val="left" w:pos="851"/>
                <w:tab w:val="left" w:pos="993"/>
                <w:tab w:val="left" w:pos="1276"/>
                <w:tab w:val="left" w:pos="1701"/>
                <w:tab w:val="left" w:pos="1843"/>
              </w:tabs>
              <w:spacing w:after="0" w:line="240" w:lineRule="auto"/>
              <w:ind w:firstLine="127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tabs>
                <w:tab w:val="left" w:pos="85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 2. Informacija apie pareiškėjo atitiktį Integralios pagalbos plėtros 2022-2029 metų</w:t>
            </w:r>
            <w:r w:rsidRPr="007F2655">
              <w:rPr>
                <w:rFonts w:ascii="TimesNewRomanPS-BoldMT" w:eastAsia="Calibri" w:hAnsi="TimesNewRomanPS-BoldMT" w:cs="TimesNewRomanPS-BoldMT"/>
                <w:bCs/>
                <w:sz w:val="20"/>
                <w:szCs w:val="20"/>
                <w:lang w:eastAsia="lt-LT"/>
              </w:rPr>
              <w:t xml:space="preserve"> </w:t>
            </w: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>v</w:t>
            </w:r>
            <w:r w:rsidRPr="007F2655">
              <w:rPr>
                <w:rFonts w:ascii="TimesNewRomanPSMT" w:eastAsia="Calibri" w:hAnsi="TimesNewRomanPSMT" w:cs="TimesNewRomanPSMT"/>
                <w:b/>
                <w:sz w:val="24"/>
                <w:szCs w:val="24"/>
                <w:lang w:eastAsia="lt-LT"/>
              </w:rPr>
              <w:t>eiksmų plano</w:t>
            </w:r>
            <w:r w:rsidRPr="007F2655">
              <w:rPr>
                <w:rFonts w:ascii="TimesNewRomanPSMT" w:eastAsia="Calibri" w:hAnsi="TimesNewRomanPSMT" w:cs="TimesNewRomanPSMT"/>
                <w:b/>
                <w:sz w:val="24"/>
                <w:szCs w:val="24"/>
                <w:vertAlign w:val="superscript"/>
                <w:lang w:eastAsia="lt-LT"/>
              </w:rPr>
              <w:footnoteReference w:id="1"/>
            </w: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 (toliau – Veiksmų planas) 11, 13 punktų ir </w:t>
            </w:r>
            <w:r w:rsidRPr="007F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Projekto partnerių integraliai pagalbai teikti atrankos tvarkos aprašo</w:t>
            </w:r>
            <w:r w:rsidRPr="007F2655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7F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Aprašas) </w:t>
            </w: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>9, 10 punktų reikalavimams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Reikalavimai pareiškėjui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Pagrindimas, detalizavimas ir nuoroda į pareiškėjo atitiktį nurodytiems reikalavimams įrodančius dokumentus ir pan.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Pareiškėjo atitiktis Veiksmų plano 11 punkto ir Aprašo 9 punkto reikalavimams, keliamiems galimam projekto partneriui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 xml:space="preserve">Pareiškėjo dienos socialinės globos ir slaugos paslaugų teikimo Ukmergės rajono savivaldybės teritorijoje patirtis </w:t>
            </w:r>
            <w:r w:rsidRPr="007F2655">
              <w:rPr>
                <w:rFonts w:ascii="TimesNewRomanPSMT" w:eastAsia="Calibri" w:hAnsi="TimesNewRomanPSMT" w:cs="TimesNewRomanPSMT"/>
                <w:lang w:eastAsia="lt-LT"/>
              </w:rPr>
              <w:t>(</w:t>
            </w:r>
            <w:r w:rsidRPr="007F2655">
              <w:rPr>
                <w:rFonts w:ascii="TimesNewRomanPSMT" w:eastAsia="Calibri" w:hAnsi="TimesNewRomanPSMT" w:cs="TimesNewRomanPSMT"/>
                <w:i/>
                <w:lang w:eastAsia="lt-LT"/>
              </w:rPr>
              <w:t>atitiktis Veiksmų plano 13.1 papunkčio ir Aprašo 10.1 papunkčio reikalavimams)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 xml:space="preserve">Pareiškėjo atitiktis dienos socialinės globos ir slaugos paslaugų teikimo reikalavimams </w:t>
            </w:r>
            <w:r w:rsidRPr="007F265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F2655">
              <w:rPr>
                <w:rFonts w:ascii="TimesNewRomanPSMT" w:eastAsia="Calibri" w:hAnsi="TimesNewRomanPSMT" w:cs="TimesNewRomanPSMT"/>
                <w:i/>
                <w:lang w:eastAsia="lt-LT"/>
              </w:rPr>
              <w:t xml:space="preserve">atitiktis Veiksmų plano </w:t>
            </w:r>
            <w:r w:rsidRPr="007F2655">
              <w:rPr>
                <w:rFonts w:ascii="TimesNewRomanPSMT" w:eastAsia="Calibri" w:hAnsi="TimesNewRomanPSMT" w:cs="TimesNewRomanPSMT"/>
                <w:i/>
                <w:lang w:eastAsia="lt-LT"/>
              </w:rPr>
              <w:lastRenderedPageBreak/>
              <w:t>13.2 papunkčio ir Aprašo 10.2 papunkčio reikalavimams)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Socialinių paslaugų srities ir slaugos specialistų, kurie dirbdami kartu teiks integralią pagalbą atitiktis jiems keliamiems kvalifikaciniams reikalavimams </w:t>
            </w:r>
            <w:r w:rsidRPr="007F2655">
              <w:rPr>
                <w:rFonts w:ascii="Times New Roman" w:eastAsia="Calibri" w:hAnsi="Times New Roman" w:cs="Times New Roman"/>
                <w:i/>
              </w:rPr>
              <w:t>(atitiktis Aprašo 10.3 papunkčio reikalavimams)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 xml:space="preserve">Mobiliosios komandos nariai turi būti įdarbinti toje pačioje integralią pagalbą teikiančioje įstaigoje (išskyrus reabilitacijos specialistus, psichologus ir kt.) </w:t>
            </w:r>
            <w:r w:rsidRPr="007F2655">
              <w:rPr>
                <w:rFonts w:ascii="TimesNewRomanPSMT" w:eastAsia="Calibri" w:hAnsi="TimesNewRomanPSMT" w:cs="TimesNewRomanPSMT"/>
                <w:i/>
                <w:lang w:eastAsia="lt-LT"/>
              </w:rPr>
              <w:t>(atitiktis  Aprašo 10.4. papunkčio reikalavimams)</w:t>
            </w: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</w:pP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3. Informacija apie pareiškėjo patirtį, įgyvendinant nacionalinėmis ir (ar) Europos Sąjungos lėšomis finansuotus/finansuojamus socialinių paslaugų srities projektus </w:t>
            </w:r>
            <w:r w:rsidRPr="007F2655">
              <w:rPr>
                <w:rFonts w:ascii="TimesNewRomanPSMT" w:eastAsia="Calibri" w:hAnsi="TimesNewRomanPSMT" w:cs="TimesNewRomanPSMT"/>
                <w:lang w:eastAsia="lt-LT"/>
              </w:rPr>
              <w:t>(</w:t>
            </w:r>
            <w:r w:rsidRPr="007F2655">
              <w:rPr>
                <w:rFonts w:ascii="TimesNewRomanPS-ItalicMT" w:eastAsia="Calibri" w:hAnsi="TimesNewRomanPS-ItalicMT" w:cs="TimesNewRomanPS-ItalicMT"/>
                <w:i/>
                <w:iCs/>
                <w:lang w:eastAsia="lt-LT"/>
              </w:rPr>
              <w:t>pateikti trumpą informaciją apie 2020-2022 metais įgyvendintus/įgyvendinamus projektus)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Projekto pavadinimas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Projekto įgyvendinimo laikotarpis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Projekto finansavimo šaltinis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Trumpas pasiektų rezultatų apibūdinimas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</w:pP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4. Informacija apie pareiškėjo turimus žmogiškuosius išteklius, reikalingus integraliai pagalbai teikti </w:t>
            </w:r>
            <w:r w:rsidRPr="007F2655">
              <w:rPr>
                <w:rFonts w:ascii="TimesNewRomanPS-BoldMT" w:eastAsia="Calibri" w:hAnsi="TimesNewRomanPS-BoldMT" w:cs="TimesNewRomanPS-BoldMT"/>
                <w:bCs/>
                <w:lang w:eastAsia="lt-LT"/>
              </w:rPr>
              <w:t>(</w:t>
            </w:r>
            <w:r w:rsidRPr="007F2655">
              <w:rPr>
                <w:rFonts w:ascii="TimesNewRomanPS-BoldMT" w:eastAsia="Calibri" w:hAnsi="TimesNewRomanPS-BoldMT" w:cs="TimesNewRomanPS-BoldMT"/>
                <w:bCs/>
                <w:i/>
                <w:lang w:eastAsia="lt-LT"/>
              </w:rPr>
              <w:t>plačiau</w:t>
            </w:r>
            <w:r w:rsidRPr="007F2655">
              <w:rPr>
                <w:rFonts w:ascii="TimesNewRomanPS-BoldMT" w:eastAsia="Calibri" w:hAnsi="TimesNewRomanPS-BoldMT" w:cs="TimesNewRomanPS-BoldMT"/>
                <w:bCs/>
                <w:lang w:eastAsia="lt-LT"/>
              </w:rPr>
              <w:t xml:space="preserve"> </w:t>
            </w:r>
            <w:r w:rsidRPr="007F2655">
              <w:rPr>
                <w:rFonts w:ascii="TimesNewRomanPS-BoldMT" w:eastAsia="Calibri" w:hAnsi="TimesNewRomanPS-BoldMT" w:cs="TimesNewRomanPS-BoldMT"/>
                <w:bCs/>
                <w:i/>
                <w:lang w:eastAsia="lt-LT"/>
              </w:rPr>
              <w:t>aprašyti turimus žmogiškuosius išteklius, jų atitikimą Aprašo 10.3. papunktyje nurodytiems reikalavimams)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Dienos socialinės globos teikėjai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Bendrosios praktikos slaugos paslaugų teikėjai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ItalicMT" w:eastAsia="Calibri" w:hAnsi="TimesNewRomanPS-ItalicMT" w:cs="TimesNewRomanPS-ItalicMT"/>
                <w:i/>
                <w:iCs/>
                <w:sz w:val="24"/>
                <w:szCs w:val="24"/>
                <w:lang w:eastAsia="lt-LT"/>
              </w:rPr>
            </w:pP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5. Informacija apie pareiškėjo turimus/planuojamus įsigyti materialiuosius išteklius, reikalingus integraliai pagalbai teikti </w:t>
            </w:r>
            <w:r w:rsidRPr="007F2655">
              <w:rPr>
                <w:rFonts w:ascii="TimesNewRomanPSMT" w:eastAsia="Calibri" w:hAnsi="TimesNewRomanPSMT" w:cs="TimesNewRomanPSMT"/>
                <w:lang w:eastAsia="lt-LT"/>
              </w:rPr>
              <w:t>(</w:t>
            </w:r>
            <w:r w:rsidRPr="007F2655">
              <w:rPr>
                <w:rFonts w:ascii="TimesNewRomanPS-ItalicMT" w:eastAsia="Calibri" w:hAnsi="TimesNewRomanPS-ItalicMT" w:cs="TimesNewRomanPS-ItalicMT"/>
                <w:i/>
                <w:iCs/>
                <w:lang w:eastAsia="lt-LT"/>
              </w:rPr>
              <w:t>aprašyti priemones, kurios, pareiškėjo nuomone, bus reikalingos integraliai pagalbai teikti, pateikti informaciją, ar reikalingas integralios pagalbos teikimui priemones pareiškėjas planuoja įsigyti ir pan.)</w:t>
            </w: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Dienos socialinei globai teikti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F2655" w:rsidRPr="007F2655" w:rsidTr="004E6A39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</w:pPr>
            <w:r w:rsidRPr="007F2655">
              <w:rPr>
                <w:rFonts w:ascii="TimesNewRomanPSMT" w:eastAsia="Calibri" w:hAnsi="TimesNewRomanPSMT" w:cs="TimesNewRomanPSMT"/>
                <w:sz w:val="24"/>
                <w:szCs w:val="24"/>
                <w:lang w:eastAsia="lt-LT"/>
              </w:rPr>
              <w:t>Bendrosios praktikos slaugos paslaugoms teikti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ItalicMT" w:eastAsia="Calibri" w:hAnsi="TimesNewRomanPS-ItalicMT" w:cs="TimesNewRomanPS-ItalicMT"/>
                <w:i/>
                <w:iCs/>
                <w:sz w:val="24"/>
                <w:szCs w:val="24"/>
                <w:lang w:eastAsia="lt-LT"/>
              </w:rPr>
            </w:pPr>
            <w:r w:rsidRPr="007F2655">
              <w:rPr>
                <w:rFonts w:ascii="TimesNewRomanPS-BoldMT" w:eastAsia="Calibri" w:hAnsi="TimesNewRomanPS-BoldMT" w:cs="TimesNewRomanPS-BoldMT"/>
                <w:b/>
                <w:bCs/>
                <w:sz w:val="24"/>
                <w:szCs w:val="24"/>
                <w:lang w:eastAsia="lt-LT"/>
              </w:rPr>
              <w:t xml:space="preserve">6. Laukiami kiekybiniai ir kokybiniai rezultatai: </w:t>
            </w:r>
          </w:p>
        </w:tc>
      </w:tr>
      <w:tr w:rsidR="007F2655" w:rsidRPr="007F2655" w:rsidTr="004E6A3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655">
              <w:rPr>
                <w:rFonts w:ascii="TimesNewRomanPS-ItalicMT" w:eastAsia="Calibri" w:hAnsi="TimesNewRomanPS-ItalicMT" w:cs="TimesNewRomanPS-ItalicMT"/>
                <w:iCs/>
                <w:sz w:val="24"/>
                <w:szCs w:val="24"/>
                <w:lang w:eastAsia="lt-LT"/>
              </w:rPr>
              <w:t>Planuojamas integralios pagalbos gavėjų skaičius, nauda paslaugos gavėjams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Kita pareiškėjo nuomone svarbi informacija</w:t>
            </w:r>
          </w:p>
        </w:tc>
      </w:tr>
      <w:tr w:rsidR="007F2655" w:rsidRPr="007F2655" w:rsidTr="004E6A39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55" w:rsidRPr="007F2655" w:rsidRDefault="007F2655" w:rsidP="007F2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:rsidR="007F2655" w:rsidRPr="007F2655" w:rsidRDefault="007F2655" w:rsidP="007F265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F2655" w:rsidRPr="007F2655" w:rsidRDefault="007F2655" w:rsidP="007F2655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Cs/>
          <w:sz w:val="24"/>
          <w:szCs w:val="24"/>
        </w:rPr>
      </w:pP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 xml:space="preserve"> </w:t>
      </w:r>
      <w:r w:rsidRPr="007F2655">
        <w:rPr>
          <w:rFonts w:ascii="Times New Roman" w:eastAsia="MS Mincho" w:hAnsi="Times New Roman" w:cs="Times New Roman"/>
          <w:b/>
          <w:iCs/>
          <w:sz w:val="24"/>
          <w:szCs w:val="24"/>
        </w:rPr>
        <w:t>PRIDEDAMA: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- Pareiškėjo steigimo dokumento kopija </w:t>
      </w:r>
      <w:r w:rsidRPr="007F2655">
        <w:rPr>
          <w:rFonts w:ascii="Times New Roman" w:eastAsia="Calibri" w:hAnsi="Times New Roman" w:cs="Times New Roman"/>
          <w:i/>
        </w:rPr>
        <w:t>(šio dokumento pateikti nereikia, jei projekto partnerių atrankoje dalyvauja savivaldybės biudžetinės įstaigos arba viešosios įstaigos, kurių steigėja yra savivaldybė)</w:t>
      </w: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</w:t>
      </w: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F2655">
        <w:rPr>
          <w:rFonts w:ascii="TimesNewRomanPSMT" w:eastAsia="Calibri" w:hAnsi="TimesNewRomanPSMT" w:cs="TimesNewRomanPSMT"/>
          <w:sz w:val="24"/>
          <w:szCs w:val="24"/>
          <w:u w:val="single"/>
          <w:lang w:eastAsia="lt-LT"/>
        </w:rPr>
        <w:t xml:space="preserve">      </w:t>
      </w:r>
      <w:r w:rsidRPr="007F2655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7F26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>Dokumentas, patvirtinantis asmens teisę</w:t>
      </w: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 xml:space="preserve">veikti atrankoje dalyvaujančio </w:t>
      </w:r>
      <w:r w:rsidRPr="007F2655">
        <w:rPr>
          <w:rFonts w:ascii="Times New Roman" w:eastAsia="Calibri" w:hAnsi="Times New Roman" w:cs="Times New Roman"/>
          <w:sz w:val="24"/>
          <w:szCs w:val="24"/>
        </w:rPr>
        <w:t>pareiškėjo</w:t>
      </w: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 xml:space="preserve"> vardu</w:t>
      </w: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2655">
        <w:rPr>
          <w:rFonts w:ascii="Times New Roman" w:eastAsia="Calibri" w:hAnsi="Times New Roman" w:cs="Times New Roman"/>
          <w:i/>
        </w:rPr>
        <w:t>(</w:t>
      </w:r>
      <w:r w:rsidRPr="007F2655">
        <w:rPr>
          <w:rFonts w:ascii="Times New Roman" w:eastAsia="Calibri" w:hAnsi="Times New Roman" w:cs="Times New Roman"/>
          <w:i/>
          <w:lang w:eastAsia="lt-LT"/>
        </w:rPr>
        <w:t xml:space="preserve">jei atrankoje dalyvaujančiam </w:t>
      </w:r>
      <w:r w:rsidRPr="007F2655">
        <w:rPr>
          <w:rFonts w:ascii="Times New Roman" w:eastAsia="Calibri" w:hAnsi="Times New Roman" w:cs="Times New Roman"/>
          <w:i/>
        </w:rPr>
        <w:t>pareiškėjui</w:t>
      </w:r>
      <w:r w:rsidRPr="007F2655">
        <w:rPr>
          <w:rFonts w:ascii="Times New Roman" w:eastAsia="Calibri" w:hAnsi="Times New Roman" w:cs="Times New Roman"/>
          <w:i/>
          <w:lang w:eastAsia="lt-LT"/>
        </w:rPr>
        <w:t xml:space="preserve"> atstovauja ne jo vadovas)</w:t>
      </w: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 xml:space="preserve"> </w:t>
      </w:r>
      <w:bookmarkStart w:id="1" w:name="_Hlk115902619"/>
      <w:r w:rsidRPr="007F2655">
        <w:rPr>
          <w:rFonts w:ascii="TimesNewRomanPSMT" w:eastAsia="Calibri" w:hAnsi="TimesNewRomanPSMT" w:cs="TimesNewRomanPSMT"/>
          <w:sz w:val="24"/>
          <w:szCs w:val="24"/>
          <w:u w:val="single"/>
          <w:lang w:eastAsia="lt-LT"/>
        </w:rPr>
        <w:tab/>
      </w:r>
      <w:r w:rsidRPr="007F2655">
        <w:rPr>
          <w:rFonts w:ascii="TimesNewRomanPSMT" w:eastAsia="Calibri" w:hAnsi="TimesNewRomanPSMT" w:cs="TimesNewRomanPSMT"/>
          <w:sz w:val="24"/>
          <w:szCs w:val="24"/>
          <w:lang w:eastAsia="lt-LT"/>
        </w:rPr>
        <w:t>;</w:t>
      </w:r>
      <w:bookmarkEnd w:id="1"/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- Pareiškėjo, kuris teiks integralią pagalbą, darbuotojų išsilavinimą ir kvalifikaciją įrodantys dokumentai </w:t>
      </w:r>
      <w:r w:rsidRPr="007F2655"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     </w:t>
      </w: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- Socialinės globos ir slaugos paslaugų teikimui reikalingų licencijų kopijos </w:t>
      </w:r>
      <w:r w:rsidRPr="007F26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</w:t>
      </w:r>
      <w:r w:rsidRPr="007F26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>- Pareiškėjo vadovo ar jo įgalioto asmens pasirašyta laisvos formos pažyma, kad: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lastRenderedPageBreak/>
        <w:t>yra įvykdytos pareigos, susijusios su mokesčių ir socialinio draudimo įmokų mokėjimu pagal Lietuvos Respublikos teisės aktus;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2655">
        <w:rPr>
          <w:rFonts w:ascii="Times New Roman" w:eastAsia="Calibri" w:hAnsi="Times New Roman" w:cs="Times New Roman"/>
          <w:sz w:val="24"/>
          <w:szCs w:val="24"/>
        </w:rPr>
        <w:t xml:space="preserve">nėra iškeltos bylos dėl bankroto arba restruktūrizavimo, nėra pradėtas ikiteisminis tyrimas dėl ūkinės komercinės veiklos arba ji nėra likviduojama, nėra priimtas kreditorių susirinkimo nutarimas bankroto procedūras vykdyti ne teismo tvarka </w:t>
      </w:r>
      <w:r w:rsidRPr="007F265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</w:t>
      </w:r>
      <w:r w:rsidRPr="007F26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655" w:rsidRPr="007F2655" w:rsidRDefault="007F2655" w:rsidP="007F2655">
      <w:pPr>
        <w:tabs>
          <w:tab w:val="left" w:pos="709"/>
          <w:tab w:val="left" w:pos="851"/>
          <w:tab w:val="left" w:pos="993"/>
        </w:tabs>
        <w:spacing w:after="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</w:pPr>
      <w:r w:rsidRPr="007F2655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 xml:space="preserve">___________________________ </w:t>
      </w:r>
      <w:r w:rsidRPr="007F2655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ab/>
        <w:t xml:space="preserve">       ______________</w:t>
      </w:r>
      <w:r w:rsidRPr="007F2655">
        <w:rPr>
          <w:rFonts w:ascii="Times New Roman" w:eastAsia="Times New Roman" w:hAnsi="Times New Roman" w:cs="Times New Roman"/>
          <w:kern w:val="28"/>
          <w:sz w:val="20"/>
          <w:szCs w:val="20"/>
          <w:lang w:eastAsia="lt-LT"/>
        </w:rPr>
        <w:tab/>
        <w:t xml:space="preserve">                         _________________________________</w:t>
      </w:r>
    </w:p>
    <w:p w:rsidR="007F2655" w:rsidRPr="007F2655" w:rsidRDefault="007F2655" w:rsidP="007F2655">
      <w:pPr>
        <w:spacing w:after="0" w:line="240" w:lineRule="auto"/>
        <w:ind w:left="-142" w:firstLine="583"/>
        <w:jc w:val="both"/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</w:pP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>(Pareigos)</w:t>
      </w: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ab/>
      </w: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ab/>
        <w:t xml:space="preserve">                          (Parašas)</w:t>
      </w: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ab/>
      </w: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ab/>
      </w:r>
      <w:r w:rsidRPr="007F2655">
        <w:rPr>
          <w:rFonts w:ascii="Times New Roman" w:eastAsia="Times New Roman" w:hAnsi="Times New Roman" w:cs="Times New Roman"/>
          <w:i/>
          <w:iCs/>
          <w:kern w:val="28"/>
          <w:sz w:val="20"/>
          <w:szCs w:val="20"/>
          <w:lang w:eastAsia="lt-LT"/>
        </w:rPr>
        <w:tab/>
        <w:t xml:space="preserve">                           (Vardas ir pavardė)</w:t>
      </w:r>
    </w:p>
    <w:p w:rsidR="007F2655" w:rsidRPr="007F2655" w:rsidRDefault="007F2655" w:rsidP="007F26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F2655">
        <w:rPr>
          <w:rFonts w:ascii="Times New Roman" w:eastAsia="Times New Roman" w:hAnsi="Times New Roman" w:cs="Times New Roman"/>
          <w:sz w:val="24"/>
          <w:szCs w:val="20"/>
        </w:rPr>
        <w:t xml:space="preserve">                   A. V.</w:t>
      </w:r>
    </w:p>
    <w:p w:rsidR="007F2655" w:rsidRPr="007F2655" w:rsidRDefault="007F2655" w:rsidP="007F2655">
      <w:pPr>
        <w:shd w:val="clear" w:color="auto" w:fill="FFFFFF"/>
        <w:spacing w:after="0" w:line="25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2655" w:rsidRPr="007F2655" w:rsidRDefault="007F2655" w:rsidP="007F265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4A44" w:rsidRDefault="00854A44"/>
    <w:sectPr w:rsidR="00854A44" w:rsidSect="007F26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55" w:rsidRDefault="007F2655" w:rsidP="007F2655">
      <w:pPr>
        <w:spacing w:after="0" w:line="240" w:lineRule="auto"/>
      </w:pPr>
      <w:r>
        <w:separator/>
      </w:r>
    </w:p>
  </w:endnote>
  <w:endnote w:type="continuationSeparator" w:id="0">
    <w:p w:rsidR="007F2655" w:rsidRDefault="007F2655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55" w:rsidRDefault="007F2655" w:rsidP="007F2655">
      <w:pPr>
        <w:spacing w:after="0" w:line="240" w:lineRule="auto"/>
      </w:pPr>
      <w:r>
        <w:separator/>
      </w:r>
    </w:p>
  </w:footnote>
  <w:footnote w:type="continuationSeparator" w:id="0">
    <w:p w:rsidR="007F2655" w:rsidRDefault="007F2655" w:rsidP="007F2655">
      <w:pPr>
        <w:spacing w:after="0" w:line="240" w:lineRule="auto"/>
      </w:pPr>
      <w:r>
        <w:continuationSeparator/>
      </w:r>
    </w:p>
  </w:footnote>
  <w:footnote w:id="1">
    <w:p w:rsidR="007F2655" w:rsidRPr="00FB717A" w:rsidRDefault="007F2655" w:rsidP="007F2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lt-LT"/>
        </w:rPr>
      </w:pPr>
      <w:r>
        <w:rPr>
          <w:rStyle w:val="Puslapioinaosnuoroda"/>
        </w:rPr>
        <w:footnoteRef/>
      </w:r>
      <w:r>
        <w:t xml:space="preserve"> </w:t>
      </w:r>
      <w:r w:rsidRPr="00FB717A">
        <w:rPr>
          <w:rFonts w:ascii="Times New Roman" w:hAnsi="Times New Roman"/>
          <w:bCs/>
          <w:sz w:val="20"/>
          <w:szCs w:val="20"/>
          <w:lang w:eastAsia="lt-LT"/>
        </w:rPr>
        <w:t>Integralios pagalbos plėtros 2022-2029 metų veiksmų planas, patvirtintas LR socialinės apsaugos ir darbo ministro 2022 m. rugpjūčio 24 d. įsakymu Nr. A1-552 „Dėl Integralios pagalbos plėtros 2022-2029 metų veiksmų plano patvirtinimo“.</w:t>
      </w:r>
    </w:p>
  </w:footnote>
  <w:footnote w:id="2">
    <w:p w:rsidR="007F2655" w:rsidRPr="00FB717A" w:rsidRDefault="007F2655" w:rsidP="007F26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B717A">
        <w:rPr>
          <w:rStyle w:val="Puslapioinaosnuoroda"/>
          <w:rFonts w:ascii="Times New Roman" w:hAnsi="Times New Roman"/>
          <w:sz w:val="20"/>
          <w:szCs w:val="20"/>
        </w:rPr>
        <w:footnoteRef/>
      </w:r>
      <w:r w:rsidRPr="00FB717A">
        <w:rPr>
          <w:rFonts w:ascii="Times New Roman" w:hAnsi="Times New Roman"/>
          <w:sz w:val="20"/>
          <w:szCs w:val="20"/>
        </w:rPr>
        <w:t xml:space="preserve"> </w:t>
      </w:r>
      <w:r w:rsidRPr="00FB717A">
        <w:rPr>
          <w:rFonts w:ascii="Times New Roman" w:hAnsi="Times New Roman"/>
          <w:sz w:val="20"/>
          <w:szCs w:val="20"/>
        </w:rPr>
        <w:t>Projekto partnerių integraliai pagalbai teikti atrankos tvarkos aprašas patvirtintas Ukmergės rajono savivaldybės administracijos direktoriaus 2022 m. spalio      d. įsakymu Nr.        „</w:t>
      </w:r>
      <w:r>
        <w:rPr>
          <w:rFonts w:ascii="Times New Roman" w:hAnsi="Times New Roman"/>
          <w:sz w:val="20"/>
          <w:szCs w:val="20"/>
        </w:rPr>
        <w:t>D</w:t>
      </w:r>
      <w:r w:rsidRPr="00FB717A">
        <w:rPr>
          <w:rFonts w:ascii="Times New Roman" w:hAnsi="Times New Roman"/>
          <w:sz w:val="20"/>
          <w:szCs w:val="20"/>
        </w:rPr>
        <w:t>ėl projekto partnerių integraliai pagalbai teikti atrankos</w:t>
      </w:r>
      <w:r>
        <w:rPr>
          <w:rFonts w:ascii="Times New Roman" w:hAnsi="Times New Roman"/>
          <w:sz w:val="20"/>
          <w:szCs w:val="20"/>
        </w:rPr>
        <w:t>“.</w:t>
      </w:r>
      <w:r w:rsidRPr="00FB717A">
        <w:rPr>
          <w:rFonts w:ascii="Times New Roman" w:hAnsi="Times New Roman"/>
          <w:sz w:val="20"/>
          <w:szCs w:val="20"/>
        </w:rPr>
        <w:t xml:space="preserve"> </w:t>
      </w:r>
    </w:p>
    <w:p w:rsidR="007F2655" w:rsidRPr="00FB717A" w:rsidRDefault="007F2655" w:rsidP="007F2655">
      <w:pPr>
        <w:pStyle w:val="Puslapioinaosteksta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55"/>
    <w:rsid w:val="007F2655"/>
    <w:rsid w:val="008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FC3D-F01E-4A44-A3C0-CD1FB891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unhideWhenUsed/>
    <w:rsid w:val="007F2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F265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F2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Sabaliauskienė</dc:creator>
  <cp:keywords/>
  <dc:description/>
  <cp:lastModifiedBy>Lina Sabaliauskienė</cp:lastModifiedBy>
  <cp:revision>1</cp:revision>
  <dcterms:created xsi:type="dcterms:W3CDTF">2022-10-10T11:08:00Z</dcterms:created>
  <dcterms:modified xsi:type="dcterms:W3CDTF">2022-10-10T11:09:00Z</dcterms:modified>
</cp:coreProperties>
</file>