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B6EDC" w14:textId="07CB66A3" w:rsidR="000628DB" w:rsidRDefault="000628DB" w:rsidP="000628DB">
      <w:pPr>
        <w:ind w:firstLine="1298"/>
        <w:rPr>
          <w:rFonts w:ascii="Times New Roman" w:hAnsi="Times New Roman" w:cs="Times New Roman"/>
          <w:sz w:val="24"/>
          <w:szCs w:val="24"/>
        </w:rPr>
      </w:pPr>
      <w:r w:rsidRPr="000628DB">
        <w:rPr>
          <w:rFonts w:ascii="Times New Roman" w:hAnsi="Times New Roman" w:cs="Times New Roman"/>
          <w:sz w:val="24"/>
          <w:szCs w:val="24"/>
        </w:rPr>
        <w:t>2024 m. kovo 22-25 d. buvo atliekama Ukmergės rajono savivaldybės administracijos darbuotojų anoniminė apklausa „Darbuotojų lygių galimybių ir nediskriminavimo užtikrinimas darbe“.</w:t>
      </w:r>
    </w:p>
    <w:p w14:paraId="2214BED5" w14:textId="77777777" w:rsidR="00105ADD" w:rsidRDefault="00105ADD" w:rsidP="000628DB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4EB55C7A" w14:textId="3B2823B7" w:rsidR="000628DB" w:rsidRPr="005876F8" w:rsidRDefault="000628DB" w:rsidP="000628DB">
      <w:pPr>
        <w:ind w:firstLine="2410"/>
        <w:rPr>
          <w:rFonts w:ascii="Times New Roman" w:hAnsi="Times New Roman" w:cs="Times New Roman"/>
          <w:b/>
          <w:bCs/>
          <w:sz w:val="40"/>
          <w:szCs w:val="40"/>
        </w:rPr>
      </w:pPr>
      <w:r w:rsidRPr="005876F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5876F8">
        <w:rPr>
          <w:rFonts w:ascii="Times New Roman" w:hAnsi="Times New Roman" w:cs="Times New Roman"/>
          <w:b/>
          <w:bCs/>
          <w:sz w:val="40"/>
          <w:szCs w:val="40"/>
          <w:highlight w:val="green"/>
        </w:rPr>
        <w:t>Rezultatų apibendrinimas</w:t>
      </w:r>
    </w:p>
    <w:p w14:paraId="3D1D3DE8" w14:textId="77777777" w:rsidR="00105ADD" w:rsidRDefault="00105ADD" w:rsidP="000628DB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14FAF675" w14:textId="77777777" w:rsidR="00105ADD" w:rsidRDefault="00105ADD" w:rsidP="000628DB">
      <w:pPr>
        <w:ind w:firstLine="1298"/>
        <w:rPr>
          <w:rFonts w:ascii="Times New Roman" w:hAnsi="Times New Roman" w:cs="Times New Roman"/>
          <w:sz w:val="24"/>
          <w:szCs w:val="24"/>
        </w:rPr>
      </w:pPr>
    </w:p>
    <w:p w14:paraId="3F16A188" w14:textId="4CCA5754" w:rsidR="000628DB" w:rsidRDefault="000628DB" w:rsidP="00E439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851027" wp14:editId="50C96B74">
            <wp:extent cx="5122386" cy="781050"/>
            <wp:effectExtent l="0" t="0" r="2540" b="0"/>
            <wp:docPr id="57421796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217963" name="Paveikslėlis 57421796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648" cy="78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91638" w14:textId="4F652487" w:rsidR="000628DB" w:rsidRDefault="000628DB" w:rsidP="00E4397C">
      <w:pPr>
        <w:ind w:firstLine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Anketą užpildė 49 darbuotojai, iš jų 11 vyrų ir 38 moterys.</w:t>
      </w:r>
    </w:p>
    <w:p w14:paraId="4B40442B" w14:textId="140E4AF8" w:rsidR="00E4397C" w:rsidRDefault="00E4397C" w:rsidP="00E439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5ED5C1" wp14:editId="02BAD76D">
            <wp:extent cx="3514430" cy="2298708"/>
            <wp:effectExtent l="0" t="0" r="0" b="6350"/>
            <wp:docPr id="1823875698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75698" name="Paveikslėlis 18238756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037" cy="233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DB3FF" w14:textId="77777777" w:rsidR="00105ADD" w:rsidRDefault="00105ADD" w:rsidP="00E439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F9D976" w14:textId="77777777" w:rsidR="00105ADD" w:rsidRDefault="00105ADD" w:rsidP="00E4397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BFE00" w14:textId="13173335" w:rsidR="00E4397C" w:rsidRDefault="00E4397C" w:rsidP="00E439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Apklausoje dalyvavusių darbuotojų amžius nuo 25 m. iki 51 m. ir daugiau.</w:t>
      </w:r>
    </w:p>
    <w:p w14:paraId="0CA35689" w14:textId="3C18687F" w:rsidR="00105ADD" w:rsidRDefault="00E4397C" w:rsidP="00105A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B07CE1" wp14:editId="0769D91D">
            <wp:extent cx="3719360" cy="2247900"/>
            <wp:effectExtent l="0" t="0" r="0" b="0"/>
            <wp:docPr id="345580707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80707" name="Paveikslėlis 3455807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457" cy="2260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E311C" w14:textId="31F9C93A" w:rsidR="00105ADD" w:rsidRDefault="00105ADD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Iš 49 </w:t>
      </w:r>
      <w:r w:rsidR="00DE0766">
        <w:rPr>
          <w:rFonts w:ascii="Times New Roman" w:hAnsi="Times New Roman" w:cs="Times New Roman"/>
          <w:sz w:val="24"/>
          <w:szCs w:val="24"/>
        </w:rPr>
        <w:t>respondentų</w:t>
      </w:r>
      <w:r>
        <w:rPr>
          <w:rFonts w:ascii="Times New Roman" w:hAnsi="Times New Roman" w:cs="Times New Roman"/>
          <w:sz w:val="24"/>
          <w:szCs w:val="24"/>
        </w:rPr>
        <w:t xml:space="preserve"> 4 nurodė, kad nėra susipažinę ar girdėję apie Lygių galimybių ir Moterų ir vyrų lygių galimybių įstatymus.</w:t>
      </w:r>
    </w:p>
    <w:p w14:paraId="4F19725D" w14:textId="633B9755" w:rsidR="00105ADD" w:rsidRDefault="00105ADD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2982CE" wp14:editId="78BD0B5D">
            <wp:extent cx="3798270" cy="2305050"/>
            <wp:effectExtent l="0" t="0" r="0" b="0"/>
            <wp:docPr id="1321433198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33198" name="Paveikslėlis 132143319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357" cy="231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BCCB5" w14:textId="6F371C99" w:rsidR="00105ADD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 darbuotojai iš 49 atsakė į klausimą „Ar žinote kur reikėtų kreiptis patyrūs diskriminaciją darbe“, iš jų 43 – teigia žinantys, 5 – ne.</w:t>
      </w:r>
    </w:p>
    <w:p w14:paraId="2DC7FA46" w14:textId="03D1FC19" w:rsidR="00DE0766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C0FB43" wp14:editId="6E0CB65D">
            <wp:extent cx="3797935" cy="2247708"/>
            <wp:effectExtent l="0" t="0" r="0" b="635"/>
            <wp:docPr id="102283290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3290" name="Paveikslėlis 1022832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401" cy="226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198E5" w14:textId="77777777" w:rsidR="00DE0766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7589A78C" w14:textId="428B77C4" w:rsidR="00DE0766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Beveik visiems respondentams yra žinoma Lygių galimybių kontrolieriaus tarnyba, iš 49 respondentų – 46 atsakė teigiamai.</w:t>
      </w:r>
    </w:p>
    <w:p w14:paraId="3C1FC837" w14:textId="73779404" w:rsidR="00DE0766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7647C7" wp14:editId="7256A22B">
            <wp:extent cx="3448050" cy="2323983"/>
            <wp:effectExtent l="0" t="0" r="0" b="635"/>
            <wp:docPr id="1024326975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26975" name="Paveikslėlis 102432697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875" cy="2356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33B96" w14:textId="77777777" w:rsidR="00B7677E" w:rsidRDefault="00DE0766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 (33%) respondentų nuomone, vyrai ir moterys turi vienodas sąlygas ir galimybes derinti šeimą ir darbą, 23 (47 %)</w:t>
      </w:r>
      <w:r w:rsidR="00B7677E">
        <w:rPr>
          <w:rFonts w:ascii="Times New Roman" w:hAnsi="Times New Roman" w:cs="Times New Roman"/>
          <w:sz w:val="24"/>
          <w:szCs w:val="24"/>
        </w:rPr>
        <w:t xml:space="preserve"> respondentai teigia, kad tai priklauso nuo darbo pobūdžio, 9 (18%) teigia, kad vyrai ir moterys neturi vienodų sąlygų ir galimybių derinti šeimą ir darbą, o 1 (2%) – į klausimą neatsakė.</w:t>
      </w:r>
    </w:p>
    <w:p w14:paraId="6CC4596E" w14:textId="1ED4C3DF" w:rsidR="00DE0766" w:rsidRDefault="00B7677E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6B0C30" wp14:editId="1E792432">
            <wp:extent cx="4508055" cy="2486025"/>
            <wp:effectExtent l="0" t="0" r="6985" b="0"/>
            <wp:docPr id="279427818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27818" name="Paveikslėlis 2794278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882" cy="250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1147D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606DE4E3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4A3B597A" w14:textId="1553A671" w:rsidR="00B7677E" w:rsidRDefault="00B7677E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16 % (8 respondentai) teigia, kad yra patyrę diskriminaciją darbo sferoje: 3 respondentai dėl amžiaus, 1 – dėl lyties ir 4 diskriminacijos priežastį nurodė – kitu pagrindu. Didžioji dalis darbuotojų patyrę diskriminaciją nedarė </w:t>
      </w:r>
      <w:r w:rsidR="005876F8">
        <w:rPr>
          <w:rFonts w:ascii="Times New Roman" w:hAnsi="Times New Roman" w:cs="Times New Roman"/>
          <w:sz w:val="24"/>
          <w:szCs w:val="24"/>
        </w:rPr>
        <w:t xml:space="preserve">nieko. 7 respondentai nurodė, kad pasikreipus </w:t>
      </w:r>
      <w:r w:rsidR="0045544F">
        <w:rPr>
          <w:rFonts w:ascii="Times New Roman" w:hAnsi="Times New Roman" w:cs="Times New Roman"/>
          <w:sz w:val="24"/>
          <w:szCs w:val="24"/>
        </w:rPr>
        <w:t>pagalbos nesulaukė</w:t>
      </w:r>
      <w:r w:rsidR="005876F8">
        <w:rPr>
          <w:rFonts w:ascii="Times New Roman" w:hAnsi="Times New Roman" w:cs="Times New Roman"/>
          <w:sz w:val="24"/>
          <w:szCs w:val="24"/>
        </w:rPr>
        <w:t>.</w:t>
      </w:r>
    </w:p>
    <w:p w14:paraId="24D6767A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3AF82C7A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5CAD5C12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03A4CC97" w14:textId="6DC0DD12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EDE26B" wp14:editId="70F61A34">
            <wp:extent cx="5304616" cy="2676525"/>
            <wp:effectExtent l="0" t="0" r="0" b="0"/>
            <wp:docPr id="866085027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85027" name="Paveikslėlis 86608502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745" cy="268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49F0" w14:textId="2223E0F2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2C18B16C" w14:textId="3B184AF3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E002D9C" wp14:editId="1D0C67EB">
            <wp:extent cx="4845294" cy="2676525"/>
            <wp:effectExtent l="0" t="0" r="0" b="0"/>
            <wp:docPr id="631183930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183930" name="Paveikslėlis 63118393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8995" cy="268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5AFBE" w14:textId="64EAFCBE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EF01C9" wp14:editId="26AD102E">
            <wp:extent cx="4543425" cy="2051869"/>
            <wp:effectExtent l="0" t="0" r="0" b="5715"/>
            <wp:docPr id="2075053076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53076" name="Paveikslėlis 207505307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8506" cy="205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FC6F8" w14:textId="77777777" w:rsidR="005876F8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</w:p>
    <w:p w14:paraId="7A48CB19" w14:textId="21DB5049" w:rsidR="005876F8" w:rsidRPr="000628DB" w:rsidRDefault="005876F8" w:rsidP="00105ADD">
      <w:pPr>
        <w:ind w:firstLine="12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A3D3D6" wp14:editId="51B761AC">
            <wp:extent cx="4686300" cy="2808961"/>
            <wp:effectExtent l="0" t="0" r="0" b="0"/>
            <wp:docPr id="1754421355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1355" name="Paveikslėlis 175442135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151" cy="282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6F8" w:rsidRPr="000628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4A6BB" w14:textId="77777777" w:rsidR="005876F8" w:rsidRDefault="005876F8" w:rsidP="005876F8">
      <w:pPr>
        <w:spacing w:after="0" w:line="240" w:lineRule="auto"/>
      </w:pPr>
      <w:r>
        <w:separator/>
      </w:r>
    </w:p>
  </w:endnote>
  <w:endnote w:type="continuationSeparator" w:id="0">
    <w:p w14:paraId="03656B2D" w14:textId="77777777" w:rsidR="005876F8" w:rsidRDefault="005876F8" w:rsidP="00587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3568F" w14:textId="77777777" w:rsidR="005876F8" w:rsidRDefault="005876F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3079142"/>
      <w:docPartObj>
        <w:docPartGallery w:val="Page Numbers (Bottom of Page)"/>
        <w:docPartUnique/>
      </w:docPartObj>
    </w:sdtPr>
    <w:sdtEndPr/>
    <w:sdtContent>
      <w:p w14:paraId="491DE487" w14:textId="776C7B73" w:rsidR="005876F8" w:rsidRDefault="005876F8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00395" w14:textId="77777777" w:rsidR="005876F8" w:rsidRDefault="005876F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DCA1" w14:textId="77777777" w:rsidR="005876F8" w:rsidRDefault="005876F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6CFB9" w14:textId="77777777" w:rsidR="005876F8" w:rsidRDefault="005876F8" w:rsidP="005876F8">
      <w:pPr>
        <w:spacing w:after="0" w:line="240" w:lineRule="auto"/>
      </w:pPr>
      <w:r>
        <w:separator/>
      </w:r>
    </w:p>
  </w:footnote>
  <w:footnote w:type="continuationSeparator" w:id="0">
    <w:p w14:paraId="640AA26C" w14:textId="77777777" w:rsidR="005876F8" w:rsidRDefault="005876F8" w:rsidP="00587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D2202" w14:textId="77777777" w:rsidR="005876F8" w:rsidRDefault="005876F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D9517" w14:textId="77777777" w:rsidR="005876F8" w:rsidRDefault="005876F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001BB" w14:textId="77777777" w:rsidR="005876F8" w:rsidRDefault="005876F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8DB"/>
    <w:rsid w:val="000628DB"/>
    <w:rsid w:val="00105ADD"/>
    <w:rsid w:val="00411205"/>
    <w:rsid w:val="0045544F"/>
    <w:rsid w:val="0057785A"/>
    <w:rsid w:val="005876F8"/>
    <w:rsid w:val="00B7677E"/>
    <w:rsid w:val="00DE0766"/>
    <w:rsid w:val="00E4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733B"/>
  <w15:chartTrackingRefBased/>
  <w15:docId w15:val="{BCF76220-1185-4B72-9828-01966F7B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876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876F8"/>
  </w:style>
  <w:style w:type="paragraph" w:styleId="Porat">
    <w:name w:val="footer"/>
    <w:basedOn w:val="prastasis"/>
    <w:link w:val="PoratDiagrama"/>
    <w:uiPriority w:val="99"/>
    <w:unhideWhenUsed/>
    <w:rsid w:val="005876F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87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Raminta Domanskė</dc:creator>
  <cp:keywords/>
  <dc:description/>
  <cp:lastModifiedBy>Raminta Domanskė</cp:lastModifiedBy>
  <cp:revision>2</cp:revision>
  <dcterms:created xsi:type="dcterms:W3CDTF">2024-05-31T08:58:00Z</dcterms:created>
  <dcterms:modified xsi:type="dcterms:W3CDTF">2024-05-31T08:58:00Z</dcterms:modified>
</cp:coreProperties>
</file>