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CB9" w:rsidRPr="000B0F9A" w:rsidRDefault="000B0F9A" w:rsidP="00A17CB9">
      <w:pPr>
        <w:jc w:val="center"/>
        <w:rPr>
          <w:rFonts w:ascii="Times New Roman" w:hAnsi="Times New Roman" w:cs="Times New Roman"/>
          <w:b/>
          <w:sz w:val="24"/>
          <w:szCs w:val="24"/>
        </w:rPr>
      </w:pPr>
      <w:r>
        <w:rPr>
          <w:noProof/>
          <w:sz w:val="28"/>
          <w:lang w:eastAsia="lt-LT"/>
        </w:rPr>
        <w:t xml:space="preserve">                                                                               </w:t>
      </w:r>
      <w:r w:rsidRPr="000B0F9A">
        <w:rPr>
          <w:rFonts w:ascii="Times New Roman" w:hAnsi="Times New Roman" w:cs="Times New Roman"/>
          <w:b/>
          <w:noProof/>
          <w:sz w:val="24"/>
          <w:szCs w:val="24"/>
          <w:lang w:eastAsia="lt-LT"/>
        </w:rPr>
        <w:t>PROJEKTAS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4"/>
      </w:tblGrid>
      <w:tr w:rsidR="00A17CB9" w:rsidTr="00A17CB9">
        <w:tc>
          <w:tcPr>
            <w:tcW w:w="9854" w:type="dxa"/>
            <w:tcBorders>
              <w:top w:val="nil"/>
              <w:left w:val="nil"/>
              <w:bottom w:val="nil"/>
              <w:right w:val="nil"/>
            </w:tcBorders>
            <w:hideMark/>
          </w:tcPr>
          <w:p w:rsidR="00A17CB9" w:rsidRDefault="00A17CB9">
            <w:pPr>
              <w:pStyle w:val="Antrat1"/>
              <w:spacing w:line="276" w:lineRule="auto"/>
            </w:pPr>
            <w:r>
              <w:t xml:space="preserve">UKMERGĖS RAJONO SAVIVALDYBĖS ADMINISTRACIJOS </w:t>
            </w:r>
          </w:p>
          <w:p w:rsidR="00A17CB9" w:rsidRDefault="00A17CB9">
            <w:pPr>
              <w:pStyle w:val="Antrat1"/>
              <w:spacing w:line="276" w:lineRule="auto"/>
            </w:pPr>
            <w:r>
              <w:t>DIREKTORIUS</w:t>
            </w:r>
          </w:p>
        </w:tc>
      </w:tr>
      <w:tr w:rsidR="00A17CB9" w:rsidTr="00A17CB9">
        <w:tc>
          <w:tcPr>
            <w:tcW w:w="9854" w:type="dxa"/>
            <w:tcBorders>
              <w:top w:val="nil"/>
              <w:left w:val="nil"/>
              <w:bottom w:val="nil"/>
              <w:right w:val="nil"/>
            </w:tcBorders>
          </w:tcPr>
          <w:p w:rsidR="00A17CB9" w:rsidRDefault="00A17CB9">
            <w:pPr>
              <w:jc w:val="center"/>
              <w:rPr>
                <w:rFonts w:ascii="Times New Roman" w:hAnsi="Times New Roman" w:cs="Times New Roman"/>
                <w:b/>
                <w:sz w:val="24"/>
                <w:szCs w:val="24"/>
              </w:rPr>
            </w:pPr>
          </w:p>
        </w:tc>
      </w:tr>
      <w:tr w:rsidR="00A17CB9" w:rsidTr="00A17CB9">
        <w:tc>
          <w:tcPr>
            <w:tcW w:w="9854" w:type="dxa"/>
            <w:tcBorders>
              <w:top w:val="nil"/>
              <w:left w:val="nil"/>
              <w:bottom w:val="nil"/>
              <w:right w:val="nil"/>
            </w:tcBorders>
            <w:hideMark/>
          </w:tcPr>
          <w:p w:rsidR="00A17CB9" w:rsidRDefault="00A17CB9">
            <w:pPr>
              <w:spacing w:after="0"/>
              <w:jc w:val="center"/>
              <w:rPr>
                <w:rFonts w:ascii="Times New Roman" w:hAnsi="Times New Roman" w:cs="Times New Roman"/>
                <w:b/>
                <w:sz w:val="24"/>
                <w:szCs w:val="24"/>
              </w:rPr>
            </w:pPr>
            <w:r>
              <w:rPr>
                <w:rFonts w:ascii="Times New Roman" w:hAnsi="Times New Roman" w:cs="Times New Roman"/>
                <w:b/>
                <w:sz w:val="24"/>
                <w:szCs w:val="24"/>
              </w:rPr>
              <w:t>ĮSAKYMAS</w:t>
            </w:r>
          </w:p>
        </w:tc>
      </w:tr>
      <w:tr w:rsidR="00A17CB9" w:rsidTr="00A17CB9">
        <w:tc>
          <w:tcPr>
            <w:tcW w:w="9854" w:type="dxa"/>
            <w:tcBorders>
              <w:top w:val="nil"/>
              <w:left w:val="nil"/>
              <w:bottom w:val="nil"/>
              <w:right w:val="nil"/>
            </w:tcBorders>
            <w:hideMark/>
          </w:tcPr>
          <w:p w:rsidR="00A17CB9" w:rsidRDefault="00A17CB9">
            <w:pPr>
              <w:autoSpaceDE w:val="0"/>
              <w:autoSpaceDN w:val="0"/>
              <w:adjustRightInd w:val="0"/>
              <w:spacing w:after="0" w:line="240" w:lineRule="auto"/>
              <w:jc w:val="center"/>
              <w:rPr>
                <w:rFonts w:ascii="Times New Roman" w:hAnsi="Times New Roman" w:cs="Times New Roman"/>
                <w:b/>
                <w:caps/>
                <w:sz w:val="24"/>
                <w:szCs w:val="24"/>
              </w:rPr>
            </w:pPr>
            <w:r>
              <w:rPr>
                <w:rFonts w:ascii="Times New Roman" w:hAnsi="Times New Roman" w:cs="Times New Roman"/>
                <w:b/>
                <w:bCs/>
                <w:sz w:val="24"/>
                <w:szCs w:val="24"/>
              </w:rPr>
              <w:t>DĖL</w:t>
            </w:r>
            <w:r>
              <w:rPr>
                <w:rFonts w:ascii="Times New Roman" w:hAnsi="Times New Roman" w:cs="Times New Roman"/>
                <w:b/>
                <w:sz w:val="24"/>
                <w:szCs w:val="24"/>
              </w:rPr>
              <w:t xml:space="preserve"> PIETINIO UKMERGĖS APLINKKELIO SU TILTU PER ŠVENTOSIOS UPĘ SPECIALIOJO PLANO KOREGAVIMO</w:t>
            </w:r>
            <w:r>
              <w:rPr>
                <w:rFonts w:ascii="Times New Roman" w:hAnsi="Times New Roman" w:cs="Times New Roman"/>
                <w:b/>
                <w:bCs/>
                <w:sz w:val="24"/>
                <w:szCs w:val="24"/>
              </w:rPr>
              <w:t xml:space="preserve"> ORGANIZAVIMO IR DARBŲ PROGRAMOS PATVIRTINIMO </w:t>
            </w:r>
          </w:p>
        </w:tc>
      </w:tr>
      <w:tr w:rsidR="00A17CB9" w:rsidTr="00A17CB9">
        <w:trPr>
          <w:cantSplit/>
        </w:trPr>
        <w:tc>
          <w:tcPr>
            <w:tcW w:w="9854" w:type="dxa"/>
            <w:tcBorders>
              <w:top w:val="nil"/>
              <w:left w:val="nil"/>
              <w:bottom w:val="nil"/>
              <w:right w:val="nil"/>
            </w:tcBorders>
          </w:tcPr>
          <w:p w:rsidR="00A17CB9" w:rsidRDefault="00A17CB9">
            <w:pPr>
              <w:spacing w:after="0"/>
              <w:jc w:val="center"/>
              <w:rPr>
                <w:rFonts w:ascii="Times New Roman" w:hAnsi="Times New Roman" w:cs="Times New Roman"/>
                <w:color w:val="000000"/>
                <w:sz w:val="24"/>
                <w:szCs w:val="24"/>
              </w:rPr>
            </w:pPr>
          </w:p>
          <w:p w:rsidR="00A17CB9" w:rsidRDefault="00A17CB9">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2021 m. sausio          d. Nr.</w:t>
            </w:r>
          </w:p>
        </w:tc>
      </w:tr>
      <w:tr w:rsidR="00A17CB9" w:rsidTr="00A17CB9">
        <w:trPr>
          <w:cantSplit/>
        </w:trPr>
        <w:tc>
          <w:tcPr>
            <w:tcW w:w="9854" w:type="dxa"/>
            <w:tcBorders>
              <w:top w:val="nil"/>
              <w:left w:val="nil"/>
              <w:bottom w:val="nil"/>
              <w:right w:val="nil"/>
            </w:tcBorders>
            <w:hideMark/>
          </w:tcPr>
          <w:p w:rsidR="00A17CB9" w:rsidRDefault="00A17CB9">
            <w:pPr>
              <w:jc w:val="center"/>
              <w:rPr>
                <w:rFonts w:ascii="Times New Roman" w:hAnsi="Times New Roman" w:cs="Times New Roman"/>
                <w:color w:val="000000"/>
                <w:sz w:val="24"/>
                <w:szCs w:val="24"/>
              </w:rPr>
            </w:pPr>
            <w:r>
              <w:rPr>
                <w:rFonts w:ascii="Times New Roman" w:hAnsi="Times New Roman" w:cs="Times New Roman"/>
                <w:color w:val="000000"/>
                <w:sz w:val="24"/>
                <w:szCs w:val="24"/>
              </w:rPr>
              <w:t>Ukmergė</w:t>
            </w:r>
          </w:p>
        </w:tc>
      </w:tr>
    </w:tbl>
    <w:p w:rsidR="00A17CB9" w:rsidRDefault="00A17CB9"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NewRomanPSMT" w:hAnsi="TimesNewRomanPSMT" w:cs="TimesNewRomanPSMT"/>
          <w:color w:val="000000"/>
          <w:sz w:val="24"/>
          <w:szCs w:val="24"/>
        </w:rPr>
        <w:tab/>
      </w:r>
      <w:r w:rsidRPr="008C24BA">
        <w:rPr>
          <w:rFonts w:ascii="Times New Roman" w:hAnsi="Times New Roman" w:cs="Times New Roman"/>
          <w:color w:val="000000"/>
          <w:sz w:val="24"/>
          <w:szCs w:val="24"/>
        </w:rPr>
        <w:t>Vadovaudamasis Lietuvos Respublikos vietos savivaldos įstatymo</w:t>
      </w:r>
      <w:r w:rsidR="008C24BA" w:rsidRPr="008C24BA">
        <w:rPr>
          <w:rFonts w:ascii="Times New Roman" w:hAnsi="Times New Roman" w:cs="Times New Roman"/>
          <w:color w:val="000000"/>
          <w:sz w:val="24"/>
          <w:szCs w:val="24"/>
        </w:rPr>
        <w:t xml:space="preserve"> </w:t>
      </w:r>
      <w:r w:rsidR="008C24BA" w:rsidRPr="008C24BA">
        <w:rPr>
          <w:rFonts w:ascii="Times New Roman" w:hAnsi="Times New Roman" w:cs="Times New Roman"/>
          <w:sz w:val="24"/>
          <w:szCs w:val="24"/>
        </w:rPr>
        <w:t>6 straipsnio 19 punktu, 10</w:t>
      </w:r>
      <w:r w:rsidR="008C24BA" w:rsidRPr="008C24BA">
        <w:rPr>
          <w:rFonts w:ascii="Times New Roman" w:hAnsi="Times New Roman" w:cs="Times New Roman"/>
          <w:sz w:val="24"/>
          <w:szCs w:val="24"/>
          <w:vertAlign w:val="superscript"/>
        </w:rPr>
        <w:t>2</w:t>
      </w:r>
      <w:r w:rsidR="008C24BA" w:rsidRPr="008C24BA">
        <w:rPr>
          <w:rFonts w:ascii="Times New Roman" w:hAnsi="Times New Roman" w:cs="Times New Roman"/>
          <w:sz w:val="24"/>
          <w:szCs w:val="24"/>
        </w:rPr>
        <w:t xml:space="preserve"> straipsniu, Lietuvos Respublikos teritorijų planavimo įstatymo 5 straipsnio 1 dalies 2 punktu ir 4 dalies 5 punktu, 21 straipsnio 1 dalies 2 punktu ir 2 dalies 2 punktu, 30 straipsnio 8 dalimi, Susisiekimo komunikacijų inžinerinės infrastruktūros vystymo planų rengimo </w:t>
      </w:r>
      <w:r w:rsidR="008C24BA" w:rsidRPr="008C24BA">
        <w:rPr>
          <w:rFonts w:ascii="Times New Roman" w:hAnsi="Times New Roman" w:cs="Times New Roman"/>
          <w:color w:val="000000"/>
          <w:sz w:val="24"/>
          <w:szCs w:val="24"/>
          <w:lang w:eastAsia="lt-LT"/>
        </w:rPr>
        <w:t>taisyklėmis, patvirtintomis Lietuvos Respublikos susisiekimo ministro ir Lietuvos Respublikos aplinkos ministro 2006 m. lapkričio 24 d. įsakymu Nr. 3-453/D1-549 ,,Dėl s</w:t>
      </w:r>
      <w:r w:rsidR="008C24BA" w:rsidRPr="008C24BA">
        <w:rPr>
          <w:rFonts w:ascii="Times New Roman" w:hAnsi="Times New Roman" w:cs="Times New Roman"/>
          <w:sz w:val="24"/>
          <w:szCs w:val="24"/>
        </w:rPr>
        <w:t xml:space="preserve">usisiekimo komunikacijų inžinerinės infrastruktūros vystymo planų rengimo </w:t>
      </w:r>
      <w:r w:rsidR="008C24BA" w:rsidRPr="008C24BA">
        <w:rPr>
          <w:rFonts w:ascii="Times New Roman" w:hAnsi="Times New Roman" w:cs="Times New Roman"/>
          <w:color w:val="000000"/>
          <w:sz w:val="24"/>
          <w:szCs w:val="24"/>
          <w:lang w:eastAsia="lt-LT"/>
        </w:rPr>
        <w:t>taisyklių patvirtinimo</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Ukmergės miesto teritorijos bendruoju planu, patvirtintu Ukmergės rajono savivaldybės tarybos 2011 m. rugpjūčio 31 d. </w:t>
      </w:r>
      <w:r w:rsidRPr="00850A43">
        <w:rPr>
          <w:rFonts w:ascii="Times New Roman" w:hAnsi="Times New Roman" w:cs="Times New Roman"/>
          <w:sz w:val="24"/>
          <w:szCs w:val="24"/>
        </w:rPr>
        <w:t>sprendimu Nr. 7-109 ,,Dėl Ukmergės miesto teritorijos bendrojo plano patvirtinimo“</w:t>
      </w:r>
      <w:r w:rsidR="00850A43" w:rsidRPr="00850A43">
        <w:rPr>
          <w:rFonts w:ascii="Times New Roman" w:hAnsi="Times New Roman" w:cs="Times New Roman"/>
          <w:sz w:val="24"/>
          <w:szCs w:val="24"/>
        </w:rPr>
        <w:t xml:space="preserve">, </w:t>
      </w:r>
      <w:r w:rsidR="00850A43" w:rsidRPr="00850A43">
        <w:rPr>
          <w:rFonts w:ascii="Times New Roman" w:hAnsi="Times New Roman" w:cs="Times New Roman"/>
          <w:color w:val="000000"/>
          <w:sz w:val="24"/>
          <w:szCs w:val="24"/>
        </w:rPr>
        <w:t xml:space="preserve">Ukmergės miesto gatvių ribų specialiuoju planu, </w:t>
      </w:r>
      <w:r w:rsidR="00850A43" w:rsidRPr="00850A43">
        <w:rPr>
          <w:rFonts w:ascii="Times New Roman" w:hAnsi="Times New Roman" w:cs="Times New Roman"/>
          <w:sz w:val="24"/>
          <w:szCs w:val="24"/>
          <w:shd w:val="clear" w:color="auto" w:fill="FFFFFF"/>
        </w:rPr>
        <w:t xml:space="preserve">patvirtintu Ukmergės rajono savivaldybės tarybos 2015 m. rugpjūčio 27 d. sprendimu Nr. 7-107 ,,Dėl </w:t>
      </w:r>
      <w:r w:rsidR="00850A43" w:rsidRPr="00850A43">
        <w:rPr>
          <w:rFonts w:ascii="Times New Roman" w:hAnsi="Times New Roman" w:cs="Times New Roman"/>
          <w:color w:val="000000"/>
          <w:sz w:val="24"/>
          <w:szCs w:val="24"/>
        </w:rPr>
        <w:t>Ukmergės miesto gatvių ribų specialiojo plano patvirtinimo“</w:t>
      </w:r>
      <w:r w:rsidRPr="00850A43">
        <w:rPr>
          <w:rFonts w:ascii="Times New Roman" w:hAnsi="Times New Roman" w:cs="Times New Roman"/>
          <w:color w:val="000000"/>
          <w:sz w:val="24"/>
          <w:szCs w:val="24"/>
        </w:rPr>
        <w:t xml:space="preserve"> bei vykdydamas Ukmergės rajono savivaldybės</w:t>
      </w:r>
      <w:r>
        <w:rPr>
          <w:rFonts w:ascii="Times New Roman" w:hAnsi="Times New Roman" w:cs="Times New Roman"/>
          <w:color w:val="000000"/>
          <w:sz w:val="24"/>
          <w:szCs w:val="24"/>
        </w:rPr>
        <w:t xml:space="preserve"> tarybos 2020 m. gruodžio 21 d. sprendimą Nr. 7-325 „Dėl </w:t>
      </w:r>
      <w:r>
        <w:rPr>
          <w:rFonts w:ascii="Times New Roman" w:hAnsi="Times New Roman" w:cs="Times New Roman"/>
          <w:sz w:val="24"/>
          <w:szCs w:val="24"/>
        </w:rPr>
        <w:t>pietinio Ukmergės aplinkkelio su tiltu per Šventosios upę specialiojo plano koregavimo pradžios ir planavimo tikslų nustatymo</w:t>
      </w:r>
      <w:r>
        <w:rPr>
          <w:rFonts w:ascii="Times New Roman" w:hAnsi="Times New Roman" w:cs="Times New Roman"/>
          <w:color w:val="000000"/>
          <w:sz w:val="24"/>
          <w:szCs w:val="24"/>
        </w:rPr>
        <w:t>“,</w:t>
      </w:r>
    </w:p>
    <w:p w:rsidR="00A17CB9" w:rsidRPr="000B3ED0" w:rsidRDefault="00A17CB9"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NewRomanPSMT" w:hAnsi="TimesNewRomanPSMT" w:cs="TimesNewRomanPSMT"/>
          <w:color w:val="000000"/>
          <w:sz w:val="24"/>
          <w:szCs w:val="24"/>
        </w:rPr>
        <w:tab/>
      </w:r>
      <w:r w:rsidRPr="000B3ED0">
        <w:rPr>
          <w:rFonts w:ascii="Times New Roman" w:hAnsi="Times New Roman" w:cs="Times New Roman"/>
          <w:color w:val="000000"/>
          <w:sz w:val="24"/>
          <w:szCs w:val="24"/>
        </w:rPr>
        <w:t xml:space="preserve">1. O r g a n i z u o j u  </w:t>
      </w:r>
      <w:r w:rsidRPr="000B3ED0">
        <w:rPr>
          <w:rFonts w:ascii="Times New Roman" w:hAnsi="Times New Roman" w:cs="Times New Roman"/>
          <w:sz w:val="24"/>
          <w:szCs w:val="24"/>
        </w:rPr>
        <w:t>pietinio Ukmergės aplinkkelio su tiltu per Šventosios upę specialiojo plano</w:t>
      </w:r>
      <w:r w:rsidRPr="000B3ED0">
        <w:rPr>
          <w:rFonts w:ascii="Times New Roman" w:hAnsi="Times New Roman" w:cs="Times New Roman"/>
          <w:color w:val="000000"/>
          <w:sz w:val="24"/>
          <w:szCs w:val="24"/>
        </w:rPr>
        <w:t xml:space="preserve">, patvirtinto Ukmergės rajono savivaldybės tarybos 2006 m. kovo 29 d. sprendimu Nr. 7-57 „Dėl </w:t>
      </w:r>
      <w:r w:rsidRPr="000B3ED0">
        <w:rPr>
          <w:rFonts w:ascii="Times New Roman" w:hAnsi="Times New Roman" w:cs="Times New Roman"/>
          <w:sz w:val="24"/>
          <w:szCs w:val="24"/>
        </w:rPr>
        <w:t xml:space="preserve">pietinio Ukmergės aplinkkelio su tiltu per Šventosios upę specialiojo plano </w:t>
      </w:r>
      <w:r w:rsidRPr="000B3ED0">
        <w:rPr>
          <w:rFonts w:ascii="Times New Roman" w:hAnsi="Times New Roman" w:cs="Times New Roman"/>
          <w:color w:val="000000"/>
          <w:sz w:val="24"/>
          <w:szCs w:val="24"/>
        </w:rPr>
        <w:t>patvirtinimo“ (</w:t>
      </w:r>
      <w:hyperlink r:id="rId4" w:history="1">
        <w:r w:rsidRPr="000B3ED0">
          <w:rPr>
            <w:rStyle w:val="Hipersaitas"/>
            <w:rFonts w:ascii="Times New Roman" w:hAnsi="Times New Roman" w:cs="Times New Roman"/>
            <w:i/>
            <w:color w:val="000000"/>
            <w:sz w:val="24"/>
            <w:szCs w:val="24"/>
            <w:u w:val="none"/>
          </w:rPr>
          <w:t>www.tpdr.lt</w:t>
        </w:r>
      </w:hyperlink>
      <w:r w:rsidRPr="000B3ED0">
        <w:rPr>
          <w:rFonts w:ascii="Times New Roman" w:hAnsi="Times New Roman" w:cs="Times New Roman"/>
          <w:i/>
          <w:color w:val="000000"/>
          <w:sz w:val="24"/>
          <w:szCs w:val="24"/>
        </w:rPr>
        <w:t xml:space="preserve"> </w:t>
      </w:r>
      <w:r w:rsidRPr="000B3ED0">
        <w:rPr>
          <w:rFonts w:ascii="Times New Roman" w:hAnsi="Times New Roman" w:cs="Times New Roman"/>
          <w:color w:val="000000"/>
          <w:sz w:val="24"/>
          <w:szCs w:val="24"/>
        </w:rPr>
        <w:t>dokumento registro Nr.</w:t>
      </w:r>
      <w:r w:rsidR="000B3ED0">
        <w:rPr>
          <w:rFonts w:ascii="Times New Roman" w:hAnsi="Times New Roman" w:cs="Times New Roman"/>
          <w:color w:val="000000"/>
          <w:sz w:val="24"/>
          <w:szCs w:val="24"/>
        </w:rPr>
        <w:t xml:space="preserve"> </w:t>
      </w:r>
      <w:r w:rsidRPr="000B3ED0">
        <w:rPr>
          <w:rFonts w:ascii="Times New Roman" w:hAnsi="Times New Roman" w:cs="Times New Roman"/>
          <w:i/>
          <w:color w:val="000000"/>
          <w:sz w:val="24"/>
          <w:szCs w:val="24"/>
        </w:rPr>
        <w:t>T00001644</w:t>
      </w:r>
      <w:r w:rsidRPr="00BE3D5C">
        <w:rPr>
          <w:rFonts w:ascii="Times New Roman" w:hAnsi="Times New Roman" w:cs="Times New Roman"/>
          <w:color w:val="000000"/>
          <w:sz w:val="24"/>
          <w:szCs w:val="24"/>
        </w:rPr>
        <w:t xml:space="preserve">), </w:t>
      </w:r>
      <w:r w:rsidRPr="000B3ED0">
        <w:rPr>
          <w:rFonts w:ascii="Times New Roman" w:hAnsi="Times New Roman" w:cs="Times New Roman"/>
          <w:color w:val="000000"/>
          <w:sz w:val="24"/>
          <w:szCs w:val="24"/>
        </w:rPr>
        <w:t>koregavimo rengimą.</w:t>
      </w:r>
    </w:p>
    <w:p w:rsidR="00A17CB9" w:rsidRPr="000B3ED0" w:rsidRDefault="00A17CB9" w:rsidP="00A17CB9">
      <w:pPr>
        <w:autoSpaceDE w:val="0"/>
        <w:autoSpaceDN w:val="0"/>
        <w:adjustRightInd w:val="0"/>
        <w:spacing w:after="0" w:line="240" w:lineRule="auto"/>
        <w:jc w:val="both"/>
        <w:rPr>
          <w:rFonts w:ascii="Times New Roman" w:hAnsi="Times New Roman" w:cs="Times New Roman"/>
          <w:color w:val="000000"/>
          <w:sz w:val="24"/>
          <w:szCs w:val="24"/>
        </w:rPr>
      </w:pPr>
      <w:r w:rsidRPr="000B3ED0">
        <w:rPr>
          <w:rFonts w:ascii="Times New Roman" w:hAnsi="Times New Roman" w:cs="Times New Roman"/>
          <w:color w:val="000000"/>
          <w:sz w:val="24"/>
          <w:szCs w:val="24"/>
        </w:rPr>
        <w:tab/>
        <w:t xml:space="preserve">2. T v i r t i n u  </w:t>
      </w:r>
      <w:r w:rsidRPr="000B3ED0">
        <w:rPr>
          <w:rFonts w:ascii="Times New Roman" w:hAnsi="Times New Roman" w:cs="Times New Roman"/>
          <w:sz w:val="24"/>
          <w:szCs w:val="24"/>
        </w:rPr>
        <w:t xml:space="preserve">pietinio Ukmergės aplinkkelio su tiltu per Šventosios upę specialiojo plano </w:t>
      </w:r>
      <w:r w:rsidRPr="000B3ED0">
        <w:rPr>
          <w:rFonts w:ascii="Times New Roman" w:hAnsi="Times New Roman" w:cs="Times New Roman"/>
          <w:color w:val="000000"/>
          <w:sz w:val="24"/>
          <w:szCs w:val="24"/>
        </w:rPr>
        <w:t>koregavimo planavimo darbų programą (pridedama).</w:t>
      </w:r>
    </w:p>
    <w:p w:rsidR="00A17CB9" w:rsidRDefault="00A17CB9" w:rsidP="00A17CB9">
      <w:pPr>
        <w:autoSpaceDE w:val="0"/>
        <w:autoSpaceDN w:val="0"/>
        <w:adjustRightInd w:val="0"/>
        <w:spacing w:after="0" w:line="240" w:lineRule="auto"/>
        <w:jc w:val="both"/>
        <w:rPr>
          <w:rFonts w:ascii="Times New Roman" w:hAnsi="Times New Roman" w:cs="Times New Roman"/>
          <w:color w:val="000000"/>
          <w:sz w:val="24"/>
          <w:szCs w:val="24"/>
        </w:rPr>
      </w:pPr>
      <w:r w:rsidRPr="000B3ED0">
        <w:rPr>
          <w:rFonts w:ascii="Times New Roman" w:hAnsi="Times New Roman" w:cs="Times New Roman"/>
          <w:color w:val="000000"/>
          <w:sz w:val="24"/>
          <w:szCs w:val="24"/>
        </w:rPr>
        <w:tab/>
      </w:r>
      <w:r w:rsidRPr="000B3ED0">
        <w:rPr>
          <w:rFonts w:ascii="Times New Roman" w:hAnsi="Times New Roman" w:cs="Times New Roman"/>
          <w:sz w:val="24"/>
          <w:szCs w:val="24"/>
        </w:rPr>
        <w:t>Šis įsakymas gali būti skundžiamas Lietuvos</w:t>
      </w:r>
      <w:r>
        <w:rPr>
          <w:rFonts w:ascii="Times New Roman" w:hAnsi="Times New Roman" w:cs="Times New Roman"/>
          <w:sz w:val="24"/>
          <w:szCs w:val="24"/>
        </w:rPr>
        <w:t xml:space="preserve"> Respublikos administracinių bylų teisenos įstatymo nustatyta tvarka Vilniaus apygardos administraciniam teismui (Žygimantų g. 2, 01102 Vilnius) per vieną mėnesį nuo jo gavimo dienos.</w:t>
      </w:r>
    </w:p>
    <w:p w:rsidR="00A17CB9" w:rsidRDefault="00A17CB9" w:rsidP="00A17CB9">
      <w:pPr>
        <w:autoSpaceDE w:val="0"/>
        <w:autoSpaceDN w:val="0"/>
        <w:adjustRightInd w:val="0"/>
        <w:spacing w:after="0" w:line="240" w:lineRule="auto"/>
        <w:jc w:val="both"/>
        <w:rPr>
          <w:rFonts w:ascii="Times New Roman" w:hAnsi="Times New Roman" w:cs="Times New Roman"/>
          <w:color w:val="000000"/>
          <w:sz w:val="24"/>
          <w:szCs w:val="24"/>
        </w:rPr>
      </w:pPr>
    </w:p>
    <w:p w:rsidR="00A17CB9" w:rsidRDefault="00A17CB9" w:rsidP="00A17CB9">
      <w:pPr>
        <w:autoSpaceDE w:val="0"/>
        <w:autoSpaceDN w:val="0"/>
        <w:adjustRightInd w:val="0"/>
        <w:spacing w:after="0" w:line="240" w:lineRule="auto"/>
        <w:jc w:val="both"/>
        <w:rPr>
          <w:rFonts w:ascii="Times New Roman" w:hAnsi="Times New Roman" w:cs="Times New Roman"/>
          <w:color w:val="000000"/>
          <w:sz w:val="24"/>
          <w:szCs w:val="24"/>
        </w:rPr>
      </w:pPr>
    </w:p>
    <w:p w:rsidR="00A17CB9" w:rsidRDefault="00A17CB9" w:rsidP="00A17CB9">
      <w:pPr>
        <w:autoSpaceDE w:val="0"/>
        <w:autoSpaceDN w:val="0"/>
        <w:adjustRightInd w:val="0"/>
        <w:spacing w:after="0" w:line="240" w:lineRule="auto"/>
        <w:jc w:val="both"/>
        <w:rPr>
          <w:rFonts w:ascii="TimesNewRomanPSMT" w:hAnsi="TimesNewRomanPSMT" w:cs="TimesNewRomanPSMT"/>
          <w:color w:val="000000"/>
          <w:sz w:val="24"/>
          <w:szCs w:val="24"/>
        </w:rPr>
      </w:pPr>
    </w:p>
    <w:p w:rsidR="00A17CB9" w:rsidRDefault="00A17CB9" w:rsidP="00A17CB9">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Administracijos direktorius </w:t>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t>Darius Varnas</w:t>
      </w:r>
    </w:p>
    <w:p w:rsidR="00A17CB9" w:rsidRDefault="00A17CB9" w:rsidP="00A17CB9">
      <w:pPr>
        <w:autoSpaceDE w:val="0"/>
        <w:autoSpaceDN w:val="0"/>
        <w:adjustRightInd w:val="0"/>
        <w:spacing w:after="0" w:line="240" w:lineRule="auto"/>
        <w:rPr>
          <w:rFonts w:ascii="TimesNewRomanPSMT" w:hAnsi="TimesNewRomanPSMT" w:cs="TimesNewRomanPSMT"/>
          <w:color w:val="000000"/>
          <w:sz w:val="24"/>
          <w:szCs w:val="24"/>
        </w:rPr>
      </w:pPr>
    </w:p>
    <w:p w:rsidR="00A17CB9" w:rsidRDefault="00A17CB9" w:rsidP="00A17CB9">
      <w:pPr>
        <w:autoSpaceDE w:val="0"/>
        <w:autoSpaceDN w:val="0"/>
        <w:adjustRightInd w:val="0"/>
        <w:spacing w:after="0" w:line="240" w:lineRule="auto"/>
        <w:rPr>
          <w:rFonts w:ascii="TimesNewRomanPSMT" w:hAnsi="TimesNewRomanPSMT" w:cs="TimesNewRomanPSMT"/>
          <w:color w:val="000000"/>
          <w:sz w:val="24"/>
          <w:szCs w:val="24"/>
        </w:rPr>
      </w:pPr>
    </w:p>
    <w:p w:rsidR="00A17CB9" w:rsidRDefault="00A17CB9" w:rsidP="00A17CB9">
      <w:pPr>
        <w:autoSpaceDE w:val="0"/>
        <w:autoSpaceDN w:val="0"/>
        <w:adjustRightInd w:val="0"/>
        <w:spacing w:after="0" w:line="240" w:lineRule="auto"/>
        <w:rPr>
          <w:rFonts w:ascii="TimesNewRomanPSMT" w:hAnsi="TimesNewRomanPSMT" w:cs="TimesNewRomanPSMT"/>
          <w:color w:val="000000"/>
          <w:sz w:val="24"/>
          <w:szCs w:val="24"/>
        </w:rPr>
      </w:pPr>
    </w:p>
    <w:p w:rsidR="00A17CB9" w:rsidRDefault="00A17CB9" w:rsidP="00A17CB9">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Aldona Tijūnelienė</w:t>
      </w:r>
    </w:p>
    <w:p w:rsidR="00A17CB9" w:rsidRDefault="00A17CB9" w:rsidP="00A17CB9">
      <w:pPr>
        <w:autoSpaceDE w:val="0"/>
        <w:autoSpaceDN w:val="0"/>
        <w:adjustRightInd w:val="0"/>
        <w:spacing w:after="0" w:line="240" w:lineRule="auto"/>
        <w:rPr>
          <w:rFonts w:ascii="TimesNewRomanPSMT" w:hAnsi="TimesNewRomanPSMT" w:cs="TimesNewRomanPSMT"/>
          <w:color w:val="000000"/>
          <w:sz w:val="24"/>
          <w:szCs w:val="24"/>
        </w:rPr>
      </w:pPr>
    </w:p>
    <w:p w:rsidR="00A17CB9" w:rsidRDefault="00A17CB9" w:rsidP="00A17CB9">
      <w:pPr>
        <w:autoSpaceDE w:val="0"/>
        <w:autoSpaceDN w:val="0"/>
        <w:adjustRightInd w:val="0"/>
        <w:spacing w:after="0" w:line="240" w:lineRule="auto"/>
        <w:rPr>
          <w:rFonts w:ascii="TimesNewRomanPSMT" w:hAnsi="TimesNewRomanPSMT" w:cs="TimesNewRomanPSMT"/>
          <w:color w:val="000000"/>
          <w:sz w:val="24"/>
          <w:szCs w:val="24"/>
        </w:rPr>
      </w:pPr>
    </w:p>
    <w:p w:rsidR="00A17CB9" w:rsidRDefault="00A17CB9" w:rsidP="00A17CB9">
      <w:pPr>
        <w:autoSpaceDE w:val="0"/>
        <w:autoSpaceDN w:val="0"/>
        <w:adjustRightInd w:val="0"/>
        <w:spacing w:after="0" w:line="240" w:lineRule="auto"/>
        <w:rPr>
          <w:rFonts w:ascii="TimesNewRomanPSMT" w:hAnsi="TimesNewRomanPSMT" w:cs="TimesNewRomanPSMT"/>
          <w:color w:val="000000"/>
          <w:sz w:val="24"/>
          <w:szCs w:val="24"/>
        </w:rPr>
      </w:pPr>
    </w:p>
    <w:p w:rsidR="004E306C" w:rsidRDefault="00A17CB9" w:rsidP="00A17CB9">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p>
    <w:p w:rsidR="004E306C" w:rsidRDefault="004E306C" w:rsidP="00A17CB9">
      <w:pPr>
        <w:autoSpaceDE w:val="0"/>
        <w:autoSpaceDN w:val="0"/>
        <w:adjustRightInd w:val="0"/>
        <w:spacing w:after="0" w:line="240" w:lineRule="auto"/>
        <w:rPr>
          <w:rFonts w:ascii="TimesNewRomanPSMT" w:hAnsi="TimesNewRomanPSMT" w:cs="TimesNewRomanPSMT"/>
          <w:b/>
          <w:color w:val="000000"/>
          <w:sz w:val="24"/>
          <w:szCs w:val="24"/>
        </w:rPr>
      </w:pPr>
    </w:p>
    <w:p w:rsidR="00A17CB9" w:rsidRDefault="00A17CB9" w:rsidP="004E306C">
      <w:pPr>
        <w:autoSpaceDE w:val="0"/>
        <w:autoSpaceDN w:val="0"/>
        <w:adjustRightInd w:val="0"/>
        <w:spacing w:after="0" w:line="240" w:lineRule="auto"/>
        <w:ind w:left="2592" w:firstLine="1296"/>
        <w:rPr>
          <w:rFonts w:ascii="TimesNewRomanPSMT" w:hAnsi="TimesNewRomanPSMT" w:cs="TimesNewRomanPSMT"/>
          <w:b/>
          <w:color w:val="000000"/>
          <w:sz w:val="24"/>
          <w:szCs w:val="24"/>
        </w:rPr>
      </w:pPr>
      <w:bookmarkStart w:id="0" w:name="_GoBack"/>
      <w:bookmarkEnd w:id="0"/>
      <w:r>
        <w:rPr>
          <w:rFonts w:ascii="TimesNewRomanPSMT" w:hAnsi="TimesNewRomanPSMT" w:cs="TimesNewRomanPSMT"/>
          <w:b/>
          <w:color w:val="000000"/>
          <w:sz w:val="24"/>
          <w:szCs w:val="24"/>
        </w:rPr>
        <w:lastRenderedPageBreak/>
        <w:t>PATVIRTINTA</w:t>
      </w:r>
    </w:p>
    <w:p w:rsidR="00A17CB9" w:rsidRDefault="00A17CB9" w:rsidP="00A17CB9">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t xml:space="preserve">Ukmergės rajono savivaldybės </w:t>
      </w:r>
    </w:p>
    <w:p w:rsidR="00A17CB9" w:rsidRDefault="00A17CB9" w:rsidP="00A17CB9">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t>administracijos direktoriaus 2021 m. sausio      d.</w:t>
      </w:r>
    </w:p>
    <w:p w:rsidR="00A17CB9" w:rsidRDefault="00A17CB9" w:rsidP="00A17CB9">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t>įsakymo Nr. 13-</w:t>
      </w:r>
    </w:p>
    <w:p w:rsidR="00A17CB9" w:rsidRDefault="00A17CB9" w:rsidP="00A17CB9">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t>priedas</w:t>
      </w:r>
    </w:p>
    <w:p w:rsidR="00A17CB9" w:rsidRDefault="00A17CB9" w:rsidP="00A17CB9">
      <w:pPr>
        <w:autoSpaceDE w:val="0"/>
        <w:autoSpaceDN w:val="0"/>
        <w:adjustRightInd w:val="0"/>
        <w:spacing w:after="0" w:line="240" w:lineRule="auto"/>
        <w:rPr>
          <w:rFonts w:ascii="TimesNewRomanPS-BoldMT" w:hAnsi="TimesNewRomanPS-BoldMT" w:cs="TimesNewRomanPS-BoldMT"/>
          <w:b/>
          <w:bCs/>
          <w:color w:val="000000"/>
          <w:sz w:val="24"/>
          <w:szCs w:val="24"/>
        </w:rPr>
      </w:pPr>
    </w:p>
    <w:p w:rsidR="00A17CB9" w:rsidRDefault="00A17CB9" w:rsidP="00A17CB9">
      <w:pPr>
        <w:autoSpaceDE w:val="0"/>
        <w:autoSpaceDN w:val="0"/>
        <w:adjustRightInd w:val="0"/>
        <w:spacing w:after="0" w:line="240" w:lineRule="auto"/>
        <w:jc w:val="center"/>
        <w:rPr>
          <w:rFonts w:ascii="TimesNewRomanPS-BoldMT" w:hAnsi="TimesNewRomanPS-BoldMT" w:cs="TimesNewRomanPS-BoldMT"/>
          <w:b/>
          <w:bCs/>
          <w:color w:val="000000"/>
          <w:sz w:val="24"/>
          <w:szCs w:val="24"/>
        </w:rPr>
      </w:pPr>
      <w:r>
        <w:rPr>
          <w:rFonts w:ascii="Times New Roman" w:hAnsi="Times New Roman" w:cs="Times New Roman"/>
          <w:b/>
          <w:sz w:val="24"/>
          <w:szCs w:val="24"/>
        </w:rPr>
        <w:t>PIETINIO UKMERGĖS APLINKKELIO SU TILTU PER ŠVENTOSIOS UPĘ SPECIALIOJO PLANO KOREGAVIMO</w:t>
      </w:r>
      <w:r>
        <w:rPr>
          <w:rFonts w:ascii="Times New Roman" w:hAnsi="Times New Roman" w:cs="Times New Roman"/>
          <w:b/>
          <w:bCs/>
          <w:sz w:val="24"/>
          <w:szCs w:val="24"/>
        </w:rPr>
        <w:t xml:space="preserve"> </w:t>
      </w:r>
      <w:r>
        <w:rPr>
          <w:rFonts w:ascii="TimesNewRomanPS-BoldMT" w:hAnsi="TimesNewRomanPS-BoldMT" w:cs="TimesNewRomanPS-BoldMT"/>
          <w:b/>
          <w:bCs/>
          <w:color w:val="000000"/>
          <w:sz w:val="24"/>
          <w:szCs w:val="24"/>
        </w:rPr>
        <w:t>PLANAVIMO DARBŲ PROGRAMA</w:t>
      </w:r>
    </w:p>
    <w:p w:rsidR="00A17CB9" w:rsidRDefault="00A17CB9" w:rsidP="00A17CB9">
      <w:pPr>
        <w:autoSpaceDE w:val="0"/>
        <w:autoSpaceDN w:val="0"/>
        <w:adjustRightInd w:val="0"/>
        <w:spacing w:after="0" w:line="240" w:lineRule="auto"/>
        <w:jc w:val="center"/>
        <w:rPr>
          <w:rFonts w:ascii="TimesNewRomanPS-BoldMT" w:hAnsi="TimesNewRomanPS-BoldMT" w:cs="TimesNewRomanPS-BoldMT"/>
          <w:b/>
          <w:bCs/>
          <w:color w:val="000000"/>
          <w:sz w:val="24"/>
          <w:szCs w:val="24"/>
        </w:rPr>
      </w:pPr>
    </w:p>
    <w:p w:rsidR="00A17CB9" w:rsidRDefault="00A17CB9" w:rsidP="00A17CB9">
      <w:pPr>
        <w:autoSpaceDE w:val="0"/>
        <w:autoSpaceDN w:val="0"/>
        <w:adjustRightInd w:val="0"/>
        <w:spacing w:after="0" w:line="240" w:lineRule="auto"/>
        <w:jc w:val="center"/>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I SKYRIUS</w:t>
      </w:r>
    </w:p>
    <w:p w:rsidR="00A17CB9" w:rsidRDefault="00A17CB9" w:rsidP="00A17CB9">
      <w:pPr>
        <w:autoSpaceDE w:val="0"/>
        <w:autoSpaceDN w:val="0"/>
        <w:adjustRightInd w:val="0"/>
        <w:spacing w:after="0" w:line="240" w:lineRule="auto"/>
        <w:jc w:val="center"/>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BENDROSIOS NUOSTATOS</w:t>
      </w:r>
    </w:p>
    <w:p w:rsidR="00A17CB9" w:rsidRDefault="00A17CB9" w:rsidP="00A17CB9">
      <w:pPr>
        <w:autoSpaceDE w:val="0"/>
        <w:autoSpaceDN w:val="0"/>
        <w:adjustRightInd w:val="0"/>
        <w:spacing w:after="0" w:line="240" w:lineRule="auto"/>
        <w:jc w:val="center"/>
        <w:rPr>
          <w:rFonts w:ascii="Times New Roman" w:hAnsi="Times New Roman" w:cs="Times New Roman"/>
          <w:b/>
          <w:bCs/>
          <w:color w:val="000000"/>
          <w:sz w:val="24"/>
          <w:szCs w:val="24"/>
        </w:rPr>
      </w:pP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 xml:space="preserve">1. Teritorijų planavimo dokumento pavadinimas – </w:t>
      </w:r>
      <w:r w:rsidR="00A17CB9">
        <w:rPr>
          <w:rFonts w:ascii="Times New Roman" w:hAnsi="Times New Roman" w:cs="Times New Roman"/>
          <w:b/>
          <w:sz w:val="24"/>
          <w:szCs w:val="24"/>
        </w:rPr>
        <w:t>pietinio Ukmergės aplinkkelio su tiltu per Šventosios upę specialiojo plano</w:t>
      </w:r>
      <w:r w:rsidR="00A17CB9">
        <w:rPr>
          <w:rFonts w:ascii="Times New Roman" w:hAnsi="Times New Roman" w:cs="Times New Roman"/>
          <w:color w:val="000000"/>
          <w:sz w:val="24"/>
          <w:szCs w:val="24"/>
        </w:rPr>
        <w:t xml:space="preserve"> </w:t>
      </w:r>
      <w:r w:rsidR="00A17CB9">
        <w:rPr>
          <w:rFonts w:ascii="Times New Roman" w:hAnsi="Times New Roman" w:cs="Times New Roman"/>
          <w:b/>
          <w:color w:val="000000"/>
          <w:sz w:val="24"/>
          <w:szCs w:val="24"/>
        </w:rPr>
        <w:t>koregavimas</w:t>
      </w:r>
      <w:r w:rsidR="000C35E3">
        <w:rPr>
          <w:rFonts w:ascii="Times New Roman" w:hAnsi="Times New Roman" w:cs="Times New Roman"/>
          <w:b/>
          <w:color w:val="000000"/>
          <w:sz w:val="24"/>
          <w:szCs w:val="24"/>
        </w:rPr>
        <w:t xml:space="preserve"> </w:t>
      </w:r>
      <w:r w:rsidR="000C35E3">
        <w:rPr>
          <w:rFonts w:ascii="Times New Roman" w:hAnsi="Times New Roman" w:cs="Times New Roman"/>
          <w:color w:val="000000"/>
          <w:sz w:val="24"/>
          <w:szCs w:val="24"/>
        </w:rPr>
        <w:t xml:space="preserve">(toliau – </w:t>
      </w:r>
      <w:r w:rsidR="000C35E3" w:rsidRPr="00BC12CA">
        <w:rPr>
          <w:rFonts w:ascii="Times New Roman" w:hAnsi="Times New Roman" w:cs="Times New Roman"/>
          <w:i/>
          <w:color w:val="000000"/>
          <w:sz w:val="24"/>
          <w:szCs w:val="24"/>
        </w:rPr>
        <w:t>Specialusis planas</w:t>
      </w:r>
      <w:r w:rsidR="000C35E3">
        <w:rPr>
          <w:rFonts w:ascii="Times New Roman" w:hAnsi="Times New Roman" w:cs="Times New Roman"/>
          <w:color w:val="000000"/>
          <w:sz w:val="24"/>
          <w:szCs w:val="24"/>
        </w:rPr>
        <w:t>)</w:t>
      </w:r>
      <w:r w:rsidR="00A17CB9">
        <w:rPr>
          <w:rFonts w:ascii="Times New Roman" w:hAnsi="Times New Roman" w:cs="Times New Roman"/>
          <w:color w:val="000000"/>
          <w:sz w:val="24"/>
          <w:szCs w:val="24"/>
        </w:rPr>
        <w:t>.</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2. Teritorijų planavimo rūšis – specialiojo teritorijų planavimo dokumentas.</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3. Teritorijų planavimo lygmuo - vietovės lygmuo.</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 xml:space="preserve">4. Planuojama teritorija – pietinė Ukmergės miesto teritorija ir funkciškai susietos priemiestinės Pabaisko kadastro vietovės teritorijos, plotas apie 30 ha. Nagrinėjamos teritorijos ribos gali būti tikslinamos </w:t>
      </w:r>
      <w:r w:rsidR="00A17CB9" w:rsidRPr="00BC12CA">
        <w:rPr>
          <w:rFonts w:ascii="Times New Roman" w:hAnsi="Times New Roman" w:cs="Times New Roman"/>
          <w:i/>
          <w:color w:val="000000"/>
          <w:sz w:val="24"/>
          <w:szCs w:val="24"/>
        </w:rPr>
        <w:t>Specialiojo plano</w:t>
      </w:r>
      <w:r w:rsidR="00A17CB9">
        <w:rPr>
          <w:rFonts w:ascii="Times New Roman" w:hAnsi="Times New Roman" w:cs="Times New Roman"/>
          <w:color w:val="000000"/>
          <w:sz w:val="24"/>
          <w:szCs w:val="24"/>
        </w:rPr>
        <w:t xml:space="preserve"> rengimo esamos būklės stadijos metu.</w:t>
      </w:r>
    </w:p>
    <w:p w:rsidR="00A17CB9" w:rsidRDefault="000B3ED0" w:rsidP="00A17CB9">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 xml:space="preserve">5. Planavimo organizavimo pagrindas – Ukmergės rajono savivaldybės </w:t>
      </w:r>
      <w:r w:rsidR="00A17CB9">
        <w:rPr>
          <w:rFonts w:ascii="Times New Roman" w:hAnsi="Times New Roman" w:cs="Times New Roman"/>
          <w:color w:val="000000" w:themeColor="text1"/>
          <w:sz w:val="24"/>
          <w:szCs w:val="24"/>
        </w:rPr>
        <w:t xml:space="preserve">tarybos 2020 m. gruodžio 21 d. sprendimas Nr. 7-325 „Dėl </w:t>
      </w:r>
      <w:r w:rsidR="00A17CB9">
        <w:rPr>
          <w:rFonts w:ascii="Times New Roman" w:hAnsi="Times New Roman" w:cs="Times New Roman"/>
          <w:sz w:val="24"/>
          <w:szCs w:val="24"/>
        </w:rPr>
        <w:t>pietinio Ukmergės aplinkkelio su tiltu per Šventosios upę specialiojo plano koregavimo pradžios ir planavimo tikslų nustatymo</w:t>
      </w:r>
      <w:r w:rsidR="00A17CB9">
        <w:rPr>
          <w:rFonts w:ascii="Times New Roman" w:hAnsi="Times New Roman" w:cs="Times New Roman"/>
          <w:color w:val="000000" w:themeColor="text1"/>
          <w:sz w:val="24"/>
          <w:szCs w:val="24"/>
        </w:rPr>
        <w:t>“.</w:t>
      </w:r>
    </w:p>
    <w:p w:rsidR="00A17CB9" w:rsidRPr="002559A3"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 xml:space="preserve">6. Planavimo organizatorius – Ukmergės rajono savivaldybės administracijos direktorius, Darius Varnas, Kęstučio a. 3, LT – 20114 </w:t>
      </w:r>
      <w:r w:rsidR="00A17CB9">
        <w:rPr>
          <w:rFonts w:ascii="Times New Roman" w:hAnsi="Times New Roman" w:cs="Times New Roman"/>
          <w:color w:val="000000" w:themeColor="text1"/>
          <w:sz w:val="24"/>
          <w:szCs w:val="24"/>
        </w:rPr>
        <w:t>Ukmergė, tel. (8 340) 60302, faks. (8 340) 63370, el.</w:t>
      </w:r>
      <w:r w:rsidR="00A17CB9">
        <w:rPr>
          <w:rFonts w:ascii="Times New Roman" w:hAnsi="Times New Roman" w:cs="Times New Roman"/>
          <w:color w:val="000000"/>
          <w:sz w:val="24"/>
          <w:szCs w:val="24"/>
        </w:rPr>
        <w:t xml:space="preserve"> paštas </w:t>
      </w:r>
      <w:proofErr w:type="spellStart"/>
      <w:r w:rsidR="00A17CB9">
        <w:rPr>
          <w:rFonts w:ascii="Times New Roman" w:hAnsi="Times New Roman" w:cs="Times New Roman"/>
          <w:color w:val="0000FF"/>
          <w:sz w:val="24"/>
          <w:szCs w:val="24"/>
        </w:rPr>
        <w:t>savivaldybe@ukmerge.lt</w:t>
      </w:r>
      <w:proofErr w:type="spellEnd"/>
      <w:r w:rsidR="00A17CB9">
        <w:rPr>
          <w:rFonts w:ascii="Times New Roman" w:hAnsi="Times New Roman" w:cs="Times New Roman"/>
          <w:color w:val="000000"/>
          <w:sz w:val="24"/>
          <w:szCs w:val="24"/>
        </w:rPr>
        <w:t xml:space="preserve">, puslapis </w:t>
      </w:r>
      <w:r w:rsidR="00A17CB9" w:rsidRPr="002559A3">
        <w:rPr>
          <w:rFonts w:ascii="Times New Roman" w:hAnsi="Times New Roman" w:cs="Times New Roman"/>
          <w:color w:val="000000"/>
          <w:sz w:val="24"/>
          <w:szCs w:val="24"/>
        </w:rPr>
        <w:t xml:space="preserve">internete </w:t>
      </w:r>
      <w:hyperlink r:id="rId5" w:history="1">
        <w:r w:rsidR="00A17CB9" w:rsidRPr="002559A3">
          <w:rPr>
            <w:rStyle w:val="Hipersaitas"/>
            <w:rFonts w:ascii="Times New Roman" w:hAnsi="Times New Roman" w:cs="Times New Roman"/>
            <w:sz w:val="24"/>
            <w:szCs w:val="24"/>
            <w:u w:val="none"/>
          </w:rPr>
          <w:t>www.ukmerge.lt</w:t>
        </w:r>
      </w:hyperlink>
      <w:r w:rsidR="00A17CB9" w:rsidRPr="002559A3">
        <w:rPr>
          <w:rFonts w:ascii="Times New Roman" w:hAnsi="Times New Roman" w:cs="Times New Roman"/>
          <w:color w:val="000000"/>
          <w:sz w:val="24"/>
          <w:szCs w:val="24"/>
        </w:rPr>
        <w:t>.</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 xml:space="preserve">7. </w:t>
      </w:r>
      <w:r w:rsidR="009E0788" w:rsidRPr="00BC12CA">
        <w:rPr>
          <w:rFonts w:ascii="Times New Roman" w:hAnsi="Times New Roman" w:cs="Times New Roman"/>
          <w:i/>
          <w:color w:val="000000"/>
          <w:sz w:val="24"/>
          <w:szCs w:val="24"/>
        </w:rPr>
        <w:t>Specialiojo plano</w:t>
      </w:r>
      <w:r w:rsidR="009E0788">
        <w:rPr>
          <w:rFonts w:ascii="Times New Roman" w:hAnsi="Times New Roman" w:cs="Times New Roman"/>
          <w:color w:val="000000"/>
          <w:sz w:val="24"/>
          <w:szCs w:val="24"/>
        </w:rPr>
        <w:t xml:space="preserve"> </w:t>
      </w:r>
      <w:r w:rsidR="00A17CB9">
        <w:rPr>
          <w:rFonts w:ascii="Times New Roman" w:hAnsi="Times New Roman" w:cs="Times New Roman"/>
          <w:color w:val="000000"/>
          <w:sz w:val="24"/>
          <w:szCs w:val="24"/>
        </w:rPr>
        <w:t>rengėjas parenkamas Lietuvos Respublikos viešųjų pirkimų įstatymo ir kitų teisės aktų nustatyta tvarka.</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8. Teritorijų planavimo terminai: 2021 metai.</w:t>
      </w:r>
    </w:p>
    <w:p w:rsidR="00A17CB9" w:rsidRDefault="00A17CB9" w:rsidP="00A17CB9">
      <w:pPr>
        <w:autoSpaceDE w:val="0"/>
        <w:autoSpaceDN w:val="0"/>
        <w:adjustRightInd w:val="0"/>
        <w:spacing w:after="0" w:line="240" w:lineRule="auto"/>
        <w:jc w:val="both"/>
        <w:rPr>
          <w:rFonts w:ascii="Times New Roman" w:hAnsi="Times New Roman" w:cs="Times New Roman"/>
          <w:color w:val="000000"/>
          <w:sz w:val="24"/>
          <w:szCs w:val="24"/>
        </w:rPr>
      </w:pPr>
    </w:p>
    <w:p w:rsidR="00A17CB9" w:rsidRDefault="00A17CB9" w:rsidP="00A17CB9">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II SKYRIUS</w:t>
      </w:r>
    </w:p>
    <w:p w:rsidR="00A17CB9" w:rsidRDefault="00A17CB9" w:rsidP="00A17CB9">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SPECIALIOJ</w:t>
      </w:r>
      <w:r w:rsidR="009A46D3">
        <w:rPr>
          <w:rFonts w:ascii="Times New Roman" w:hAnsi="Times New Roman" w:cs="Times New Roman"/>
          <w:b/>
          <w:bCs/>
          <w:color w:val="000000"/>
          <w:sz w:val="24"/>
          <w:szCs w:val="24"/>
        </w:rPr>
        <w:t>O</w:t>
      </w:r>
      <w:r>
        <w:rPr>
          <w:rFonts w:ascii="Times New Roman" w:hAnsi="Times New Roman" w:cs="Times New Roman"/>
          <w:b/>
          <w:bCs/>
          <w:color w:val="000000"/>
          <w:sz w:val="24"/>
          <w:szCs w:val="24"/>
        </w:rPr>
        <w:t xml:space="preserve"> PLANAVIMO TIKSLAI IR UŽDAVINIAI</w:t>
      </w:r>
    </w:p>
    <w:p w:rsidR="00A17CB9" w:rsidRDefault="00A17CB9" w:rsidP="00A17CB9">
      <w:pPr>
        <w:autoSpaceDE w:val="0"/>
        <w:autoSpaceDN w:val="0"/>
        <w:adjustRightInd w:val="0"/>
        <w:spacing w:after="0" w:line="240" w:lineRule="auto"/>
        <w:jc w:val="center"/>
        <w:rPr>
          <w:rFonts w:ascii="TimesNewRomanPS-BoldMT" w:hAnsi="TimesNewRomanPS-BoldMT" w:cs="TimesNewRomanPS-BoldMT"/>
          <w:b/>
          <w:bCs/>
          <w:color w:val="000000"/>
          <w:sz w:val="24"/>
          <w:szCs w:val="24"/>
        </w:rPr>
      </w:pP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 xml:space="preserve">9. </w:t>
      </w:r>
      <w:r w:rsidR="00A17CB9" w:rsidRPr="009E0788">
        <w:rPr>
          <w:rFonts w:ascii="Times New Roman" w:hAnsi="Times New Roman" w:cs="Times New Roman"/>
          <w:color w:val="000000"/>
          <w:sz w:val="24"/>
          <w:szCs w:val="24"/>
        </w:rPr>
        <w:t xml:space="preserve">Specialiojo </w:t>
      </w:r>
      <w:r w:rsidR="00A17CB9" w:rsidRPr="00F02E6C">
        <w:rPr>
          <w:rFonts w:ascii="Times New Roman" w:hAnsi="Times New Roman" w:cs="Times New Roman"/>
          <w:color w:val="000000"/>
          <w:sz w:val="24"/>
          <w:szCs w:val="24"/>
        </w:rPr>
        <w:t>planavimo tikslai:</w:t>
      </w:r>
    </w:p>
    <w:p w:rsidR="00A17CB9" w:rsidRDefault="000B3ED0" w:rsidP="00A17CB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9.1. plėtoti susisiekimo komunikacijų infrastruktūrą ir numatyti jos plėtrai reikalingas teritorijas;</w:t>
      </w:r>
    </w:p>
    <w:p w:rsidR="00A17CB9" w:rsidRDefault="000B3ED0" w:rsidP="00A17CB9">
      <w:pPr>
        <w:spacing w:after="0" w:line="240" w:lineRule="auto"/>
        <w:jc w:val="both"/>
        <w:rPr>
          <w:rFonts w:ascii="Times New Roman" w:hAnsi="Times New Roman" w:cs="Times New Roman"/>
          <w:color w:val="000000"/>
          <w:sz w:val="24"/>
          <w:szCs w:val="24"/>
        </w:rPr>
      </w:pPr>
      <w:bookmarkStart w:id="1" w:name="part_b5a1d8a4bc274af893d434a1c3e2435d"/>
      <w:bookmarkEnd w:id="1"/>
      <w:r>
        <w:rPr>
          <w:rFonts w:ascii="Times New Roman" w:hAnsi="Times New Roman" w:cs="Times New Roman"/>
          <w:color w:val="000000"/>
          <w:sz w:val="24"/>
          <w:szCs w:val="24"/>
        </w:rPr>
        <w:tab/>
      </w:r>
      <w:r w:rsidR="00A17CB9">
        <w:rPr>
          <w:rFonts w:ascii="Times New Roman" w:hAnsi="Times New Roman" w:cs="Times New Roman"/>
          <w:color w:val="000000"/>
          <w:sz w:val="24"/>
          <w:szCs w:val="24"/>
        </w:rPr>
        <w:t>9.2. numatyti susisiekimo komunikacijų infrastruktūros ir jos vystymui reikalingų teritorijų apsaugos zonas, nurodyti specialiąsias žemės naudojimo sąlygas;</w:t>
      </w:r>
    </w:p>
    <w:p w:rsidR="00A17CB9" w:rsidRDefault="000B3ED0" w:rsidP="00A17CB9">
      <w:pPr>
        <w:spacing w:after="0" w:line="240" w:lineRule="auto"/>
        <w:jc w:val="both"/>
        <w:rPr>
          <w:rFonts w:ascii="Times New Roman" w:hAnsi="Times New Roman" w:cs="Times New Roman"/>
          <w:color w:val="000000"/>
          <w:sz w:val="24"/>
          <w:szCs w:val="24"/>
        </w:rPr>
      </w:pPr>
      <w:bookmarkStart w:id="2" w:name="part_41fcd8c0fa0042518c4be74f020035bd"/>
      <w:bookmarkEnd w:id="2"/>
      <w:r>
        <w:rPr>
          <w:rFonts w:ascii="Times New Roman" w:hAnsi="Times New Roman" w:cs="Times New Roman"/>
          <w:color w:val="000000"/>
          <w:sz w:val="24"/>
          <w:szCs w:val="24"/>
        </w:rPr>
        <w:tab/>
      </w:r>
      <w:r w:rsidR="00A17CB9">
        <w:rPr>
          <w:rFonts w:ascii="Times New Roman" w:hAnsi="Times New Roman" w:cs="Times New Roman"/>
          <w:color w:val="000000"/>
          <w:sz w:val="24"/>
          <w:szCs w:val="24"/>
        </w:rPr>
        <w:t>9.3. numatyti motyvuotai pagrįstas konkrečias vietas žemei visuomenės poreikiams paimti.</w:t>
      </w:r>
    </w:p>
    <w:p w:rsidR="00A17CB9" w:rsidRDefault="000B3ED0" w:rsidP="00A17CB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 xml:space="preserve">10. Specialiojo </w:t>
      </w:r>
      <w:r w:rsidR="00A17CB9" w:rsidRPr="00F02E6C">
        <w:rPr>
          <w:rFonts w:ascii="Times New Roman" w:hAnsi="Times New Roman" w:cs="Times New Roman"/>
          <w:color w:val="000000"/>
          <w:sz w:val="24"/>
          <w:szCs w:val="24"/>
        </w:rPr>
        <w:t>planavimo uždaviniai:</w:t>
      </w:r>
    </w:p>
    <w:p w:rsidR="00A17CB9" w:rsidRDefault="000B3ED0" w:rsidP="00A17CB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 xml:space="preserve">10.1. įvertinti optimalius </w:t>
      </w:r>
      <w:r w:rsidR="00A17CB9" w:rsidRPr="000C35E3">
        <w:rPr>
          <w:rFonts w:ascii="Times New Roman" w:hAnsi="Times New Roman" w:cs="Times New Roman"/>
          <w:i/>
          <w:color w:val="000000"/>
          <w:sz w:val="24"/>
          <w:szCs w:val="24"/>
        </w:rPr>
        <w:t>Specialiojo plano</w:t>
      </w:r>
      <w:r w:rsidR="00A17CB9">
        <w:rPr>
          <w:rFonts w:ascii="Times New Roman" w:hAnsi="Times New Roman" w:cs="Times New Roman"/>
          <w:color w:val="000000"/>
          <w:sz w:val="24"/>
          <w:szCs w:val="24"/>
        </w:rPr>
        <w:t xml:space="preserve"> rengimo teritorijoje esančius susisiekimo sistemos infrastruktūros parametrus ir jos pajėgumus, atsižvelgiant į juos </w:t>
      </w:r>
      <w:r w:rsidR="009E0788">
        <w:rPr>
          <w:rFonts w:ascii="Times New Roman" w:hAnsi="Times New Roman" w:cs="Times New Roman"/>
          <w:color w:val="000000"/>
          <w:sz w:val="24"/>
          <w:szCs w:val="24"/>
        </w:rPr>
        <w:t xml:space="preserve">numatomus </w:t>
      </w:r>
      <w:r w:rsidR="00A17CB9">
        <w:rPr>
          <w:rFonts w:ascii="Times New Roman" w:hAnsi="Times New Roman" w:cs="Times New Roman"/>
          <w:color w:val="000000"/>
          <w:sz w:val="24"/>
          <w:szCs w:val="24"/>
        </w:rPr>
        <w:t>planuoti susisiekimo komunikacijų pertvarkymo ir plėtros sprendinius;</w:t>
      </w:r>
    </w:p>
    <w:p w:rsidR="00A17CB9" w:rsidRDefault="000B3ED0" w:rsidP="00A17CB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10.2. suplanuoti susisiekimo sistemos ir esamos miesto transporto sistemos jungtis, kurios leistų optimizuoti transporto srautų pasiskirstymą miesto teritorijoje;</w:t>
      </w:r>
    </w:p>
    <w:p w:rsidR="00A17CB9" w:rsidRDefault="000B3ED0" w:rsidP="00A17CB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10.3. numatyti susisiekimo komunikacijų infrastruktūrai ir jos plėtrai reikalingų teritorijų apsaugos zonos, nurodyti specialiąsias žemės naudojimo sąlygas;</w:t>
      </w:r>
    </w:p>
    <w:p w:rsidR="00A17CB9" w:rsidRDefault="000B3ED0" w:rsidP="00A17CB9">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 xml:space="preserve">10.4. </w:t>
      </w:r>
      <w:r w:rsidR="00A17CB9">
        <w:rPr>
          <w:rFonts w:ascii="Times New Roman" w:hAnsi="Times New Roman" w:cs="Times New Roman"/>
          <w:sz w:val="24"/>
          <w:szCs w:val="24"/>
        </w:rPr>
        <w:t xml:space="preserve">numatyti susisiekimo komunikacijoms funkcionuoti reikalingus servitutus; </w:t>
      </w:r>
    </w:p>
    <w:p w:rsidR="00A17CB9" w:rsidRDefault="000B3ED0" w:rsidP="00A17C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A17CB9">
        <w:rPr>
          <w:rFonts w:ascii="Times New Roman" w:hAnsi="Times New Roman" w:cs="Times New Roman"/>
          <w:sz w:val="24"/>
          <w:szCs w:val="24"/>
        </w:rPr>
        <w:t>10.5. planuoti susisiekimo sistemos elementus vadovaujantis racionalumo, ekonomiškumo ir operatyvaus eismo organizavimo principais, atsižvelgiant į esamą užstatymą, vengiant neigiamo poveikio gamtinei aplinkai ir žmonių gyvenimo kokybei;</w:t>
      </w:r>
    </w:p>
    <w:p w:rsidR="00A17CB9" w:rsidRDefault="000B3ED0" w:rsidP="00A17C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17CB9">
        <w:rPr>
          <w:rFonts w:ascii="Times New Roman" w:hAnsi="Times New Roman" w:cs="Times New Roman"/>
          <w:sz w:val="24"/>
          <w:szCs w:val="24"/>
        </w:rPr>
        <w:t xml:space="preserve">10.6. numatyti tinkamą kitų transporto statinių išdėstymą; </w:t>
      </w:r>
    </w:p>
    <w:p w:rsidR="00A17CB9" w:rsidRDefault="000B3ED0" w:rsidP="00A17CB9">
      <w:pPr>
        <w:pStyle w:val="Default"/>
      </w:pPr>
      <w:r>
        <w:tab/>
      </w:r>
      <w:r w:rsidR="00A17CB9">
        <w:t xml:space="preserve">10.7. </w:t>
      </w:r>
      <w:r w:rsidR="006A0EF9">
        <w:t xml:space="preserve">spęsti </w:t>
      </w:r>
      <w:r w:rsidR="00A17CB9">
        <w:t>kitus teis</w:t>
      </w:r>
      <w:r w:rsidR="009A061A">
        <w:t>ės aktais pagrįstus uždavinius.</w:t>
      </w:r>
    </w:p>
    <w:p w:rsidR="009A061A" w:rsidRPr="009A061A" w:rsidRDefault="009A061A" w:rsidP="009A061A">
      <w:pPr>
        <w:jc w:val="both"/>
        <w:rPr>
          <w:rFonts w:ascii="Times New Roman" w:hAnsi="Times New Roman" w:cs="Times New Roman"/>
          <w:sz w:val="24"/>
          <w:szCs w:val="24"/>
        </w:rPr>
      </w:pPr>
      <w:r>
        <w:rPr>
          <w:rFonts w:ascii="Times New Roman" w:hAnsi="Times New Roman" w:cs="Times New Roman"/>
          <w:b/>
          <w:sz w:val="24"/>
          <w:szCs w:val="24"/>
        </w:rPr>
        <w:tab/>
      </w:r>
      <w:r w:rsidRPr="009A061A">
        <w:rPr>
          <w:rFonts w:ascii="Times New Roman" w:hAnsi="Times New Roman" w:cs="Times New Roman"/>
          <w:sz w:val="24"/>
          <w:szCs w:val="24"/>
        </w:rPr>
        <w:t xml:space="preserve">11. </w:t>
      </w:r>
      <w:r w:rsidRPr="009A061A">
        <w:rPr>
          <w:rFonts w:ascii="Times New Roman" w:hAnsi="Times New Roman" w:cs="Times New Roman"/>
          <w:bCs/>
          <w:sz w:val="24"/>
          <w:szCs w:val="24"/>
        </w:rPr>
        <w:t>Planavimo rengimo terminas –</w:t>
      </w:r>
      <w:r w:rsidRPr="009A061A">
        <w:rPr>
          <w:rFonts w:ascii="Times New Roman" w:hAnsi="Times New Roman" w:cs="Times New Roman"/>
          <w:sz w:val="24"/>
          <w:szCs w:val="24"/>
        </w:rPr>
        <w:t xml:space="preserve"> atlikimo terminas 8 mėnesiai nuo sutarties įsigaliojimo dienos su galimybe pratęsti sutartį vieną kartą </w:t>
      </w:r>
      <w:r>
        <w:rPr>
          <w:rFonts w:ascii="Times New Roman" w:hAnsi="Times New Roman" w:cs="Times New Roman"/>
          <w:sz w:val="24"/>
          <w:szCs w:val="24"/>
        </w:rPr>
        <w:t xml:space="preserve">dviejų </w:t>
      </w:r>
      <w:r w:rsidRPr="009A061A">
        <w:rPr>
          <w:rFonts w:ascii="Times New Roman" w:hAnsi="Times New Roman" w:cs="Times New Roman"/>
          <w:sz w:val="24"/>
          <w:szCs w:val="24"/>
        </w:rPr>
        <w:t xml:space="preserve">mėnesio laikotarpiui. </w:t>
      </w:r>
    </w:p>
    <w:p w:rsidR="00A17CB9" w:rsidRDefault="009A061A" w:rsidP="006A0EF9">
      <w:pPr>
        <w:spacing w:after="0"/>
        <w:jc w:val="both"/>
        <w:rPr>
          <w:rFonts w:ascii="Times New Roman" w:hAnsi="Times New Roman" w:cs="Times New Roman"/>
          <w:b/>
          <w:bCs/>
          <w:color w:val="000000"/>
          <w:sz w:val="24"/>
          <w:szCs w:val="24"/>
        </w:rPr>
      </w:pPr>
      <w:r w:rsidRPr="009A061A">
        <w:rPr>
          <w:rFonts w:ascii="Times New Roman" w:hAnsi="Times New Roman" w:cs="Times New Roman"/>
          <w:sz w:val="24"/>
          <w:szCs w:val="24"/>
        </w:rPr>
        <w:tab/>
      </w:r>
      <w:r w:rsidR="006A0EF9">
        <w:rPr>
          <w:rFonts w:ascii="Times New Roman" w:hAnsi="Times New Roman" w:cs="Times New Roman"/>
          <w:sz w:val="24"/>
          <w:szCs w:val="24"/>
        </w:rPr>
        <w:tab/>
      </w:r>
      <w:r w:rsidR="006A0EF9">
        <w:rPr>
          <w:rFonts w:ascii="Times New Roman" w:hAnsi="Times New Roman" w:cs="Times New Roman"/>
          <w:sz w:val="24"/>
          <w:szCs w:val="24"/>
        </w:rPr>
        <w:tab/>
      </w:r>
      <w:r w:rsidR="00A17CB9">
        <w:rPr>
          <w:rFonts w:ascii="Times New Roman" w:hAnsi="Times New Roman" w:cs="Times New Roman"/>
          <w:b/>
          <w:bCs/>
          <w:color w:val="000000"/>
          <w:sz w:val="24"/>
          <w:szCs w:val="24"/>
        </w:rPr>
        <w:t>III SKYRIUS</w:t>
      </w:r>
    </w:p>
    <w:p w:rsidR="00A17CB9" w:rsidRDefault="00A17CB9" w:rsidP="00A17CB9">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KITI REIKALAVIMAI</w:t>
      </w:r>
    </w:p>
    <w:p w:rsidR="00A17CB9" w:rsidRDefault="00A17CB9" w:rsidP="00A17CB9">
      <w:pPr>
        <w:autoSpaceDE w:val="0"/>
        <w:autoSpaceDN w:val="0"/>
        <w:adjustRightInd w:val="0"/>
        <w:spacing w:after="0" w:line="240" w:lineRule="auto"/>
        <w:jc w:val="center"/>
        <w:rPr>
          <w:rFonts w:ascii="Times New Roman" w:hAnsi="Times New Roman" w:cs="Times New Roman"/>
          <w:b/>
          <w:bCs/>
          <w:color w:val="000000"/>
          <w:sz w:val="24"/>
          <w:szCs w:val="24"/>
        </w:rPr>
      </w:pPr>
    </w:p>
    <w:p w:rsidR="005F60A4" w:rsidRDefault="000B3ED0" w:rsidP="005F60A4">
      <w:pPr>
        <w:pStyle w:val="Default"/>
        <w:jc w:val="both"/>
      </w:pPr>
      <w:r>
        <w:tab/>
      </w:r>
      <w:r w:rsidR="00A17CB9">
        <w:t>1</w:t>
      </w:r>
      <w:r w:rsidR="009A061A">
        <w:t>2</w:t>
      </w:r>
      <w:r w:rsidR="00A17CB9">
        <w:t xml:space="preserve">. Atliekami esamai būklei vertinti reikalingi tyrimai </w:t>
      </w:r>
      <w:r w:rsidR="00A17CB9" w:rsidRPr="005F60A4">
        <w:rPr>
          <w:color w:val="000000" w:themeColor="text1"/>
        </w:rPr>
        <w:t>ir vertinimai</w:t>
      </w:r>
      <w:r w:rsidR="006A0EF9">
        <w:rPr>
          <w:color w:val="000000" w:themeColor="text1"/>
        </w:rPr>
        <w:t>,</w:t>
      </w:r>
      <w:r w:rsidR="00A17CB9" w:rsidRPr="005F60A4">
        <w:rPr>
          <w:color w:val="000000" w:themeColor="text1"/>
        </w:rPr>
        <w:t xml:space="preserve"> kurie</w:t>
      </w:r>
      <w:r w:rsidR="00A17CB9">
        <w:t xml:space="preserve"> nurodyti suinteresuotų institucijų išduotose planavimo sąlygose</w:t>
      </w:r>
      <w:r w:rsidR="005F60A4">
        <w:t>.</w:t>
      </w:r>
    </w:p>
    <w:p w:rsidR="00A17CB9" w:rsidRDefault="000B3ED0" w:rsidP="005F60A4">
      <w:pPr>
        <w:pStyle w:val="Default"/>
        <w:jc w:val="both"/>
      </w:pPr>
      <w:r>
        <w:tab/>
      </w:r>
      <w:r w:rsidR="00A17CB9">
        <w:t>1</w:t>
      </w:r>
      <w:r w:rsidR="009A061A">
        <w:t>3</w:t>
      </w:r>
      <w:r w:rsidR="00A17CB9">
        <w:t xml:space="preserve">. </w:t>
      </w:r>
      <w:r w:rsidR="00A17CB9" w:rsidRPr="006A0EF9">
        <w:rPr>
          <w:i/>
        </w:rPr>
        <w:t>Specialiojo plano</w:t>
      </w:r>
      <w:r w:rsidR="00A17CB9">
        <w:t xml:space="preserve"> sprendiniai galioja neterminuotai arba tol, kol bus parengtas ir patvirtintas jį keičiantis to pateis arba aukštesnio lygmens teritorijų  planavimo dokumentas. </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1</w:t>
      </w:r>
      <w:r w:rsidR="009A061A">
        <w:rPr>
          <w:rFonts w:ascii="Times New Roman" w:hAnsi="Times New Roman" w:cs="Times New Roman"/>
          <w:color w:val="000000"/>
          <w:sz w:val="24"/>
          <w:szCs w:val="24"/>
        </w:rPr>
        <w:t>4</w:t>
      </w:r>
      <w:r w:rsidR="00A17CB9">
        <w:rPr>
          <w:rFonts w:ascii="Times New Roman" w:hAnsi="Times New Roman" w:cs="Times New Roman"/>
          <w:color w:val="000000"/>
          <w:sz w:val="24"/>
          <w:szCs w:val="24"/>
        </w:rPr>
        <w:t>. Viešinimo procedūros atliekamos bendrąja tvarka.</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1</w:t>
      </w:r>
      <w:r w:rsidR="009A061A">
        <w:rPr>
          <w:rFonts w:ascii="Times New Roman" w:hAnsi="Times New Roman" w:cs="Times New Roman"/>
          <w:color w:val="000000"/>
          <w:sz w:val="24"/>
          <w:szCs w:val="24"/>
        </w:rPr>
        <w:t>5</w:t>
      </w:r>
      <w:r w:rsidR="00A17CB9">
        <w:rPr>
          <w:rFonts w:ascii="Times New Roman" w:hAnsi="Times New Roman" w:cs="Times New Roman"/>
          <w:color w:val="000000"/>
          <w:sz w:val="24"/>
          <w:szCs w:val="24"/>
        </w:rPr>
        <w:t xml:space="preserve">. Planavimo organizatorius įgalioja </w:t>
      </w:r>
      <w:r w:rsidR="00A17CB9" w:rsidRPr="006A0EF9">
        <w:rPr>
          <w:rFonts w:ascii="Times New Roman" w:hAnsi="Times New Roman" w:cs="Times New Roman"/>
          <w:i/>
          <w:color w:val="000000"/>
          <w:sz w:val="24"/>
          <w:szCs w:val="24"/>
        </w:rPr>
        <w:t>Specialiojo plano</w:t>
      </w:r>
      <w:r w:rsidR="00A17CB9">
        <w:rPr>
          <w:rFonts w:ascii="Times New Roman" w:hAnsi="Times New Roman" w:cs="Times New Roman"/>
          <w:color w:val="000000"/>
          <w:sz w:val="24"/>
          <w:szCs w:val="24"/>
        </w:rPr>
        <w:t xml:space="preserve"> rengėją, suderinus su planavimo organizatoriumi, atlikti visas rengimo viešinimo procedūras ir vykdyti teisės aktuose bei planavimo darbų programoje nurodytus viešinimo darbus (pasiūlymų registravimas ir nagrinėjimas, įvertinimas, priėmimas arba atmetimas, vieši pristatymai ir aptarimai, viešas svarstymas), laiku teikti informaciją suinteresuotai visuomenei (taip pat žiniasklaidos priemonėms), skelbti aktualią informaciją (spaudoje, internete ir pan.) ir parengti visuomenės informavimo ataskaitą.</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1</w:t>
      </w:r>
      <w:r w:rsidR="009A061A">
        <w:rPr>
          <w:rFonts w:ascii="Times New Roman" w:hAnsi="Times New Roman" w:cs="Times New Roman"/>
          <w:color w:val="000000"/>
          <w:sz w:val="24"/>
          <w:szCs w:val="24"/>
        </w:rPr>
        <w:t>6</w:t>
      </w:r>
      <w:r w:rsidR="00A17CB9">
        <w:rPr>
          <w:rFonts w:ascii="Times New Roman" w:hAnsi="Times New Roman" w:cs="Times New Roman"/>
          <w:color w:val="000000"/>
          <w:sz w:val="24"/>
          <w:szCs w:val="24"/>
        </w:rPr>
        <w:t xml:space="preserve">. Derinimą su institucijomis atlieka ir sprendinius į teritorijų planavimo dokumentų rengimo informacinę sistemą (toliau – </w:t>
      </w:r>
      <w:r w:rsidR="00A17CB9" w:rsidRPr="002D6D86">
        <w:rPr>
          <w:rFonts w:ascii="Times New Roman" w:hAnsi="Times New Roman" w:cs="Times New Roman"/>
          <w:color w:val="000000"/>
          <w:sz w:val="24"/>
          <w:szCs w:val="24"/>
        </w:rPr>
        <w:t>TPDRIS</w:t>
      </w:r>
      <w:r w:rsidR="00A17CB9">
        <w:rPr>
          <w:rFonts w:ascii="Times New Roman" w:hAnsi="Times New Roman" w:cs="Times New Roman"/>
          <w:color w:val="000000"/>
          <w:sz w:val="24"/>
          <w:szCs w:val="24"/>
        </w:rPr>
        <w:t xml:space="preserve">) įkelia </w:t>
      </w:r>
      <w:r w:rsidR="00A17CB9" w:rsidRPr="002D6D86">
        <w:rPr>
          <w:rFonts w:ascii="Times New Roman" w:hAnsi="Times New Roman" w:cs="Times New Roman"/>
          <w:i/>
          <w:color w:val="000000"/>
          <w:sz w:val="24"/>
          <w:szCs w:val="24"/>
        </w:rPr>
        <w:t>Specialiojo plano</w:t>
      </w:r>
      <w:r w:rsidR="00A17CB9">
        <w:rPr>
          <w:rFonts w:ascii="Times New Roman" w:hAnsi="Times New Roman" w:cs="Times New Roman"/>
          <w:color w:val="000000"/>
          <w:sz w:val="24"/>
          <w:szCs w:val="24"/>
        </w:rPr>
        <w:t xml:space="preserve"> rengėjas.</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1</w:t>
      </w:r>
      <w:r w:rsidR="009A061A">
        <w:rPr>
          <w:rFonts w:ascii="Times New Roman" w:hAnsi="Times New Roman" w:cs="Times New Roman"/>
          <w:color w:val="000000"/>
          <w:sz w:val="24"/>
          <w:szCs w:val="24"/>
        </w:rPr>
        <w:t>7</w:t>
      </w:r>
      <w:r w:rsidR="00A17CB9">
        <w:rPr>
          <w:rFonts w:ascii="Times New Roman" w:hAnsi="Times New Roman" w:cs="Times New Roman"/>
          <w:color w:val="000000"/>
          <w:sz w:val="24"/>
          <w:szCs w:val="24"/>
        </w:rPr>
        <w:t xml:space="preserve">. Rengiant </w:t>
      </w:r>
      <w:r w:rsidR="00A17CB9" w:rsidRPr="002D6D86">
        <w:rPr>
          <w:rFonts w:ascii="Times New Roman" w:hAnsi="Times New Roman" w:cs="Times New Roman"/>
          <w:i/>
          <w:color w:val="000000"/>
          <w:sz w:val="24"/>
          <w:szCs w:val="24"/>
        </w:rPr>
        <w:t>Specialiojo plano</w:t>
      </w:r>
      <w:r w:rsidR="00A17CB9">
        <w:rPr>
          <w:rFonts w:ascii="Times New Roman" w:hAnsi="Times New Roman" w:cs="Times New Roman"/>
          <w:color w:val="000000"/>
          <w:sz w:val="24"/>
          <w:szCs w:val="24"/>
        </w:rPr>
        <w:t xml:space="preserve"> koregavimą privaloma vadovautis Lietuvos Respublikos teritorijų planavimo ir kitais įstatymais, Lietuvos Respublikos Vyriausybės nutarimais ir taisyklėmis, galiojančiais normatyvais.</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1</w:t>
      </w:r>
      <w:r w:rsidR="009A061A">
        <w:rPr>
          <w:rFonts w:ascii="Times New Roman" w:hAnsi="Times New Roman" w:cs="Times New Roman"/>
          <w:color w:val="000000"/>
          <w:sz w:val="24"/>
          <w:szCs w:val="24"/>
        </w:rPr>
        <w:t>8</w:t>
      </w:r>
      <w:r w:rsidR="00A17CB9">
        <w:rPr>
          <w:rFonts w:ascii="Times New Roman" w:hAnsi="Times New Roman" w:cs="Times New Roman"/>
          <w:color w:val="000000"/>
          <w:sz w:val="24"/>
          <w:szCs w:val="24"/>
        </w:rPr>
        <w:t xml:space="preserve">. Rengiant </w:t>
      </w:r>
      <w:r w:rsidR="00A17CB9" w:rsidRPr="002D6D86">
        <w:rPr>
          <w:rFonts w:ascii="Times New Roman" w:hAnsi="Times New Roman" w:cs="Times New Roman"/>
          <w:i/>
          <w:color w:val="000000"/>
          <w:sz w:val="24"/>
          <w:szCs w:val="24"/>
        </w:rPr>
        <w:t>Specialiojo plano</w:t>
      </w:r>
      <w:r w:rsidR="00A17CB9">
        <w:rPr>
          <w:rFonts w:ascii="Times New Roman" w:hAnsi="Times New Roman" w:cs="Times New Roman"/>
          <w:color w:val="000000"/>
          <w:sz w:val="24"/>
          <w:szCs w:val="24"/>
        </w:rPr>
        <w:t xml:space="preserve"> koregavimą turi būti atsižvelgta į parengtus ir rengiamus tyrimus, galimybių studijas, patvirtintus ir galiojančius teritorijų planavimo dokumentus ir kitą medžiagą, kurioje pateikiama aktuali informacija turinti įtakos </w:t>
      </w:r>
      <w:r w:rsidR="00A17CB9" w:rsidRPr="002D6D86">
        <w:rPr>
          <w:rFonts w:ascii="Times New Roman" w:hAnsi="Times New Roman" w:cs="Times New Roman"/>
          <w:i/>
          <w:color w:val="000000"/>
          <w:sz w:val="24"/>
          <w:szCs w:val="24"/>
        </w:rPr>
        <w:t>Specialioj plano</w:t>
      </w:r>
      <w:r w:rsidR="00A17CB9">
        <w:rPr>
          <w:rFonts w:ascii="Times New Roman" w:hAnsi="Times New Roman" w:cs="Times New Roman"/>
          <w:color w:val="000000"/>
          <w:sz w:val="24"/>
          <w:szCs w:val="24"/>
        </w:rPr>
        <w:t xml:space="preserve"> sprendiniams. </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1</w:t>
      </w:r>
      <w:r w:rsidR="009A061A">
        <w:rPr>
          <w:rFonts w:ascii="Times New Roman" w:hAnsi="Times New Roman" w:cs="Times New Roman"/>
          <w:color w:val="000000"/>
          <w:sz w:val="24"/>
          <w:szCs w:val="24"/>
        </w:rPr>
        <w:t>9</w:t>
      </w:r>
      <w:r w:rsidR="00A17CB9">
        <w:rPr>
          <w:rFonts w:ascii="Times New Roman" w:hAnsi="Times New Roman" w:cs="Times New Roman"/>
          <w:color w:val="000000"/>
          <w:sz w:val="24"/>
          <w:szCs w:val="24"/>
        </w:rPr>
        <w:t xml:space="preserve">. Grafinės dalies brėžiniai rengiami masteliu M1:5000. </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9A061A">
        <w:rPr>
          <w:rFonts w:ascii="Times New Roman" w:hAnsi="Times New Roman" w:cs="Times New Roman"/>
          <w:color w:val="000000"/>
          <w:sz w:val="24"/>
          <w:szCs w:val="24"/>
        </w:rPr>
        <w:t>20</w:t>
      </w:r>
      <w:r w:rsidR="00A17CB9">
        <w:rPr>
          <w:rFonts w:ascii="Times New Roman" w:hAnsi="Times New Roman" w:cs="Times New Roman"/>
          <w:color w:val="000000"/>
          <w:sz w:val="24"/>
          <w:szCs w:val="24"/>
        </w:rPr>
        <w:t xml:space="preserve">. Rengimo proceso metu rengėjas turi pateikti projektinę dokumentaciją planavimo organizatoriui, kiekvieno etapo sprendinių pritarimui. </w:t>
      </w:r>
    </w:p>
    <w:p w:rsidR="00A17CB9" w:rsidRDefault="000B3ED0" w:rsidP="00A17CB9">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2</w:t>
      </w:r>
      <w:r w:rsidR="009A061A">
        <w:rPr>
          <w:rFonts w:ascii="Times New Roman" w:hAnsi="Times New Roman" w:cs="Times New Roman"/>
          <w:color w:val="000000"/>
          <w:sz w:val="24"/>
          <w:szCs w:val="24"/>
        </w:rPr>
        <w:t>1</w:t>
      </w:r>
      <w:r w:rsidR="00A17CB9">
        <w:rPr>
          <w:rFonts w:ascii="Times New Roman" w:hAnsi="Times New Roman" w:cs="Times New Roman"/>
          <w:color w:val="000000"/>
          <w:sz w:val="24"/>
          <w:szCs w:val="24"/>
        </w:rPr>
        <w:t xml:space="preserve">. </w:t>
      </w:r>
      <w:r w:rsidR="00A17CB9" w:rsidRPr="002D6D86">
        <w:rPr>
          <w:rFonts w:ascii="Times New Roman" w:hAnsi="Times New Roman" w:cs="Times New Roman"/>
          <w:i/>
          <w:color w:val="000000"/>
          <w:sz w:val="24"/>
          <w:szCs w:val="24"/>
        </w:rPr>
        <w:t>Specialiojo plano</w:t>
      </w:r>
      <w:r w:rsidR="00A17CB9">
        <w:rPr>
          <w:rFonts w:ascii="Times New Roman" w:hAnsi="Times New Roman" w:cs="Times New Roman"/>
          <w:color w:val="000000"/>
          <w:sz w:val="24"/>
          <w:szCs w:val="24"/>
        </w:rPr>
        <w:t xml:space="preserve"> rengėjas pateikia organizatoriui visos apimties </w:t>
      </w:r>
      <w:r w:rsidR="00A17CB9" w:rsidRPr="002D6D86">
        <w:rPr>
          <w:rFonts w:ascii="Times New Roman" w:hAnsi="Times New Roman" w:cs="Times New Roman"/>
          <w:i/>
          <w:color w:val="000000"/>
          <w:sz w:val="24"/>
          <w:szCs w:val="24"/>
        </w:rPr>
        <w:t>Specialiojo plano</w:t>
      </w:r>
      <w:r w:rsidR="00A17CB9">
        <w:rPr>
          <w:rFonts w:ascii="Times New Roman" w:hAnsi="Times New Roman" w:cs="Times New Roman"/>
          <w:color w:val="000000"/>
          <w:sz w:val="24"/>
          <w:szCs w:val="24"/>
        </w:rPr>
        <w:t xml:space="preserve"> koregavimo dokumentaciją</w:t>
      </w:r>
      <w:r w:rsidR="005F60A4">
        <w:rPr>
          <w:rFonts w:ascii="Times New Roman" w:hAnsi="Times New Roman" w:cs="Times New Roman"/>
          <w:color w:val="000000"/>
          <w:sz w:val="24"/>
          <w:szCs w:val="24"/>
        </w:rPr>
        <w:t xml:space="preserve"> (tekstinę ir grafinę dalis) – 3 (tris) egzemplioriai bylose ir 3 (tris</w:t>
      </w:r>
      <w:r w:rsidR="00A17CB9">
        <w:rPr>
          <w:rFonts w:ascii="Times New Roman" w:hAnsi="Times New Roman" w:cs="Times New Roman"/>
          <w:color w:val="000000"/>
          <w:sz w:val="24"/>
          <w:szCs w:val="24"/>
        </w:rPr>
        <w:t xml:space="preserve">) egzemplioriai skaitmeniniu </w:t>
      </w:r>
      <w:r w:rsidR="00A17CB9">
        <w:rPr>
          <w:rFonts w:ascii="Times New Roman" w:hAnsi="Times New Roman" w:cs="Times New Roman"/>
          <w:color w:val="000000" w:themeColor="text1"/>
          <w:sz w:val="24"/>
          <w:szCs w:val="24"/>
        </w:rPr>
        <w:t xml:space="preserve">formatu (duomenys pateikiami </w:t>
      </w:r>
      <w:proofErr w:type="spellStart"/>
      <w:r w:rsidR="00A17CB9">
        <w:rPr>
          <w:rFonts w:ascii="Times New Roman" w:hAnsi="Times New Roman" w:cs="Times New Roman"/>
          <w:color w:val="000000" w:themeColor="text1"/>
          <w:sz w:val="24"/>
          <w:szCs w:val="24"/>
        </w:rPr>
        <w:t>Esri</w:t>
      </w:r>
      <w:proofErr w:type="spellEnd"/>
      <w:r w:rsidR="00A17CB9">
        <w:rPr>
          <w:rFonts w:ascii="Times New Roman" w:hAnsi="Times New Roman" w:cs="Times New Roman"/>
          <w:color w:val="000000" w:themeColor="text1"/>
          <w:sz w:val="24"/>
          <w:szCs w:val="24"/>
        </w:rPr>
        <w:t xml:space="preserve"> SHP formatu</w:t>
      </w:r>
      <w:r w:rsidR="005F60A4">
        <w:rPr>
          <w:rFonts w:ascii="Times New Roman" w:hAnsi="Times New Roman" w:cs="Times New Roman"/>
          <w:color w:val="000000" w:themeColor="text1"/>
          <w:sz w:val="24"/>
          <w:szCs w:val="24"/>
        </w:rPr>
        <w:t xml:space="preserve">, </w:t>
      </w:r>
      <w:r w:rsidR="00F02E6C">
        <w:rPr>
          <w:rFonts w:ascii="Times New Roman" w:hAnsi="Times New Roman" w:cs="Times New Roman"/>
          <w:color w:val="000000" w:themeColor="text1"/>
          <w:sz w:val="24"/>
          <w:szCs w:val="24"/>
        </w:rPr>
        <w:t>DWG</w:t>
      </w:r>
      <w:r w:rsidR="005F60A4">
        <w:rPr>
          <w:rFonts w:ascii="Times New Roman" w:hAnsi="Times New Roman" w:cs="Times New Roman"/>
          <w:color w:val="000000" w:themeColor="text1"/>
          <w:sz w:val="24"/>
          <w:szCs w:val="24"/>
        </w:rPr>
        <w:t xml:space="preserve"> formatu</w:t>
      </w:r>
      <w:r w:rsidR="00A17CB9">
        <w:rPr>
          <w:rFonts w:ascii="Times New Roman" w:hAnsi="Times New Roman" w:cs="Times New Roman"/>
          <w:color w:val="000000" w:themeColor="text1"/>
          <w:sz w:val="24"/>
          <w:szCs w:val="24"/>
        </w:rPr>
        <w:t xml:space="preserve">, ESRI File </w:t>
      </w:r>
      <w:proofErr w:type="spellStart"/>
      <w:r w:rsidR="00A17CB9">
        <w:rPr>
          <w:rFonts w:ascii="Times New Roman" w:hAnsi="Times New Roman" w:cs="Times New Roman"/>
          <w:color w:val="000000" w:themeColor="text1"/>
          <w:sz w:val="24"/>
          <w:szCs w:val="24"/>
        </w:rPr>
        <w:t>geodatabase</w:t>
      </w:r>
      <w:proofErr w:type="spellEnd"/>
      <w:r w:rsidR="00A17CB9">
        <w:rPr>
          <w:rFonts w:ascii="Times New Roman" w:hAnsi="Times New Roman" w:cs="Times New Roman"/>
          <w:color w:val="000000" w:themeColor="text1"/>
          <w:sz w:val="24"/>
          <w:szCs w:val="24"/>
        </w:rPr>
        <w:t xml:space="preserve"> (*</w:t>
      </w:r>
      <w:proofErr w:type="spellStart"/>
      <w:r w:rsidR="00A17CB9">
        <w:rPr>
          <w:rFonts w:ascii="Times New Roman" w:hAnsi="Times New Roman" w:cs="Times New Roman"/>
          <w:color w:val="000000" w:themeColor="text1"/>
          <w:sz w:val="24"/>
          <w:szCs w:val="24"/>
        </w:rPr>
        <w:t>gdb</w:t>
      </w:r>
      <w:proofErr w:type="spellEnd"/>
      <w:r w:rsidR="00A17CB9">
        <w:rPr>
          <w:rFonts w:ascii="Times New Roman" w:hAnsi="Times New Roman" w:cs="Times New Roman"/>
          <w:color w:val="000000" w:themeColor="text1"/>
          <w:sz w:val="24"/>
          <w:szCs w:val="24"/>
        </w:rPr>
        <w:t xml:space="preserve">) duomenų bazės struktūra, visi brėžiniai turi būti pateikti </w:t>
      </w:r>
      <w:proofErr w:type="spellStart"/>
      <w:r w:rsidR="00A17CB9">
        <w:rPr>
          <w:rFonts w:ascii="Times New Roman" w:hAnsi="Times New Roman" w:cs="Times New Roman"/>
          <w:color w:val="000000" w:themeColor="text1"/>
          <w:sz w:val="24"/>
          <w:szCs w:val="24"/>
        </w:rPr>
        <w:t>Esri</w:t>
      </w:r>
      <w:proofErr w:type="spellEnd"/>
      <w:r w:rsidR="00A17CB9">
        <w:rPr>
          <w:rFonts w:ascii="Times New Roman" w:hAnsi="Times New Roman" w:cs="Times New Roman"/>
          <w:color w:val="000000" w:themeColor="text1"/>
          <w:sz w:val="24"/>
          <w:szCs w:val="24"/>
        </w:rPr>
        <w:t xml:space="preserve"> </w:t>
      </w:r>
      <w:proofErr w:type="spellStart"/>
      <w:r w:rsidR="00A17CB9">
        <w:rPr>
          <w:rFonts w:ascii="Times New Roman" w:hAnsi="Times New Roman" w:cs="Times New Roman"/>
          <w:color w:val="000000" w:themeColor="text1"/>
          <w:sz w:val="24"/>
          <w:szCs w:val="24"/>
        </w:rPr>
        <w:t>Arcgis</w:t>
      </w:r>
      <w:proofErr w:type="spellEnd"/>
      <w:r w:rsidR="00A17CB9">
        <w:rPr>
          <w:rFonts w:ascii="Times New Roman" w:hAnsi="Times New Roman" w:cs="Times New Roman"/>
          <w:color w:val="000000" w:themeColor="text1"/>
          <w:sz w:val="24"/>
          <w:szCs w:val="24"/>
        </w:rPr>
        <w:t xml:space="preserve"> MXD ir *.</w:t>
      </w:r>
      <w:proofErr w:type="spellStart"/>
      <w:r w:rsidR="00A17CB9">
        <w:rPr>
          <w:rFonts w:ascii="Times New Roman" w:hAnsi="Times New Roman" w:cs="Times New Roman"/>
          <w:color w:val="000000" w:themeColor="text1"/>
          <w:sz w:val="24"/>
          <w:szCs w:val="24"/>
        </w:rPr>
        <w:t>pdf</w:t>
      </w:r>
      <w:proofErr w:type="spellEnd"/>
      <w:r w:rsidR="00A17CB9">
        <w:rPr>
          <w:rFonts w:ascii="Times New Roman" w:hAnsi="Times New Roman" w:cs="Times New Roman"/>
          <w:color w:val="000000" w:themeColor="text1"/>
          <w:sz w:val="24"/>
          <w:szCs w:val="24"/>
        </w:rPr>
        <w:t xml:space="preserve"> formatu) ir 1 pristatymo formą MS Power </w:t>
      </w:r>
      <w:proofErr w:type="spellStart"/>
      <w:r w:rsidR="00A17CB9">
        <w:rPr>
          <w:rFonts w:ascii="Times New Roman" w:hAnsi="Times New Roman" w:cs="Times New Roman"/>
          <w:color w:val="000000" w:themeColor="text1"/>
          <w:sz w:val="24"/>
          <w:szCs w:val="24"/>
        </w:rPr>
        <w:t>Point</w:t>
      </w:r>
      <w:proofErr w:type="spellEnd"/>
      <w:r w:rsidR="00A17CB9">
        <w:rPr>
          <w:rFonts w:ascii="Times New Roman" w:hAnsi="Times New Roman" w:cs="Times New Roman"/>
          <w:color w:val="000000" w:themeColor="text1"/>
          <w:sz w:val="24"/>
          <w:szCs w:val="24"/>
        </w:rPr>
        <w:t xml:space="preserve"> programoje.</w:t>
      </w:r>
    </w:p>
    <w:p w:rsidR="00A17CB9" w:rsidRDefault="000B3ED0" w:rsidP="00A17CB9">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2</w:t>
      </w:r>
      <w:r w:rsidR="009A061A">
        <w:rPr>
          <w:rFonts w:ascii="Times New Roman" w:hAnsi="Times New Roman" w:cs="Times New Roman"/>
          <w:color w:val="000000"/>
          <w:sz w:val="24"/>
          <w:szCs w:val="24"/>
        </w:rPr>
        <w:t>2</w:t>
      </w:r>
      <w:r w:rsidR="00A17CB9">
        <w:rPr>
          <w:rFonts w:ascii="Times New Roman" w:hAnsi="Times New Roman" w:cs="Times New Roman"/>
          <w:color w:val="000000"/>
          <w:sz w:val="24"/>
          <w:szCs w:val="24"/>
        </w:rPr>
        <w:t xml:space="preserve">. </w:t>
      </w:r>
      <w:r w:rsidR="00A17CB9" w:rsidRPr="002D6D86">
        <w:rPr>
          <w:rFonts w:ascii="Times New Roman" w:hAnsi="Times New Roman" w:cs="Times New Roman"/>
          <w:i/>
          <w:color w:val="000000"/>
          <w:sz w:val="24"/>
          <w:szCs w:val="24"/>
        </w:rPr>
        <w:t>Specialiojo plano</w:t>
      </w:r>
      <w:r w:rsidR="00A17CB9">
        <w:rPr>
          <w:rFonts w:ascii="Times New Roman" w:hAnsi="Times New Roman" w:cs="Times New Roman"/>
          <w:color w:val="000000"/>
          <w:sz w:val="24"/>
          <w:szCs w:val="24"/>
        </w:rPr>
        <w:t xml:space="preserve"> koregavimo erdvinius duomenis (GIS) parengti vadovaujantis Teritorijų planavimo erdvinių duomenų specifikacija.</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r>
      <w:r w:rsidR="00A17CB9">
        <w:rPr>
          <w:rFonts w:ascii="Times New Roman" w:hAnsi="Times New Roman" w:cs="Times New Roman"/>
          <w:color w:val="000000" w:themeColor="text1"/>
          <w:sz w:val="24"/>
          <w:szCs w:val="24"/>
        </w:rPr>
        <w:t>2</w:t>
      </w:r>
      <w:r w:rsidR="009A061A">
        <w:rPr>
          <w:rFonts w:ascii="Times New Roman" w:hAnsi="Times New Roman" w:cs="Times New Roman"/>
          <w:color w:val="000000" w:themeColor="text1"/>
          <w:sz w:val="24"/>
          <w:szCs w:val="24"/>
        </w:rPr>
        <w:t>3</w:t>
      </w:r>
      <w:r w:rsidR="00A17CB9">
        <w:rPr>
          <w:rFonts w:ascii="Times New Roman" w:hAnsi="Times New Roman" w:cs="Times New Roman"/>
          <w:color w:val="000000" w:themeColor="text1"/>
          <w:sz w:val="24"/>
          <w:szCs w:val="24"/>
        </w:rPr>
        <w:t>. Brėžiniai rengiami ant rengėjo įsigytų bei organizatoriaus perduotų</w:t>
      </w:r>
      <w:r w:rsidR="00A17CB9">
        <w:rPr>
          <w:rFonts w:ascii="Times New Roman" w:hAnsi="Times New Roman" w:cs="Times New Roman"/>
          <w:color w:val="000000"/>
          <w:sz w:val="24"/>
          <w:szCs w:val="24"/>
        </w:rPr>
        <w:t xml:space="preserve"> turimų atitinkamo mastelio valstybinių </w:t>
      </w:r>
      <w:proofErr w:type="spellStart"/>
      <w:r w:rsidR="00A17CB9">
        <w:rPr>
          <w:rFonts w:ascii="Times New Roman" w:hAnsi="Times New Roman" w:cs="Times New Roman"/>
          <w:color w:val="000000"/>
          <w:sz w:val="24"/>
          <w:szCs w:val="24"/>
        </w:rPr>
        <w:t>georeferencinių</w:t>
      </w:r>
      <w:proofErr w:type="spellEnd"/>
      <w:r w:rsidR="00A17CB9">
        <w:rPr>
          <w:rFonts w:ascii="Times New Roman" w:hAnsi="Times New Roman" w:cs="Times New Roman"/>
          <w:color w:val="000000"/>
          <w:sz w:val="24"/>
          <w:szCs w:val="24"/>
        </w:rPr>
        <w:t xml:space="preserve"> erdvinių duomenų pagrindo.</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17CB9">
        <w:rPr>
          <w:rFonts w:ascii="Times New Roman" w:hAnsi="Times New Roman" w:cs="Times New Roman"/>
          <w:color w:val="000000"/>
          <w:sz w:val="24"/>
          <w:szCs w:val="24"/>
        </w:rPr>
        <w:t>2</w:t>
      </w:r>
      <w:r w:rsidR="009A061A">
        <w:rPr>
          <w:rFonts w:ascii="Times New Roman" w:hAnsi="Times New Roman" w:cs="Times New Roman"/>
          <w:color w:val="000000"/>
          <w:sz w:val="24"/>
          <w:szCs w:val="24"/>
        </w:rPr>
        <w:t>4</w:t>
      </w:r>
      <w:r w:rsidR="00A17CB9">
        <w:rPr>
          <w:rFonts w:ascii="Times New Roman" w:hAnsi="Times New Roman" w:cs="Times New Roman"/>
          <w:color w:val="000000"/>
          <w:sz w:val="24"/>
          <w:szCs w:val="24"/>
        </w:rPr>
        <w:t xml:space="preserve">. Brėžiniai ir schemos privalo būti parengti profesionaliai, siekiant informacijos pateikimo aiškumo ir įskaitomumo. Brėžiniuose, pagal Teritorijų planavimo dokumentų erdvinių duomenų specifikacijos reikalavimus, žymimi tie erdviniai objektai ir kita grafinė informacija, kurie nurodyti sutartinių ženklų aprašomosiose lentelėse. Brėžiniuose galimi ir tekstiniai reglamentai, paaiškinantys ir konkretizuojantys </w:t>
      </w:r>
      <w:r w:rsidR="00A17CB9" w:rsidRPr="002D6D86">
        <w:rPr>
          <w:rFonts w:ascii="Times New Roman" w:hAnsi="Times New Roman" w:cs="Times New Roman"/>
          <w:i/>
          <w:color w:val="000000"/>
          <w:sz w:val="24"/>
          <w:szCs w:val="24"/>
        </w:rPr>
        <w:t>Specialiojo plano</w:t>
      </w:r>
      <w:r w:rsidR="00A17CB9">
        <w:rPr>
          <w:rFonts w:ascii="Times New Roman" w:hAnsi="Times New Roman" w:cs="Times New Roman"/>
          <w:color w:val="000000"/>
          <w:sz w:val="24"/>
          <w:szCs w:val="24"/>
        </w:rPr>
        <w:t xml:space="preserve"> sprendinius.</w:t>
      </w:r>
    </w:p>
    <w:p w:rsidR="00A17CB9" w:rsidRDefault="000B3ED0" w:rsidP="00A17C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r>
      <w:r w:rsidR="00A17CB9">
        <w:rPr>
          <w:rFonts w:ascii="Times New Roman" w:hAnsi="Times New Roman" w:cs="Times New Roman"/>
          <w:color w:val="000000"/>
          <w:sz w:val="24"/>
          <w:szCs w:val="24"/>
        </w:rPr>
        <w:t>2</w:t>
      </w:r>
      <w:r w:rsidR="009A061A">
        <w:rPr>
          <w:rFonts w:ascii="Times New Roman" w:hAnsi="Times New Roman" w:cs="Times New Roman"/>
          <w:color w:val="000000"/>
          <w:sz w:val="24"/>
          <w:szCs w:val="24"/>
        </w:rPr>
        <w:t>5</w:t>
      </w:r>
      <w:r w:rsidR="00A17CB9">
        <w:rPr>
          <w:rFonts w:ascii="Times New Roman" w:hAnsi="Times New Roman" w:cs="Times New Roman"/>
          <w:color w:val="000000"/>
          <w:sz w:val="24"/>
          <w:szCs w:val="24"/>
        </w:rPr>
        <w:t xml:space="preserve">. Visą papildomą </w:t>
      </w:r>
      <w:r w:rsidR="00A17CB9" w:rsidRPr="002D6D86">
        <w:rPr>
          <w:rFonts w:ascii="Times New Roman" w:hAnsi="Times New Roman" w:cs="Times New Roman"/>
          <w:i/>
          <w:color w:val="000000"/>
          <w:sz w:val="24"/>
          <w:szCs w:val="24"/>
        </w:rPr>
        <w:t>Specialiojo plano</w:t>
      </w:r>
      <w:r w:rsidR="00A17CB9">
        <w:rPr>
          <w:rFonts w:ascii="Times New Roman" w:hAnsi="Times New Roman" w:cs="Times New Roman"/>
          <w:color w:val="000000"/>
          <w:sz w:val="24"/>
          <w:szCs w:val="24"/>
        </w:rPr>
        <w:t xml:space="preserve"> koregavimo paslaugai atlikti reikalingą informaciją ar erdvinius duomenų rinkinius, jei jų nepateikė planavimo organizatorius, plano rengėjas įsigyja arba atnaujina savo lėšomis, nereikalaudamas papildomo mokesčio.</w:t>
      </w:r>
    </w:p>
    <w:p w:rsidR="009A061A" w:rsidRPr="009A061A" w:rsidRDefault="009A061A" w:rsidP="009A061A">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26</w:t>
      </w:r>
      <w:r w:rsidRPr="009A061A">
        <w:rPr>
          <w:rFonts w:ascii="Times New Roman" w:hAnsi="Times New Roman" w:cs="Times New Roman"/>
          <w:sz w:val="24"/>
          <w:szCs w:val="24"/>
        </w:rPr>
        <w:t>. Pak</w:t>
      </w:r>
      <w:r>
        <w:rPr>
          <w:rFonts w:ascii="Times New Roman" w:hAnsi="Times New Roman" w:cs="Times New Roman"/>
          <w:sz w:val="24"/>
          <w:szCs w:val="24"/>
        </w:rPr>
        <w:t xml:space="preserve">oreguoto </w:t>
      </w:r>
      <w:r w:rsidRPr="009A061A">
        <w:rPr>
          <w:rFonts w:ascii="Times New Roman" w:hAnsi="Times New Roman" w:cs="Times New Roman"/>
          <w:sz w:val="24"/>
          <w:szCs w:val="24"/>
        </w:rPr>
        <w:t>teritorijų planavimo dokumento sprendiniai turi neprieštarauti Lietuvos Respublikos įstatymams, reglamentuojantiems teritorijų planavimą.</w:t>
      </w:r>
    </w:p>
    <w:p w:rsidR="009A061A" w:rsidRPr="009A061A" w:rsidRDefault="009A061A" w:rsidP="009A06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27</w:t>
      </w:r>
      <w:r w:rsidRPr="009A061A">
        <w:rPr>
          <w:rFonts w:ascii="Times New Roman" w:hAnsi="Times New Roman" w:cs="Times New Roman"/>
          <w:sz w:val="24"/>
          <w:szCs w:val="24"/>
        </w:rPr>
        <w:t>.</w:t>
      </w:r>
      <w:r w:rsidR="002D6D86" w:rsidRPr="002D6D86">
        <w:rPr>
          <w:rFonts w:ascii="Times New Roman" w:hAnsi="Times New Roman" w:cs="Times New Roman"/>
          <w:i/>
          <w:color w:val="000000"/>
          <w:sz w:val="24"/>
          <w:szCs w:val="24"/>
        </w:rPr>
        <w:t xml:space="preserve"> Specialiojo plano</w:t>
      </w:r>
      <w:r w:rsidRPr="009A061A">
        <w:rPr>
          <w:rFonts w:ascii="Times New Roman" w:hAnsi="Times New Roman" w:cs="Times New Roman"/>
          <w:sz w:val="24"/>
          <w:szCs w:val="24"/>
        </w:rPr>
        <w:t xml:space="preserve"> </w:t>
      </w:r>
      <w:r w:rsidR="002D6D86">
        <w:rPr>
          <w:rFonts w:ascii="Times New Roman" w:hAnsi="Times New Roman" w:cs="Times New Roman"/>
          <w:sz w:val="24"/>
          <w:szCs w:val="24"/>
        </w:rPr>
        <w:t>p</w:t>
      </w:r>
      <w:r w:rsidRPr="009A061A">
        <w:rPr>
          <w:rFonts w:ascii="Times New Roman" w:hAnsi="Times New Roman" w:cs="Times New Roman"/>
          <w:sz w:val="24"/>
          <w:szCs w:val="24"/>
        </w:rPr>
        <w:t xml:space="preserve">lanavimo darbų programa dokumento rengimo metu gali būti </w:t>
      </w:r>
      <w:r w:rsidR="00BC12CA">
        <w:rPr>
          <w:rFonts w:ascii="Times New Roman" w:hAnsi="Times New Roman" w:cs="Times New Roman"/>
          <w:sz w:val="24"/>
          <w:szCs w:val="24"/>
        </w:rPr>
        <w:t>tikslinama</w:t>
      </w:r>
      <w:r w:rsidRPr="009A061A">
        <w:rPr>
          <w:rFonts w:ascii="Times New Roman" w:hAnsi="Times New Roman" w:cs="Times New Roman"/>
          <w:sz w:val="24"/>
          <w:szCs w:val="24"/>
        </w:rPr>
        <w:t xml:space="preserve"> ir (ar) papildyta.</w:t>
      </w:r>
    </w:p>
    <w:p w:rsidR="00A17CB9" w:rsidRDefault="00A17CB9" w:rsidP="00A17CB9">
      <w:pPr>
        <w:autoSpaceDE w:val="0"/>
        <w:autoSpaceDN w:val="0"/>
        <w:adjustRightInd w:val="0"/>
        <w:spacing w:after="0" w:line="240" w:lineRule="auto"/>
        <w:jc w:val="both"/>
        <w:rPr>
          <w:rFonts w:ascii="Times New Roman" w:hAnsi="Times New Roman" w:cs="Times New Roman"/>
          <w:color w:val="000000"/>
          <w:sz w:val="24"/>
          <w:szCs w:val="24"/>
        </w:rPr>
      </w:pPr>
    </w:p>
    <w:p w:rsidR="00A17CB9" w:rsidRDefault="00A17CB9" w:rsidP="00A17CB9">
      <w:r>
        <w:rPr>
          <w:rFonts w:ascii="TimesNewRomanPSMT" w:hAnsi="TimesNewRomanPSMT" w:cs="TimesNewRomanPSMT"/>
          <w:color w:val="000000"/>
          <w:sz w:val="24"/>
          <w:szCs w:val="24"/>
        </w:rPr>
        <w:tab/>
      </w:r>
      <w:r>
        <w:rPr>
          <w:rFonts w:ascii="TimesNewRomanPSMT" w:hAnsi="TimesNewRomanPSMT" w:cs="TimesNewRomanPSMT"/>
          <w:color w:val="000000"/>
          <w:sz w:val="24"/>
          <w:szCs w:val="24"/>
        </w:rPr>
        <w:tab/>
        <w:t>________________________</w:t>
      </w:r>
    </w:p>
    <w:p w:rsidR="00C47FB7" w:rsidRDefault="00C47FB7"/>
    <w:sectPr w:rsidR="00C47FB7" w:rsidSect="00C47FB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BA"/>
    <w:family w:val="auto"/>
    <w:notTrueType/>
    <w:pitch w:val="default"/>
    <w:sig w:usb0="00000005" w:usb1="00000000" w:usb2="00000000" w:usb3="00000000" w:csb0="00000082"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A17CB9"/>
    <w:rsid w:val="000B0F9A"/>
    <w:rsid w:val="000B3ED0"/>
    <w:rsid w:val="000C35E3"/>
    <w:rsid w:val="002559A3"/>
    <w:rsid w:val="002A5A1F"/>
    <w:rsid w:val="002D6D86"/>
    <w:rsid w:val="003B7E42"/>
    <w:rsid w:val="004E306C"/>
    <w:rsid w:val="005F60A4"/>
    <w:rsid w:val="006A0EF9"/>
    <w:rsid w:val="00850A43"/>
    <w:rsid w:val="008C24BA"/>
    <w:rsid w:val="009A061A"/>
    <w:rsid w:val="009A46D3"/>
    <w:rsid w:val="009E0788"/>
    <w:rsid w:val="00A17CB9"/>
    <w:rsid w:val="00BC12CA"/>
    <w:rsid w:val="00BE3D5C"/>
    <w:rsid w:val="00C47FB7"/>
    <w:rsid w:val="00F02E6C"/>
    <w:rsid w:val="00F03EB2"/>
    <w:rsid w:val="00F23149"/>
    <w:rsid w:val="00FA7F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6C194"/>
  <w15:docId w15:val="{2013F166-9D1C-4BD0-BBB4-AA08A0BE7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17CB9"/>
  </w:style>
  <w:style w:type="paragraph" w:styleId="Antrat1">
    <w:name w:val="heading 1"/>
    <w:basedOn w:val="prastasis"/>
    <w:next w:val="prastasis"/>
    <w:link w:val="Antrat1Diagrama"/>
    <w:qFormat/>
    <w:rsid w:val="00A17CB9"/>
    <w:pPr>
      <w:keepNext/>
      <w:spacing w:after="0" w:line="240" w:lineRule="auto"/>
      <w:jc w:val="center"/>
      <w:outlineLvl w:val="0"/>
    </w:pPr>
    <w:rPr>
      <w:rFonts w:ascii="Times New Roman" w:eastAsia="Times New Roman" w:hAnsi="Times New Roman" w:cs="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17CB9"/>
    <w:rPr>
      <w:rFonts w:ascii="Times New Roman" w:eastAsia="Times New Roman" w:hAnsi="Times New Roman" w:cs="Times New Roman"/>
      <w:b/>
      <w:bCs/>
      <w:sz w:val="24"/>
      <w:szCs w:val="24"/>
    </w:rPr>
  </w:style>
  <w:style w:type="character" w:styleId="Hipersaitas">
    <w:name w:val="Hyperlink"/>
    <w:basedOn w:val="Numatytasispastraiposriftas"/>
    <w:uiPriority w:val="99"/>
    <w:semiHidden/>
    <w:unhideWhenUsed/>
    <w:rsid w:val="00A17CB9"/>
    <w:rPr>
      <w:color w:val="0000FF" w:themeColor="hyperlink"/>
      <w:u w:val="single"/>
    </w:rPr>
  </w:style>
  <w:style w:type="paragraph" w:customStyle="1" w:styleId="Default">
    <w:name w:val="Default"/>
    <w:rsid w:val="00A17CB9"/>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A17CB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17C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82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kmerge.lt" TargetMode="External"/><Relationship Id="rId4" Type="http://schemas.openxmlformats.org/officeDocument/2006/relationships/hyperlink" Target="http://www.tpdr.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5871</Words>
  <Characters>3348</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dc:creator>
  <cp:keywords/>
  <dc:description/>
  <cp:lastModifiedBy>Aldona Tijūnelienė</cp:lastModifiedBy>
  <cp:revision>17</cp:revision>
  <dcterms:created xsi:type="dcterms:W3CDTF">2021-01-17T22:24:00Z</dcterms:created>
  <dcterms:modified xsi:type="dcterms:W3CDTF">2021-05-28T15:20:00Z</dcterms:modified>
</cp:coreProperties>
</file>