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64322" w14:textId="33B246DE" w:rsidR="009B417B" w:rsidRDefault="008E5063" w:rsidP="008E5063">
      <w:pPr>
        <w:jc w:val="center"/>
        <w:rPr>
          <w:rFonts w:ascii="Times New Roman" w:hAnsi="Times New Roman" w:cs="Times New Roman"/>
          <w:b/>
          <w:sz w:val="24"/>
          <w:szCs w:val="24"/>
        </w:rPr>
      </w:pPr>
      <w:r w:rsidRPr="00A32F52">
        <w:rPr>
          <w:rFonts w:ascii="Times New Roman" w:hAnsi="Times New Roman" w:cs="Times New Roman"/>
          <w:b/>
          <w:sz w:val="24"/>
          <w:szCs w:val="24"/>
        </w:rPr>
        <w:t>UKMERGĖS RAJONO SAVIVALDYBĖS BENDROJO UGDYMO MOKYKLŲ TINKLO PERTVARKOS PLANAS 202</w:t>
      </w:r>
      <w:r w:rsidR="0068000F">
        <w:rPr>
          <w:rFonts w:ascii="Times New Roman" w:hAnsi="Times New Roman" w:cs="Times New Roman"/>
          <w:b/>
          <w:sz w:val="24"/>
          <w:szCs w:val="24"/>
        </w:rPr>
        <w:t>1–</w:t>
      </w:r>
      <w:r w:rsidRPr="00A32F52">
        <w:rPr>
          <w:rFonts w:ascii="Times New Roman" w:hAnsi="Times New Roman" w:cs="Times New Roman"/>
          <w:b/>
          <w:sz w:val="24"/>
          <w:szCs w:val="24"/>
        </w:rPr>
        <w:t>2025 M</w:t>
      </w:r>
      <w:r w:rsidR="001A5141" w:rsidRPr="00A32F52">
        <w:rPr>
          <w:rFonts w:ascii="Times New Roman" w:hAnsi="Times New Roman" w:cs="Times New Roman"/>
          <w:b/>
          <w:sz w:val="24"/>
          <w:szCs w:val="24"/>
        </w:rPr>
        <w:t>.</w:t>
      </w:r>
      <w:r w:rsidR="004B2E4A">
        <w:rPr>
          <w:rFonts w:ascii="Times New Roman" w:hAnsi="Times New Roman" w:cs="Times New Roman"/>
          <w:b/>
          <w:sz w:val="24"/>
          <w:szCs w:val="24"/>
        </w:rPr>
        <w:t xml:space="preserve"> (PROJEKTAS)</w:t>
      </w:r>
    </w:p>
    <w:p w14:paraId="59558478" w14:textId="77777777" w:rsidR="004B2E4A" w:rsidRDefault="004B2E4A" w:rsidP="008E5063">
      <w:pPr>
        <w:jc w:val="center"/>
        <w:rPr>
          <w:rFonts w:ascii="Times New Roman" w:hAnsi="Times New Roman" w:cs="Times New Roman"/>
          <w:b/>
          <w:sz w:val="24"/>
          <w:szCs w:val="24"/>
        </w:rPr>
      </w:pPr>
    </w:p>
    <w:p w14:paraId="2F9A40F3" w14:textId="77777777" w:rsidR="00627D04" w:rsidRPr="004B2E4A" w:rsidRDefault="001A5141" w:rsidP="00627D04">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 xml:space="preserve">I </w:t>
      </w:r>
      <w:r w:rsidR="00627D04" w:rsidRPr="004B2E4A">
        <w:rPr>
          <w:rFonts w:ascii="Times New Roman" w:hAnsi="Times New Roman" w:cs="Times New Roman"/>
          <w:b/>
          <w:bCs/>
          <w:sz w:val="24"/>
          <w:szCs w:val="24"/>
        </w:rPr>
        <w:t>SKYRIUS</w:t>
      </w:r>
    </w:p>
    <w:p w14:paraId="4BBA7CB3" w14:textId="77777777" w:rsidR="001A5141" w:rsidRPr="004B2E4A" w:rsidRDefault="001A5141" w:rsidP="00627D04">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ĮVADAS</w:t>
      </w:r>
    </w:p>
    <w:p w14:paraId="4C4EB160" w14:textId="77777777" w:rsidR="00255FBB" w:rsidRDefault="00255FBB" w:rsidP="00627D04">
      <w:pPr>
        <w:spacing w:after="0"/>
        <w:jc w:val="center"/>
        <w:rPr>
          <w:rFonts w:ascii="Times New Roman" w:hAnsi="Times New Roman" w:cs="Times New Roman"/>
          <w:sz w:val="24"/>
          <w:szCs w:val="24"/>
        </w:rPr>
      </w:pPr>
    </w:p>
    <w:p w14:paraId="01F77B42" w14:textId="77777777" w:rsidR="00C56B9B" w:rsidRDefault="00C56B9B" w:rsidP="00C56B9B">
      <w:pPr>
        <w:spacing w:after="0"/>
        <w:ind w:firstLine="1296"/>
        <w:jc w:val="both"/>
        <w:rPr>
          <w:rFonts w:ascii="Times New Roman" w:hAnsi="Times New Roman" w:cs="Times New Roman"/>
          <w:sz w:val="24"/>
          <w:szCs w:val="24"/>
        </w:rPr>
      </w:pPr>
      <w:r w:rsidRPr="00A32F52">
        <w:rPr>
          <w:rFonts w:ascii="Times New Roman" w:hAnsi="Times New Roman" w:cs="Times New Roman"/>
          <w:sz w:val="24"/>
          <w:szCs w:val="24"/>
        </w:rPr>
        <w:t>Ukmergės rajono savivaldybės (toliau – Savivaldybė) bendrojo ugdymo mokyklų tinklo pertvarkos 2021</w:t>
      </w:r>
      <w:r w:rsidR="007F3C12">
        <w:rPr>
          <w:rFonts w:ascii="Times New Roman" w:hAnsi="Times New Roman" w:cs="Times New Roman"/>
          <w:sz w:val="24"/>
          <w:szCs w:val="24"/>
        </w:rPr>
        <w:t>–</w:t>
      </w:r>
      <w:r w:rsidRPr="00A32F52">
        <w:rPr>
          <w:rFonts w:ascii="Times New Roman" w:hAnsi="Times New Roman" w:cs="Times New Roman"/>
          <w:sz w:val="24"/>
          <w:szCs w:val="24"/>
        </w:rPr>
        <w:t xml:space="preserve">2025 metų planas </w:t>
      </w:r>
      <w:r w:rsidRPr="00FB3C36">
        <w:rPr>
          <w:rFonts w:ascii="Times New Roman" w:hAnsi="Times New Roman" w:cs="Times New Roman"/>
          <w:sz w:val="24"/>
          <w:szCs w:val="24"/>
        </w:rPr>
        <w:t>skirtas mokymo ir mokymosi kokybei mokyklose gerinti, švietimo prieinamumui užtikrinti skirtingo amžiaus ir socialinių grupių asmenims pagal bendrojo ugdymo mokyklų ir neformaliojo švietimo programas, didinti mokyklų ekonomiškumą, laiduoti sveiką mokymosi aplinką ir saugų kelią į mokyklą</w:t>
      </w:r>
      <w:r>
        <w:rPr>
          <w:rFonts w:ascii="Times New Roman" w:hAnsi="Times New Roman" w:cs="Times New Roman"/>
          <w:sz w:val="24"/>
          <w:szCs w:val="24"/>
        </w:rPr>
        <w:t>.</w:t>
      </w:r>
    </w:p>
    <w:p w14:paraId="0E403C1E" w14:textId="77777777" w:rsidR="00C56B9B" w:rsidRDefault="00C56B9B" w:rsidP="00C56B9B">
      <w:pPr>
        <w:spacing w:after="0"/>
        <w:ind w:firstLine="1296"/>
        <w:jc w:val="both"/>
      </w:pPr>
      <w:r w:rsidRPr="00C56B9B">
        <w:rPr>
          <w:rFonts w:ascii="Times New Roman" w:hAnsi="Times New Roman" w:cs="Times New Roman"/>
          <w:sz w:val="24"/>
          <w:szCs w:val="24"/>
        </w:rPr>
        <w:t>Pertvarkant mokyklų tinklą, vadovaujamasi Lietuvos Respublikos švietimo įstatymu, Mokyklų, vykdančių formaliojo švietimo programas, tinklo kūrimo taisyklėmis, patvirtintomis Lietuvos Respublikos Vyriausybės 2011 m. birželio 29 d. nutarimu Nr. 768, ir įstatymų, lydimųjų teisės aktų reikalavimais. Valstybinė švietimo</w:t>
      </w:r>
      <w:r>
        <w:t xml:space="preserve"> </w:t>
      </w:r>
      <w:r w:rsidRPr="00C56B9B">
        <w:rPr>
          <w:rFonts w:ascii="Times New Roman" w:hAnsi="Times New Roman" w:cs="Times New Roman"/>
          <w:sz w:val="24"/>
          <w:szCs w:val="24"/>
        </w:rPr>
        <w:t>politika bei kintanti padėtis sąlygoja būtinybę planuoti tolesnę mokyklų tinklo pertvarką.</w:t>
      </w:r>
      <w:r>
        <w:t xml:space="preserve"> </w:t>
      </w:r>
    </w:p>
    <w:p w14:paraId="514EF3A9" w14:textId="77777777" w:rsidR="00C56B9B" w:rsidRDefault="00C56B9B" w:rsidP="00C56B9B">
      <w:pPr>
        <w:spacing w:after="0"/>
        <w:ind w:firstLine="1134"/>
        <w:jc w:val="both"/>
        <w:rPr>
          <w:rFonts w:ascii="Times New Roman" w:hAnsi="Times New Roman" w:cs="Times New Roman"/>
          <w:sz w:val="24"/>
          <w:szCs w:val="24"/>
        </w:rPr>
      </w:pPr>
      <w:r w:rsidRPr="00C56B9B">
        <w:rPr>
          <w:rFonts w:ascii="Times New Roman" w:hAnsi="Times New Roman" w:cs="Times New Roman"/>
          <w:sz w:val="24"/>
          <w:szCs w:val="24"/>
        </w:rPr>
        <w:t>Savivaldybės bendrojo ugdymo mokyklų tinklo pertvarka</w:t>
      </w:r>
      <w:r w:rsidR="0010713A">
        <w:rPr>
          <w:rFonts w:ascii="Times New Roman" w:hAnsi="Times New Roman" w:cs="Times New Roman"/>
          <w:sz w:val="24"/>
          <w:szCs w:val="24"/>
        </w:rPr>
        <w:t xml:space="preserve"> nuosekliai ir planingai įgyvendinama</w:t>
      </w:r>
      <w:r w:rsidRPr="00C56B9B">
        <w:rPr>
          <w:rFonts w:ascii="Times New Roman" w:hAnsi="Times New Roman" w:cs="Times New Roman"/>
          <w:sz w:val="24"/>
          <w:szCs w:val="24"/>
        </w:rPr>
        <w:t xml:space="preserve"> nuo 2005 metų</w:t>
      </w:r>
      <w:r w:rsidR="0010713A">
        <w:rPr>
          <w:rFonts w:ascii="Times New Roman" w:hAnsi="Times New Roman" w:cs="Times New Roman"/>
          <w:sz w:val="24"/>
          <w:szCs w:val="24"/>
        </w:rPr>
        <w:t>.</w:t>
      </w:r>
      <w:r w:rsidRPr="00C56B9B">
        <w:rPr>
          <w:rFonts w:ascii="Times New Roman" w:hAnsi="Times New Roman" w:cs="Times New Roman"/>
          <w:sz w:val="24"/>
          <w:szCs w:val="24"/>
        </w:rPr>
        <w:t xml:space="preserve"> Lietuvos Respublikos </w:t>
      </w:r>
      <w:r w:rsidR="0010713A">
        <w:rPr>
          <w:rFonts w:ascii="Times New Roman" w:hAnsi="Times New Roman" w:cs="Times New Roman"/>
          <w:sz w:val="24"/>
          <w:szCs w:val="24"/>
        </w:rPr>
        <w:t>š</w:t>
      </w:r>
      <w:r w:rsidRPr="00C56B9B">
        <w:rPr>
          <w:rFonts w:ascii="Times New Roman" w:hAnsi="Times New Roman" w:cs="Times New Roman"/>
          <w:sz w:val="24"/>
          <w:szCs w:val="24"/>
        </w:rPr>
        <w:t>vietimo ir mokslo ministro 2004 metų spalio 6 d. įsakymu Nr. ISAK–1554 „Dėl Mokyklų tinklo pertvarkos metodinių rekomendacijų“ buvo patvirtintos Mokyklų tinklo pertvarkos metodinės rekomendacijos. Vadovaujantis jomis ir Valsty</w:t>
      </w:r>
      <w:r w:rsidR="0010713A">
        <w:rPr>
          <w:rFonts w:ascii="Times New Roman" w:hAnsi="Times New Roman" w:cs="Times New Roman"/>
          <w:sz w:val="24"/>
          <w:szCs w:val="24"/>
        </w:rPr>
        <w:t>binės švietimo strategijos 2003</w:t>
      </w:r>
      <w:r w:rsidR="007F3C12">
        <w:rPr>
          <w:rFonts w:ascii="Times New Roman" w:hAnsi="Times New Roman" w:cs="Times New Roman"/>
          <w:sz w:val="24"/>
          <w:szCs w:val="24"/>
        </w:rPr>
        <w:t>–</w:t>
      </w:r>
      <w:r w:rsidRPr="00C56B9B">
        <w:rPr>
          <w:rFonts w:ascii="Times New Roman" w:hAnsi="Times New Roman" w:cs="Times New Roman"/>
          <w:sz w:val="24"/>
          <w:szCs w:val="24"/>
        </w:rPr>
        <w:t>2012 metų nuostatomis, patvirtintomis Lietuvos Respublikos Seimo 2003 m. liepos 4 d. nutarimu Nr. IX-1700, Ukmergės rajono savivaldybėje parengti ir įgyvendinti 2005</w:t>
      </w:r>
      <w:r w:rsidR="007F3C12">
        <w:rPr>
          <w:rFonts w:ascii="Times New Roman" w:hAnsi="Times New Roman" w:cs="Times New Roman"/>
          <w:sz w:val="24"/>
          <w:szCs w:val="24"/>
        </w:rPr>
        <w:t>–</w:t>
      </w:r>
      <w:r w:rsidRPr="00C56B9B">
        <w:rPr>
          <w:rFonts w:ascii="Times New Roman" w:hAnsi="Times New Roman" w:cs="Times New Roman"/>
          <w:sz w:val="24"/>
          <w:szCs w:val="24"/>
        </w:rPr>
        <w:t>2012 m., 2012</w:t>
      </w:r>
      <w:r w:rsidR="007F3C12">
        <w:rPr>
          <w:rFonts w:ascii="Times New Roman" w:hAnsi="Times New Roman" w:cs="Times New Roman"/>
          <w:sz w:val="24"/>
          <w:szCs w:val="24"/>
        </w:rPr>
        <w:t>–</w:t>
      </w:r>
      <w:r w:rsidRPr="00C56B9B">
        <w:rPr>
          <w:rFonts w:ascii="Times New Roman" w:hAnsi="Times New Roman" w:cs="Times New Roman"/>
          <w:sz w:val="24"/>
          <w:szCs w:val="24"/>
        </w:rPr>
        <w:t>2015 m. ir 2016</w:t>
      </w:r>
      <w:r w:rsidR="007F3C12">
        <w:rPr>
          <w:rFonts w:ascii="Times New Roman" w:hAnsi="Times New Roman" w:cs="Times New Roman"/>
          <w:sz w:val="24"/>
          <w:szCs w:val="24"/>
        </w:rPr>
        <w:t>–</w:t>
      </w:r>
      <w:r w:rsidRPr="00C56B9B">
        <w:rPr>
          <w:rFonts w:ascii="Times New Roman" w:hAnsi="Times New Roman" w:cs="Times New Roman"/>
          <w:sz w:val="24"/>
          <w:szCs w:val="24"/>
        </w:rPr>
        <w:t>2020 m. mokyklų tinklo pertvarkos bendrieji planai.</w:t>
      </w:r>
    </w:p>
    <w:p w14:paraId="5CE6840B" w14:textId="77777777" w:rsidR="00A32F52" w:rsidRDefault="00A32F52" w:rsidP="001A5141">
      <w:pPr>
        <w:autoSpaceDE w:val="0"/>
        <w:autoSpaceDN w:val="0"/>
        <w:adjustRightInd w:val="0"/>
        <w:spacing w:after="0" w:line="240" w:lineRule="auto"/>
        <w:jc w:val="center"/>
        <w:rPr>
          <w:rFonts w:ascii="Times New Roman" w:hAnsi="Times New Roman" w:cs="Times New Roman"/>
          <w:sz w:val="24"/>
          <w:szCs w:val="24"/>
        </w:rPr>
      </w:pPr>
    </w:p>
    <w:p w14:paraId="1264782F" w14:textId="77777777" w:rsidR="00627D04" w:rsidRPr="004B2E4A" w:rsidRDefault="001A5141" w:rsidP="001A5141">
      <w:pPr>
        <w:autoSpaceDE w:val="0"/>
        <w:autoSpaceDN w:val="0"/>
        <w:adjustRightInd w:val="0"/>
        <w:spacing w:after="0" w:line="240" w:lineRule="auto"/>
        <w:jc w:val="center"/>
        <w:rPr>
          <w:rFonts w:ascii="Times New Roman" w:hAnsi="Times New Roman" w:cs="Times New Roman"/>
          <w:b/>
          <w:bCs/>
          <w:sz w:val="24"/>
          <w:szCs w:val="24"/>
        </w:rPr>
      </w:pPr>
      <w:r w:rsidRPr="004B2E4A">
        <w:rPr>
          <w:rFonts w:ascii="Times New Roman" w:hAnsi="Times New Roman" w:cs="Times New Roman"/>
          <w:b/>
          <w:bCs/>
          <w:sz w:val="24"/>
          <w:szCs w:val="24"/>
        </w:rPr>
        <w:t xml:space="preserve">II </w:t>
      </w:r>
      <w:r w:rsidR="00627D04" w:rsidRPr="004B2E4A">
        <w:rPr>
          <w:rFonts w:ascii="Times New Roman" w:hAnsi="Times New Roman" w:cs="Times New Roman"/>
          <w:b/>
          <w:bCs/>
          <w:sz w:val="24"/>
          <w:szCs w:val="24"/>
        </w:rPr>
        <w:t>SKYRIUS</w:t>
      </w:r>
    </w:p>
    <w:p w14:paraId="336362EA" w14:textId="77777777" w:rsidR="001A5141" w:rsidRPr="004B2E4A" w:rsidRDefault="001A5141" w:rsidP="001A5141">
      <w:pPr>
        <w:autoSpaceDE w:val="0"/>
        <w:autoSpaceDN w:val="0"/>
        <w:adjustRightInd w:val="0"/>
        <w:spacing w:after="0" w:line="240" w:lineRule="auto"/>
        <w:jc w:val="center"/>
        <w:rPr>
          <w:rFonts w:ascii="Times New Roman" w:hAnsi="Times New Roman" w:cs="Times New Roman"/>
          <w:b/>
          <w:bCs/>
          <w:sz w:val="24"/>
          <w:szCs w:val="24"/>
        </w:rPr>
      </w:pPr>
      <w:r w:rsidRPr="004B2E4A">
        <w:rPr>
          <w:rFonts w:ascii="Times New Roman" w:hAnsi="Times New Roman" w:cs="Times New Roman"/>
          <w:b/>
          <w:bCs/>
          <w:sz w:val="24"/>
          <w:szCs w:val="24"/>
        </w:rPr>
        <w:t>SITUACIJOS ANALIZĖ</w:t>
      </w:r>
    </w:p>
    <w:p w14:paraId="06D67B8F" w14:textId="77777777" w:rsidR="001A5141" w:rsidRDefault="001A5141" w:rsidP="001A5141">
      <w:pPr>
        <w:autoSpaceDE w:val="0"/>
        <w:autoSpaceDN w:val="0"/>
        <w:adjustRightInd w:val="0"/>
        <w:spacing w:after="0" w:line="240" w:lineRule="auto"/>
        <w:jc w:val="center"/>
        <w:rPr>
          <w:rFonts w:ascii="Times New Roman" w:hAnsi="Times New Roman" w:cs="Times New Roman"/>
          <w:sz w:val="24"/>
          <w:szCs w:val="24"/>
        </w:rPr>
      </w:pPr>
    </w:p>
    <w:p w14:paraId="6D4EDA8A" w14:textId="77777777" w:rsidR="000B2B36" w:rsidRDefault="000B2B36" w:rsidP="00227758">
      <w:pPr>
        <w:spacing w:after="0"/>
        <w:ind w:firstLine="1134"/>
        <w:jc w:val="both"/>
        <w:rPr>
          <w:rFonts w:ascii="Times New Roman" w:hAnsi="Times New Roman" w:cs="Times New Roman"/>
          <w:sz w:val="24"/>
          <w:szCs w:val="24"/>
        </w:rPr>
      </w:pPr>
      <w:r>
        <w:rPr>
          <w:rFonts w:ascii="Times New Roman" w:hAnsi="Times New Roman" w:cs="Times New Roman"/>
          <w:sz w:val="24"/>
          <w:szCs w:val="24"/>
        </w:rPr>
        <w:t>Įgyvendinus Ukmergės rajono savivaldybės bendrojo ugdymo mokyklų tinklo pertvarkos planą 2016</w:t>
      </w:r>
      <w:r w:rsidR="007F3C12">
        <w:rPr>
          <w:rFonts w:ascii="Times New Roman" w:hAnsi="Times New Roman" w:cs="Times New Roman"/>
          <w:sz w:val="24"/>
          <w:szCs w:val="24"/>
        </w:rPr>
        <w:t>–</w:t>
      </w:r>
      <w:r>
        <w:rPr>
          <w:rFonts w:ascii="Times New Roman" w:hAnsi="Times New Roman" w:cs="Times New Roman"/>
          <w:sz w:val="24"/>
          <w:szCs w:val="24"/>
        </w:rPr>
        <w:t xml:space="preserve">2020 m., </w:t>
      </w:r>
      <w:r w:rsidRPr="00BF0617">
        <w:rPr>
          <w:rFonts w:ascii="Times New Roman" w:hAnsi="Times New Roman" w:cs="Times New Roman"/>
          <w:sz w:val="24"/>
          <w:szCs w:val="24"/>
        </w:rPr>
        <w:t>patvirtintą Ukmergės rajono savivaldybės tarybos 2016 m</w:t>
      </w:r>
      <w:r w:rsidR="00BF0617" w:rsidRPr="00BF0617">
        <w:rPr>
          <w:rFonts w:ascii="Times New Roman" w:hAnsi="Times New Roman" w:cs="Times New Roman"/>
          <w:sz w:val="24"/>
          <w:szCs w:val="24"/>
        </w:rPr>
        <w:t>. kovo 31 d.</w:t>
      </w:r>
      <w:r w:rsidRPr="00BF0617">
        <w:rPr>
          <w:rFonts w:ascii="Times New Roman" w:hAnsi="Times New Roman" w:cs="Times New Roman"/>
          <w:sz w:val="24"/>
          <w:szCs w:val="24"/>
        </w:rPr>
        <w:t xml:space="preserve">  sprendimu Nr.</w:t>
      </w:r>
      <w:r w:rsidR="00BF0617" w:rsidRPr="00BF0617">
        <w:rPr>
          <w:rFonts w:ascii="Times New Roman" w:hAnsi="Times New Roman" w:cs="Times New Roman"/>
          <w:sz w:val="24"/>
          <w:szCs w:val="24"/>
        </w:rPr>
        <w:t>7-51</w:t>
      </w:r>
      <w:r w:rsidRPr="00BF0617">
        <w:rPr>
          <w:rFonts w:ascii="Times New Roman" w:hAnsi="Times New Roman" w:cs="Times New Roman"/>
          <w:sz w:val="24"/>
          <w:szCs w:val="24"/>
        </w:rPr>
        <w:t xml:space="preserve">, įvyko </w:t>
      </w:r>
      <w:r>
        <w:rPr>
          <w:rFonts w:ascii="Times New Roman" w:hAnsi="Times New Roman" w:cs="Times New Roman"/>
          <w:sz w:val="24"/>
          <w:szCs w:val="24"/>
        </w:rPr>
        <w:t>mokyklų skaičiaus pokytis Ukmergės rajone (pateikiamas lentelėje, diagramoje).</w:t>
      </w:r>
    </w:p>
    <w:tbl>
      <w:tblPr>
        <w:tblStyle w:val="Lentelstinklelis"/>
        <w:tblW w:w="0" w:type="auto"/>
        <w:tblLook w:val="04A0" w:firstRow="1" w:lastRow="0" w:firstColumn="1" w:lastColumn="0" w:noHBand="0" w:noVBand="1"/>
      </w:tblPr>
      <w:tblGrid>
        <w:gridCol w:w="541"/>
        <w:gridCol w:w="1647"/>
        <w:gridCol w:w="1488"/>
        <w:gridCol w:w="1488"/>
        <w:gridCol w:w="1488"/>
        <w:gridCol w:w="1488"/>
        <w:gridCol w:w="1488"/>
      </w:tblGrid>
      <w:tr w:rsidR="000B2B36" w14:paraId="2CE91CB1" w14:textId="77777777" w:rsidTr="00A32F52">
        <w:trPr>
          <w:trHeight w:val="540"/>
        </w:trPr>
        <w:tc>
          <w:tcPr>
            <w:tcW w:w="2192" w:type="dxa"/>
            <w:gridSpan w:val="2"/>
          </w:tcPr>
          <w:p w14:paraId="0522C5D0"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Mokyklos tipas</w:t>
            </w:r>
          </w:p>
        </w:tc>
        <w:tc>
          <w:tcPr>
            <w:tcW w:w="1512" w:type="dxa"/>
          </w:tcPr>
          <w:p w14:paraId="220B82C6" w14:textId="77777777" w:rsidR="000B2B36" w:rsidRDefault="000B2B36" w:rsidP="00255FBB">
            <w:pPr>
              <w:rPr>
                <w:rFonts w:ascii="Times New Roman" w:hAnsi="Times New Roman" w:cs="Times New Roman"/>
                <w:sz w:val="24"/>
                <w:szCs w:val="24"/>
              </w:rPr>
            </w:pPr>
            <w:r>
              <w:rPr>
                <w:rFonts w:ascii="Times New Roman" w:hAnsi="Times New Roman" w:cs="Times New Roman"/>
                <w:sz w:val="24"/>
                <w:szCs w:val="24"/>
              </w:rPr>
              <w:t>2016</w:t>
            </w:r>
            <w:r w:rsidR="00255FBB">
              <w:rPr>
                <w:rFonts w:ascii="Times New Roman" w:hAnsi="Times New Roman" w:cs="Times New Roman"/>
                <w:sz w:val="24"/>
                <w:szCs w:val="24"/>
              </w:rPr>
              <w:t>–</w:t>
            </w:r>
            <w:r>
              <w:rPr>
                <w:rFonts w:ascii="Times New Roman" w:hAnsi="Times New Roman" w:cs="Times New Roman"/>
                <w:sz w:val="24"/>
                <w:szCs w:val="24"/>
              </w:rPr>
              <w:t>2017 m. m.</w:t>
            </w:r>
          </w:p>
        </w:tc>
        <w:tc>
          <w:tcPr>
            <w:tcW w:w="1512" w:type="dxa"/>
          </w:tcPr>
          <w:p w14:paraId="2EA4A0F9" w14:textId="77777777" w:rsidR="000B2B36" w:rsidRDefault="000B2B36" w:rsidP="00255FBB">
            <w:pPr>
              <w:rPr>
                <w:rFonts w:ascii="Times New Roman" w:hAnsi="Times New Roman" w:cs="Times New Roman"/>
                <w:sz w:val="24"/>
                <w:szCs w:val="24"/>
              </w:rPr>
            </w:pPr>
            <w:r>
              <w:rPr>
                <w:rFonts w:ascii="Times New Roman" w:hAnsi="Times New Roman" w:cs="Times New Roman"/>
                <w:sz w:val="24"/>
                <w:szCs w:val="24"/>
              </w:rPr>
              <w:t>2017</w:t>
            </w:r>
            <w:r w:rsidR="00255FBB">
              <w:rPr>
                <w:rFonts w:ascii="Times New Roman" w:hAnsi="Times New Roman" w:cs="Times New Roman"/>
                <w:sz w:val="24"/>
                <w:szCs w:val="24"/>
              </w:rPr>
              <w:t>–</w:t>
            </w:r>
            <w:r>
              <w:rPr>
                <w:rFonts w:ascii="Times New Roman" w:hAnsi="Times New Roman" w:cs="Times New Roman"/>
                <w:sz w:val="24"/>
                <w:szCs w:val="24"/>
              </w:rPr>
              <w:t>2018 m. m.</w:t>
            </w:r>
          </w:p>
        </w:tc>
        <w:tc>
          <w:tcPr>
            <w:tcW w:w="1512" w:type="dxa"/>
          </w:tcPr>
          <w:p w14:paraId="7CC04F63" w14:textId="77777777" w:rsidR="000B2B36" w:rsidRDefault="000B2B36" w:rsidP="00255FBB">
            <w:pPr>
              <w:rPr>
                <w:rFonts w:ascii="Times New Roman" w:hAnsi="Times New Roman" w:cs="Times New Roman"/>
                <w:sz w:val="24"/>
                <w:szCs w:val="24"/>
              </w:rPr>
            </w:pPr>
            <w:r>
              <w:rPr>
                <w:rFonts w:ascii="Times New Roman" w:hAnsi="Times New Roman" w:cs="Times New Roman"/>
                <w:sz w:val="24"/>
                <w:szCs w:val="24"/>
              </w:rPr>
              <w:t>2018</w:t>
            </w:r>
            <w:r w:rsidR="00255FBB">
              <w:rPr>
                <w:rFonts w:ascii="Times New Roman" w:hAnsi="Times New Roman" w:cs="Times New Roman"/>
                <w:sz w:val="24"/>
                <w:szCs w:val="24"/>
              </w:rPr>
              <w:t>–</w:t>
            </w:r>
            <w:r>
              <w:rPr>
                <w:rFonts w:ascii="Times New Roman" w:hAnsi="Times New Roman" w:cs="Times New Roman"/>
                <w:sz w:val="24"/>
                <w:szCs w:val="24"/>
              </w:rPr>
              <w:t>2019 m. m.</w:t>
            </w:r>
          </w:p>
        </w:tc>
        <w:tc>
          <w:tcPr>
            <w:tcW w:w="1512" w:type="dxa"/>
          </w:tcPr>
          <w:p w14:paraId="78B28E7C" w14:textId="77777777" w:rsidR="000B2B36" w:rsidRDefault="000B2B36" w:rsidP="00255FBB">
            <w:pPr>
              <w:rPr>
                <w:rFonts w:ascii="Times New Roman" w:hAnsi="Times New Roman" w:cs="Times New Roman"/>
                <w:sz w:val="24"/>
                <w:szCs w:val="24"/>
              </w:rPr>
            </w:pPr>
            <w:r>
              <w:rPr>
                <w:rFonts w:ascii="Times New Roman" w:hAnsi="Times New Roman" w:cs="Times New Roman"/>
                <w:sz w:val="24"/>
                <w:szCs w:val="24"/>
              </w:rPr>
              <w:t>2019</w:t>
            </w:r>
            <w:r w:rsidR="00255FBB">
              <w:rPr>
                <w:rFonts w:ascii="Times New Roman" w:hAnsi="Times New Roman" w:cs="Times New Roman"/>
                <w:sz w:val="24"/>
                <w:szCs w:val="24"/>
              </w:rPr>
              <w:t>–</w:t>
            </w:r>
            <w:r>
              <w:rPr>
                <w:rFonts w:ascii="Times New Roman" w:hAnsi="Times New Roman" w:cs="Times New Roman"/>
                <w:sz w:val="24"/>
                <w:szCs w:val="24"/>
              </w:rPr>
              <w:t>2020 m. m.</w:t>
            </w:r>
          </w:p>
        </w:tc>
        <w:tc>
          <w:tcPr>
            <w:tcW w:w="1512" w:type="dxa"/>
          </w:tcPr>
          <w:p w14:paraId="75111F42" w14:textId="77777777" w:rsidR="000B2B36" w:rsidRDefault="000B2B36" w:rsidP="00255FBB">
            <w:pPr>
              <w:rPr>
                <w:rFonts w:ascii="Times New Roman" w:hAnsi="Times New Roman" w:cs="Times New Roman"/>
                <w:sz w:val="24"/>
                <w:szCs w:val="24"/>
              </w:rPr>
            </w:pPr>
            <w:r>
              <w:rPr>
                <w:rFonts w:ascii="Times New Roman" w:hAnsi="Times New Roman" w:cs="Times New Roman"/>
                <w:sz w:val="24"/>
                <w:szCs w:val="24"/>
              </w:rPr>
              <w:t>2020</w:t>
            </w:r>
            <w:r w:rsidR="00255FBB">
              <w:rPr>
                <w:rFonts w:ascii="Times New Roman" w:hAnsi="Times New Roman" w:cs="Times New Roman"/>
                <w:sz w:val="24"/>
                <w:szCs w:val="24"/>
              </w:rPr>
              <w:t>–</w:t>
            </w:r>
            <w:r>
              <w:rPr>
                <w:rFonts w:ascii="Times New Roman" w:hAnsi="Times New Roman" w:cs="Times New Roman"/>
                <w:sz w:val="24"/>
                <w:szCs w:val="24"/>
              </w:rPr>
              <w:t xml:space="preserve">2021 m. m. </w:t>
            </w:r>
          </w:p>
        </w:tc>
      </w:tr>
      <w:tr w:rsidR="000B2B36" w14:paraId="5FA9C519" w14:textId="77777777" w:rsidTr="00A32F52">
        <w:trPr>
          <w:trHeight w:val="270"/>
        </w:trPr>
        <w:tc>
          <w:tcPr>
            <w:tcW w:w="2192" w:type="dxa"/>
            <w:gridSpan w:val="2"/>
          </w:tcPr>
          <w:p w14:paraId="05FE7391"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Gimnazija</w:t>
            </w:r>
          </w:p>
        </w:tc>
        <w:tc>
          <w:tcPr>
            <w:tcW w:w="1512" w:type="dxa"/>
          </w:tcPr>
          <w:p w14:paraId="0DA43D2C"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5</w:t>
            </w:r>
          </w:p>
        </w:tc>
        <w:tc>
          <w:tcPr>
            <w:tcW w:w="1512" w:type="dxa"/>
          </w:tcPr>
          <w:p w14:paraId="70CB7D00"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5</w:t>
            </w:r>
          </w:p>
        </w:tc>
        <w:tc>
          <w:tcPr>
            <w:tcW w:w="1512" w:type="dxa"/>
          </w:tcPr>
          <w:p w14:paraId="498755CC"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5</w:t>
            </w:r>
          </w:p>
        </w:tc>
        <w:tc>
          <w:tcPr>
            <w:tcW w:w="1512" w:type="dxa"/>
          </w:tcPr>
          <w:p w14:paraId="67F3430E"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5</w:t>
            </w:r>
          </w:p>
        </w:tc>
        <w:tc>
          <w:tcPr>
            <w:tcW w:w="1512" w:type="dxa"/>
          </w:tcPr>
          <w:p w14:paraId="7A60690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5</w:t>
            </w:r>
          </w:p>
        </w:tc>
      </w:tr>
      <w:tr w:rsidR="000B2B36" w14:paraId="030B80BC" w14:textId="77777777" w:rsidTr="00A32F52">
        <w:trPr>
          <w:trHeight w:val="270"/>
        </w:trPr>
        <w:tc>
          <w:tcPr>
            <w:tcW w:w="2192" w:type="dxa"/>
            <w:gridSpan w:val="2"/>
          </w:tcPr>
          <w:p w14:paraId="0EFB39A9"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Pagrindinė</w:t>
            </w:r>
          </w:p>
        </w:tc>
        <w:tc>
          <w:tcPr>
            <w:tcW w:w="1512" w:type="dxa"/>
          </w:tcPr>
          <w:p w14:paraId="56DFB93F"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10</w:t>
            </w:r>
          </w:p>
        </w:tc>
        <w:tc>
          <w:tcPr>
            <w:tcW w:w="1512" w:type="dxa"/>
          </w:tcPr>
          <w:p w14:paraId="5FD29035"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10</w:t>
            </w:r>
          </w:p>
        </w:tc>
        <w:tc>
          <w:tcPr>
            <w:tcW w:w="1512" w:type="dxa"/>
          </w:tcPr>
          <w:p w14:paraId="2BF337CB"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8</w:t>
            </w:r>
          </w:p>
        </w:tc>
        <w:tc>
          <w:tcPr>
            <w:tcW w:w="1512" w:type="dxa"/>
          </w:tcPr>
          <w:p w14:paraId="2CB027DC"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7</w:t>
            </w:r>
          </w:p>
        </w:tc>
        <w:tc>
          <w:tcPr>
            <w:tcW w:w="1512" w:type="dxa"/>
          </w:tcPr>
          <w:p w14:paraId="7CF5F6D7"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6</w:t>
            </w:r>
          </w:p>
        </w:tc>
      </w:tr>
      <w:tr w:rsidR="000B2B36" w14:paraId="6F339A70" w14:textId="77777777" w:rsidTr="00A32F52">
        <w:trPr>
          <w:trHeight w:val="555"/>
        </w:trPr>
        <w:tc>
          <w:tcPr>
            <w:tcW w:w="542" w:type="dxa"/>
            <w:vMerge w:val="restart"/>
          </w:tcPr>
          <w:p w14:paraId="6B564BB1"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Iš jų:</w:t>
            </w:r>
          </w:p>
        </w:tc>
        <w:tc>
          <w:tcPr>
            <w:tcW w:w="1649" w:type="dxa"/>
          </w:tcPr>
          <w:p w14:paraId="68A2A343"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Spec. poreikių</w:t>
            </w:r>
          </w:p>
        </w:tc>
        <w:tc>
          <w:tcPr>
            <w:tcW w:w="1512" w:type="dxa"/>
          </w:tcPr>
          <w:p w14:paraId="425E29B7"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31732C4B"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2A7718C8"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35FE7AD6"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7EBB36D6"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r>
      <w:tr w:rsidR="000B2B36" w14:paraId="1E11BBCD" w14:textId="77777777" w:rsidTr="00A32F52">
        <w:trPr>
          <w:trHeight w:val="144"/>
        </w:trPr>
        <w:tc>
          <w:tcPr>
            <w:tcW w:w="542" w:type="dxa"/>
            <w:vMerge/>
          </w:tcPr>
          <w:p w14:paraId="29B8ADB4" w14:textId="77777777" w:rsidR="000B2B36" w:rsidRDefault="000B2B36" w:rsidP="00B96F83">
            <w:pPr>
              <w:rPr>
                <w:rFonts w:ascii="Times New Roman" w:hAnsi="Times New Roman" w:cs="Times New Roman"/>
                <w:sz w:val="24"/>
                <w:szCs w:val="24"/>
              </w:rPr>
            </w:pPr>
          </w:p>
        </w:tc>
        <w:tc>
          <w:tcPr>
            <w:tcW w:w="1649" w:type="dxa"/>
          </w:tcPr>
          <w:p w14:paraId="2CECA556"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Mokykla-daugiafunkcis centras</w:t>
            </w:r>
          </w:p>
        </w:tc>
        <w:tc>
          <w:tcPr>
            <w:tcW w:w="1512" w:type="dxa"/>
          </w:tcPr>
          <w:p w14:paraId="0D8FB102"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5C864841"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268EDE1A"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51EB41EB"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494CB03C"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r>
      <w:tr w:rsidR="000B2B36" w14:paraId="551A8AD1" w14:textId="77777777" w:rsidTr="00A32F52">
        <w:trPr>
          <w:trHeight w:val="270"/>
        </w:trPr>
        <w:tc>
          <w:tcPr>
            <w:tcW w:w="2192" w:type="dxa"/>
            <w:gridSpan w:val="2"/>
          </w:tcPr>
          <w:p w14:paraId="295E5E52"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Progimnazija</w:t>
            </w:r>
          </w:p>
        </w:tc>
        <w:tc>
          <w:tcPr>
            <w:tcW w:w="1512" w:type="dxa"/>
          </w:tcPr>
          <w:p w14:paraId="24554822"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76BCF9BE"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4AC5F378"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2</w:t>
            </w:r>
          </w:p>
        </w:tc>
        <w:tc>
          <w:tcPr>
            <w:tcW w:w="1512" w:type="dxa"/>
          </w:tcPr>
          <w:p w14:paraId="271A2FC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3</w:t>
            </w:r>
          </w:p>
        </w:tc>
        <w:tc>
          <w:tcPr>
            <w:tcW w:w="1512" w:type="dxa"/>
          </w:tcPr>
          <w:p w14:paraId="32A73EA2"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3</w:t>
            </w:r>
          </w:p>
        </w:tc>
      </w:tr>
      <w:tr w:rsidR="000B2B36" w14:paraId="33ECE8C6" w14:textId="77777777" w:rsidTr="00A32F52">
        <w:trPr>
          <w:trHeight w:val="270"/>
        </w:trPr>
        <w:tc>
          <w:tcPr>
            <w:tcW w:w="2192" w:type="dxa"/>
            <w:gridSpan w:val="2"/>
          </w:tcPr>
          <w:p w14:paraId="764C561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Pradinė</w:t>
            </w:r>
          </w:p>
        </w:tc>
        <w:tc>
          <w:tcPr>
            <w:tcW w:w="1512" w:type="dxa"/>
          </w:tcPr>
          <w:p w14:paraId="698F3B85"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36EB39B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w:t>
            </w:r>
          </w:p>
        </w:tc>
        <w:tc>
          <w:tcPr>
            <w:tcW w:w="1512" w:type="dxa"/>
          </w:tcPr>
          <w:p w14:paraId="791186CE"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306D7390"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c>
          <w:tcPr>
            <w:tcW w:w="1512" w:type="dxa"/>
          </w:tcPr>
          <w:p w14:paraId="71F73659"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w:t>
            </w:r>
          </w:p>
        </w:tc>
      </w:tr>
      <w:tr w:rsidR="000B2B36" w14:paraId="5EE5D6E5" w14:textId="77777777" w:rsidTr="00A32F52">
        <w:trPr>
          <w:trHeight w:val="270"/>
        </w:trPr>
        <w:tc>
          <w:tcPr>
            <w:tcW w:w="2192" w:type="dxa"/>
            <w:gridSpan w:val="2"/>
          </w:tcPr>
          <w:p w14:paraId="22AAB1E6"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512" w:type="dxa"/>
          </w:tcPr>
          <w:p w14:paraId="0977805A"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17</w:t>
            </w:r>
          </w:p>
        </w:tc>
        <w:tc>
          <w:tcPr>
            <w:tcW w:w="1512" w:type="dxa"/>
          </w:tcPr>
          <w:p w14:paraId="4883AE39"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17</w:t>
            </w:r>
          </w:p>
        </w:tc>
        <w:tc>
          <w:tcPr>
            <w:tcW w:w="1512" w:type="dxa"/>
          </w:tcPr>
          <w:p w14:paraId="7EBF9D0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15</w:t>
            </w:r>
          </w:p>
        </w:tc>
        <w:tc>
          <w:tcPr>
            <w:tcW w:w="1512" w:type="dxa"/>
          </w:tcPr>
          <w:p w14:paraId="17F79A4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15</w:t>
            </w:r>
          </w:p>
        </w:tc>
        <w:tc>
          <w:tcPr>
            <w:tcW w:w="1512" w:type="dxa"/>
          </w:tcPr>
          <w:p w14:paraId="10E5E744" w14:textId="77777777" w:rsidR="000B2B36" w:rsidRDefault="000B2B36" w:rsidP="00B96F83">
            <w:pPr>
              <w:rPr>
                <w:rFonts w:ascii="Times New Roman" w:hAnsi="Times New Roman" w:cs="Times New Roman"/>
                <w:sz w:val="24"/>
                <w:szCs w:val="24"/>
              </w:rPr>
            </w:pPr>
            <w:r>
              <w:rPr>
                <w:rFonts w:ascii="Times New Roman" w:hAnsi="Times New Roman" w:cs="Times New Roman"/>
                <w:sz w:val="24"/>
                <w:szCs w:val="24"/>
              </w:rPr>
              <w:t>14</w:t>
            </w:r>
          </w:p>
        </w:tc>
      </w:tr>
    </w:tbl>
    <w:p w14:paraId="3271FC10" w14:textId="77777777" w:rsidR="000B2B36" w:rsidRDefault="000B2B36" w:rsidP="000B2B36">
      <w:pPr>
        <w:spacing w:after="0"/>
        <w:rPr>
          <w:rFonts w:ascii="Times New Roman" w:hAnsi="Times New Roman" w:cs="Times New Roman"/>
          <w:sz w:val="24"/>
          <w:szCs w:val="24"/>
        </w:rPr>
      </w:pPr>
    </w:p>
    <w:p w14:paraId="59DFC8BA" w14:textId="77777777" w:rsidR="009F0123" w:rsidRDefault="000B2B36" w:rsidP="000B2B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Mokyklų skaičiaus pokytis pagal tipus</w:t>
      </w:r>
    </w:p>
    <w:p w14:paraId="79247C61" w14:textId="77777777" w:rsidR="001A5141" w:rsidRDefault="000B2B36" w:rsidP="000B2B36">
      <w:pPr>
        <w:autoSpaceDE w:val="0"/>
        <w:autoSpaceDN w:val="0"/>
        <w:adjustRightInd w:val="0"/>
        <w:spacing w:after="0" w:line="240" w:lineRule="auto"/>
        <w:rPr>
          <w:rFonts w:ascii="Times New Roman" w:hAnsi="Times New Roman" w:cs="Times New Roman"/>
          <w:sz w:val="24"/>
          <w:szCs w:val="24"/>
        </w:rPr>
      </w:pPr>
      <w:r>
        <w:rPr>
          <w:noProof/>
          <w:lang w:eastAsia="lt-LT"/>
        </w:rPr>
        <w:lastRenderedPageBreak/>
        <w:drawing>
          <wp:inline distT="0" distB="0" distL="0" distR="0" wp14:anchorId="584B6FEE" wp14:editId="6111E696">
            <wp:extent cx="6096000" cy="274320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7C49C43" w14:textId="77777777" w:rsidR="004F3D75" w:rsidRDefault="004F3D75" w:rsidP="004F3D75">
      <w:pPr>
        <w:spacing w:after="0"/>
        <w:rPr>
          <w:rFonts w:ascii="Times New Roman" w:hAnsi="Times New Roman" w:cs="Times New Roman"/>
          <w:sz w:val="24"/>
          <w:szCs w:val="24"/>
        </w:rPr>
      </w:pPr>
    </w:p>
    <w:p w14:paraId="1CAB761B" w14:textId="77777777" w:rsidR="004F3D75" w:rsidRDefault="004F3D75" w:rsidP="00227758">
      <w:pPr>
        <w:spacing w:after="0"/>
        <w:ind w:firstLine="1134"/>
        <w:jc w:val="both"/>
        <w:rPr>
          <w:rFonts w:ascii="Times New Roman" w:hAnsi="Times New Roman" w:cs="Times New Roman"/>
          <w:sz w:val="24"/>
          <w:szCs w:val="24"/>
        </w:rPr>
      </w:pPr>
      <w:r>
        <w:rPr>
          <w:rFonts w:ascii="Times New Roman" w:hAnsi="Times New Roman" w:cs="Times New Roman"/>
          <w:sz w:val="24"/>
          <w:szCs w:val="24"/>
        </w:rPr>
        <w:t>Per penkeri</w:t>
      </w:r>
      <w:r w:rsidR="009F0123">
        <w:rPr>
          <w:rFonts w:ascii="Times New Roman" w:hAnsi="Times New Roman" w:cs="Times New Roman"/>
          <w:sz w:val="24"/>
          <w:szCs w:val="24"/>
        </w:rPr>
        <w:t>u</w:t>
      </w:r>
      <w:r>
        <w:rPr>
          <w:rFonts w:ascii="Times New Roman" w:hAnsi="Times New Roman" w:cs="Times New Roman"/>
          <w:sz w:val="24"/>
          <w:szCs w:val="24"/>
        </w:rPr>
        <w:t xml:space="preserve">s metus </w:t>
      </w:r>
      <w:r w:rsidR="009F0123">
        <w:rPr>
          <w:rFonts w:ascii="Times New Roman" w:hAnsi="Times New Roman" w:cs="Times New Roman"/>
          <w:sz w:val="24"/>
          <w:szCs w:val="24"/>
        </w:rPr>
        <w:t xml:space="preserve"> mokinių, besimokančių bendrojo ugdymo mokyklose, sumažėjo 351.</w:t>
      </w:r>
    </w:p>
    <w:p w14:paraId="78DEB363" w14:textId="77777777" w:rsidR="009F0123" w:rsidRDefault="004F3D75" w:rsidP="006215C2">
      <w:pPr>
        <w:spacing w:after="0"/>
        <w:ind w:firstLine="1134"/>
        <w:jc w:val="both"/>
        <w:rPr>
          <w:rFonts w:ascii="Times New Roman" w:hAnsi="Times New Roman" w:cs="Times New Roman"/>
          <w:sz w:val="24"/>
          <w:szCs w:val="24"/>
        </w:rPr>
      </w:pPr>
      <w:r>
        <w:rPr>
          <w:rFonts w:ascii="Times New Roman" w:hAnsi="Times New Roman" w:cs="Times New Roman"/>
          <w:sz w:val="24"/>
          <w:szCs w:val="24"/>
        </w:rPr>
        <w:t>Mokinių skaičiaus 2016</w:t>
      </w:r>
      <w:r w:rsidR="007F3C12">
        <w:rPr>
          <w:rFonts w:ascii="Times New Roman" w:hAnsi="Times New Roman" w:cs="Times New Roman"/>
          <w:sz w:val="24"/>
          <w:szCs w:val="24"/>
        </w:rPr>
        <w:t>–</w:t>
      </w:r>
      <w:r>
        <w:rPr>
          <w:rFonts w:ascii="Times New Roman" w:hAnsi="Times New Roman" w:cs="Times New Roman"/>
          <w:sz w:val="24"/>
          <w:szCs w:val="24"/>
        </w:rPr>
        <w:t>2020 metais palyginimas</w:t>
      </w:r>
      <w:r w:rsidR="009F0123">
        <w:rPr>
          <w:rFonts w:ascii="Times New Roman" w:hAnsi="Times New Roman" w:cs="Times New Roman"/>
          <w:sz w:val="24"/>
          <w:szCs w:val="24"/>
        </w:rPr>
        <w:t xml:space="preserve"> pateikiamas lentelėje ir diagramose</w:t>
      </w:r>
      <w:r w:rsidR="006215C2">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1596"/>
        <w:gridCol w:w="1606"/>
        <w:gridCol w:w="1606"/>
        <w:gridCol w:w="1606"/>
        <w:gridCol w:w="1607"/>
        <w:gridCol w:w="1607"/>
      </w:tblGrid>
      <w:tr w:rsidR="004F3D75" w14:paraId="01F98C83" w14:textId="77777777" w:rsidTr="00B96F83">
        <w:tc>
          <w:tcPr>
            <w:tcW w:w="1642" w:type="dxa"/>
          </w:tcPr>
          <w:p w14:paraId="1294C50B"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Klasės</w:t>
            </w:r>
          </w:p>
        </w:tc>
        <w:tc>
          <w:tcPr>
            <w:tcW w:w="1642" w:type="dxa"/>
          </w:tcPr>
          <w:p w14:paraId="7057F602" w14:textId="77777777" w:rsidR="004F3D75" w:rsidRDefault="004F3D75" w:rsidP="00255FBB">
            <w:pPr>
              <w:rPr>
                <w:rFonts w:ascii="Times New Roman" w:hAnsi="Times New Roman" w:cs="Times New Roman"/>
                <w:sz w:val="24"/>
                <w:szCs w:val="24"/>
              </w:rPr>
            </w:pPr>
            <w:r>
              <w:rPr>
                <w:rFonts w:ascii="Times New Roman" w:hAnsi="Times New Roman" w:cs="Times New Roman"/>
                <w:sz w:val="24"/>
                <w:szCs w:val="24"/>
              </w:rPr>
              <w:t>Mokinių skaičius 2016</w:t>
            </w:r>
            <w:r w:rsidR="00255FBB">
              <w:rPr>
                <w:rFonts w:ascii="Times New Roman" w:hAnsi="Times New Roman" w:cs="Times New Roman"/>
                <w:sz w:val="24"/>
                <w:szCs w:val="24"/>
              </w:rPr>
              <w:t>–</w:t>
            </w:r>
            <w:r>
              <w:rPr>
                <w:rFonts w:ascii="Times New Roman" w:hAnsi="Times New Roman" w:cs="Times New Roman"/>
                <w:sz w:val="24"/>
                <w:szCs w:val="24"/>
              </w:rPr>
              <w:t>2017 m. m.</w:t>
            </w:r>
          </w:p>
        </w:tc>
        <w:tc>
          <w:tcPr>
            <w:tcW w:w="1642" w:type="dxa"/>
          </w:tcPr>
          <w:p w14:paraId="7985A1B6" w14:textId="77777777" w:rsidR="004F3D75" w:rsidRDefault="004F3D75" w:rsidP="00255FBB">
            <w:pPr>
              <w:rPr>
                <w:rFonts w:ascii="Times New Roman" w:hAnsi="Times New Roman" w:cs="Times New Roman"/>
                <w:sz w:val="24"/>
                <w:szCs w:val="24"/>
              </w:rPr>
            </w:pPr>
            <w:r>
              <w:rPr>
                <w:rFonts w:ascii="Times New Roman" w:hAnsi="Times New Roman" w:cs="Times New Roman"/>
                <w:sz w:val="24"/>
                <w:szCs w:val="24"/>
              </w:rPr>
              <w:t>Mokinių skaičius 2017</w:t>
            </w:r>
            <w:r w:rsidR="00255FBB">
              <w:rPr>
                <w:rFonts w:ascii="Times New Roman" w:hAnsi="Times New Roman" w:cs="Times New Roman"/>
                <w:sz w:val="24"/>
                <w:szCs w:val="24"/>
              </w:rPr>
              <w:t>–</w:t>
            </w:r>
            <w:r>
              <w:rPr>
                <w:rFonts w:ascii="Times New Roman" w:hAnsi="Times New Roman" w:cs="Times New Roman"/>
                <w:sz w:val="24"/>
                <w:szCs w:val="24"/>
              </w:rPr>
              <w:t>2018 m. m.</w:t>
            </w:r>
          </w:p>
        </w:tc>
        <w:tc>
          <w:tcPr>
            <w:tcW w:w="1642" w:type="dxa"/>
          </w:tcPr>
          <w:p w14:paraId="1699AE0B" w14:textId="77777777" w:rsidR="004F3D75" w:rsidRDefault="004F3D75" w:rsidP="00255FBB">
            <w:pPr>
              <w:rPr>
                <w:rFonts w:ascii="Times New Roman" w:hAnsi="Times New Roman" w:cs="Times New Roman"/>
                <w:sz w:val="24"/>
                <w:szCs w:val="24"/>
              </w:rPr>
            </w:pPr>
            <w:r>
              <w:rPr>
                <w:rFonts w:ascii="Times New Roman" w:hAnsi="Times New Roman" w:cs="Times New Roman"/>
                <w:sz w:val="24"/>
                <w:szCs w:val="24"/>
              </w:rPr>
              <w:t>Mokinių skaičius 2018</w:t>
            </w:r>
            <w:r w:rsidR="00255FBB">
              <w:rPr>
                <w:rFonts w:ascii="Times New Roman" w:hAnsi="Times New Roman" w:cs="Times New Roman"/>
                <w:sz w:val="24"/>
                <w:szCs w:val="24"/>
              </w:rPr>
              <w:t>–</w:t>
            </w:r>
            <w:r>
              <w:rPr>
                <w:rFonts w:ascii="Times New Roman" w:hAnsi="Times New Roman" w:cs="Times New Roman"/>
                <w:sz w:val="24"/>
                <w:szCs w:val="24"/>
              </w:rPr>
              <w:t>2019 m. m.</w:t>
            </w:r>
          </w:p>
        </w:tc>
        <w:tc>
          <w:tcPr>
            <w:tcW w:w="1643" w:type="dxa"/>
          </w:tcPr>
          <w:p w14:paraId="20B69744" w14:textId="77777777" w:rsidR="004F3D75" w:rsidRDefault="004F3D75" w:rsidP="00255FBB">
            <w:pPr>
              <w:rPr>
                <w:rFonts w:ascii="Times New Roman" w:hAnsi="Times New Roman" w:cs="Times New Roman"/>
                <w:sz w:val="24"/>
                <w:szCs w:val="24"/>
              </w:rPr>
            </w:pPr>
            <w:r>
              <w:rPr>
                <w:rFonts w:ascii="Times New Roman" w:hAnsi="Times New Roman" w:cs="Times New Roman"/>
                <w:sz w:val="24"/>
                <w:szCs w:val="24"/>
              </w:rPr>
              <w:t>Mokinių skaičius 2019</w:t>
            </w:r>
            <w:r w:rsidR="00255FBB">
              <w:rPr>
                <w:rFonts w:ascii="Times New Roman" w:hAnsi="Times New Roman" w:cs="Times New Roman"/>
                <w:sz w:val="24"/>
                <w:szCs w:val="24"/>
              </w:rPr>
              <w:t>–</w:t>
            </w:r>
            <w:r>
              <w:rPr>
                <w:rFonts w:ascii="Times New Roman" w:hAnsi="Times New Roman" w:cs="Times New Roman"/>
                <w:sz w:val="24"/>
                <w:szCs w:val="24"/>
              </w:rPr>
              <w:t>2020 m. m.</w:t>
            </w:r>
          </w:p>
        </w:tc>
        <w:tc>
          <w:tcPr>
            <w:tcW w:w="1643" w:type="dxa"/>
          </w:tcPr>
          <w:p w14:paraId="17D5D92F" w14:textId="77777777" w:rsidR="004F3D75" w:rsidRDefault="004F3D75" w:rsidP="00255FBB">
            <w:pPr>
              <w:rPr>
                <w:rFonts w:ascii="Times New Roman" w:hAnsi="Times New Roman" w:cs="Times New Roman"/>
                <w:sz w:val="24"/>
                <w:szCs w:val="24"/>
              </w:rPr>
            </w:pPr>
            <w:r>
              <w:rPr>
                <w:rFonts w:ascii="Times New Roman" w:hAnsi="Times New Roman" w:cs="Times New Roman"/>
                <w:sz w:val="24"/>
                <w:szCs w:val="24"/>
              </w:rPr>
              <w:t>Mokinių skaičius 2020</w:t>
            </w:r>
            <w:r w:rsidR="00255FBB">
              <w:rPr>
                <w:rFonts w:ascii="Times New Roman" w:hAnsi="Times New Roman" w:cs="Times New Roman"/>
                <w:sz w:val="24"/>
                <w:szCs w:val="24"/>
              </w:rPr>
              <w:t>–</w:t>
            </w:r>
            <w:r>
              <w:rPr>
                <w:rFonts w:ascii="Times New Roman" w:hAnsi="Times New Roman" w:cs="Times New Roman"/>
                <w:sz w:val="24"/>
                <w:szCs w:val="24"/>
              </w:rPr>
              <w:t xml:space="preserve">2021 m. m. </w:t>
            </w:r>
          </w:p>
        </w:tc>
      </w:tr>
      <w:tr w:rsidR="004F3D75" w14:paraId="49DEE2AF" w14:textId="77777777" w:rsidTr="00B96F83">
        <w:tc>
          <w:tcPr>
            <w:tcW w:w="1642" w:type="dxa"/>
          </w:tcPr>
          <w:p w14:paraId="5D90260D"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1-4 klasės</w:t>
            </w:r>
          </w:p>
        </w:tc>
        <w:tc>
          <w:tcPr>
            <w:tcW w:w="1642" w:type="dxa"/>
          </w:tcPr>
          <w:p w14:paraId="7E109DDB"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1258</w:t>
            </w:r>
          </w:p>
        </w:tc>
        <w:tc>
          <w:tcPr>
            <w:tcW w:w="1642" w:type="dxa"/>
          </w:tcPr>
          <w:p w14:paraId="5E84E94C"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1260</w:t>
            </w:r>
          </w:p>
        </w:tc>
        <w:tc>
          <w:tcPr>
            <w:tcW w:w="1642" w:type="dxa"/>
          </w:tcPr>
          <w:p w14:paraId="2BF6E380"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1260</w:t>
            </w:r>
          </w:p>
        </w:tc>
        <w:tc>
          <w:tcPr>
            <w:tcW w:w="1643" w:type="dxa"/>
          </w:tcPr>
          <w:p w14:paraId="398265A4"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1216</w:t>
            </w:r>
          </w:p>
        </w:tc>
        <w:tc>
          <w:tcPr>
            <w:tcW w:w="1643" w:type="dxa"/>
          </w:tcPr>
          <w:p w14:paraId="5A820AA3"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1188</w:t>
            </w:r>
          </w:p>
        </w:tc>
      </w:tr>
      <w:tr w:rsidR="004F3D75" w14:paraId="0F3C834C" w14:textId="77777777" w:rsidTr="00B96F83">
        <w:tc>
          <w:tcPr>
            <w:tcW w:w="1642" w:type="dxa"/>
          </w:tcPr>
          <w:p w14:paraId="06AB3AC1"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5-10 klasės</w:t>
            </w:r>
          </w:p>
        </w:tc>
        <w:tc>
          <w:tcPr>
            <w:tcW w:w="1642" w:type="dxa"/>
          </w:tcPr>
          <w:p w14:paraId="71F9B628"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1981</w:t>
            </w:r>
          </w:p>
        </w:tc>
        <w:tc>
          <w:tcPr>
            <w:tcW w:w="1642" w:type="dxa"/>
          </w:tcPr>
          <w:p w14:paraId="13CE17A4"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1843</w:t>
            </w:r>
          </w:p>
        </w:tc>
        <w:tc>
          <w:tcPr>
            <w:tcW w:w="1642" w:type="dxa"/>
          </w:tcPr>
          <w:p w14:paraId="646DB2D6"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1779</w:t>
            </w:r>
          </w:p>
        </w:tc>
        <w:tc>
          <w:tcPr>
            <w:tcW w:w="1643" w:type="dxa"/>
          </w:tcPr>
          <w:p w14:paraId="5F72A7CA"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1831</w:t>
            </w:r>
          </w:p>
        </w:tc>
        <w:tc>
          <w:tcPr>
            <w:tcW w:w="1643" w:type="dxa"/>
          </w:tcPr>
          <w:p w14:paraId="4C9BC760"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1807</w:t>
            </w:r>
          </w:p>
        </w:tc>
      </w:tr>
      <w:tr w:rsidR="004F3D75" w14:paraId="25ABEE1B" w14:textId="77777777" w:rsidTr="00B96F83">
        <w:tc>
          <w:tcPr>
            <w:tcW w:w="1642" w:type="dxa"/>
          </w:tcPr>
          <w:p w14:paraId="1F85B0C9"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11-12 klasės</w:t>
            </w:r>
          </w:p>
        </w:tc>
        <w:tc>
          <w:tcPr>
            <w:tcW w:w="1642" w:type="dxa"/>
          </w:tcPr>
          <w:p w14:paraId="66DBCF02"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545</w:t>
            </w:r>
          </w:p>
        </w:tc>
        <w:tc>
          <w:tcPr>
            <w:tcW w:w="1642" w:type="dxa"/>
          </w:tcPr>
          <w:p w14:paraId="19A15E37"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515</w:t>
            </w:r>
          </w:p>
        </w:tc>
        <w:tc>
          <w:tcPr>
            <w:tcW w:w="1642" w:type="dxa"/>
          </w:tcPr>
          <w:p w14:paraId="5EA81954"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465</w:t>
            </w:r>
          </w:p>
        </w:tc>
        <w:tc>
          <w:tcPr>
            <w:tcW w:w="1643" w:type="dxa"/>
          </w:tcPr>
          <w:p w14:paraId="71E091F1"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433</w:t>
            </w:r>
          </w:p>
        </w:tc>
        <w:tc>
          <w:tcPr>
            <w:tcW w:w="1643" w:type="dxa"/>
          </w:tcPr>
          <w:p w14:paraId="4F4BB001"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438</w:t>
            </w:r>
          </w:p>
        </w:tc>
      </w:tr>
      <w:tr w:rsidR="004F3D75" w14:paraId="26BA6DB8" w14:textId="77777777" w:rsidTr="00B96F83">
        <w:tc>
          <w:tcPr>
            <w:tcW w:w="1642" w:type="dxa"/>
          </w:tcPr>
          <w:p w14:paraId="4FDA502F"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642" w:type="dxa"/>
          </w:tcPr>
          <w:p w14:paraId="0542F4C4"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separate"/>
            </w:r>
            <w:r>
              <w:rPr>
                <w:rFonts w:ascii="Times New Roman" w:hAnsi="Times New Roman" w:cs="Times New Roman"/>
                <w:noProof/>
                <w:sz w:val="24"/>
                <w:szCs w:val="24"/>
              </w:rPr>
              <w:t>3784</w:t>
            </w:r>
            <w:r>
              <w:rPr>
                <w:rFonts w:ascii="Times New Roman" w:hAnsi="Times New Roman" w:cs="Times New Roman"/>
                <w:sz w:val="24"/>
                <w:szCs w:val="24"/>
              </w:rPr>
              <w:fldChar w:fldCharType="end"/>
            </w:r>
          </w:p>
        </w:tc>
        <w:tc>
          <w:tcPr>
            <w:tcW w:w="1642" w:type="dxa"/>
          </w:tcPr>
          <w:p w14:paraId="74B4C6EF"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separate"/>
            </w:r>
            <w:r>
              <w:rPr>
                <w:rFonts w:ascii="Times New Roman" w:hAnsi="Times New Roman" w:cs="Times New Roman"/>
                <w:noProof/>
                <w:sz w:val="24"/>
                <w:szCs w:val="24"/>
              </w:rPr>
              <w:t>3618</w:t>
            </w:r>
            <w:r>
              <w:rPr>
                <w:rFonts w:ascii="Times New Roman" w:hAnsi="Times New Roman" w:cs="Times New Roman"/>
                <w:sz w:val="24"/>
                <w:szCs w:val="24"/>
              </w:rPr>
              <w:fldChar w:fldCharType="end"/>
            </w:r>
          </w:p>
        </w:tc>
        <w:tc>
          <w:tcPr>
            <w:tcW w:w="1642" w:type="dxa"/>
          </w:tcPr>
          <w:p w14:paraId="5640C6D1"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separate"/>
            </w:r>
            <w:r>
              <w:rPr>
                <w:rFonts w:ascii="Times New Roman" w:hAnsi="Times New Roman" w:cs="Times New Roman"/>
                <w:noProof/>
                <w:sz w:val="24"/>
                <w:szCs w:val="24"/>
              </w:rPr>
              <w:t>3504</w:t>
            </w:r>
            <w:r>
              <w:rPr>
                <w:rFonts w:ascii="Times New Roman" w:hAnsi="Times New Roman" w:cs="Times New Roman"/>
                <w:sz w:val="24"/>
                <w:szCs w:val="24"/>
              </w:rPr>
              <w:fldChar w:fldCharType="end"/>
            </w:r>
          </w:p>
        </w:tc>
        <w:tc>
          <w:tcPr>
            <w:tcW w:w="1643" w:type="dxa"/>
          </w:tcPr>
          <w:p w14:paraId="0E1833D8"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separate"/>
            </w:r>
            <w:r>
              <w:rPr>
                <w:rFonts w:ascii="Times New Roman" w:hAnsi="Times New Roman" w:cs="Times New Roman"/>
                <w:noProof/>
                <w:sz w:val="24"/>
                <w:szCs w:val="24"/>
              </w:rPr>
              <w:t>3480</w:t>
            </w:r>
            <w:r>
              <w:rPr>
                <w:rFonts w:ascii="Times New Roman" w:hAnsi="Times New Roman" w:cs="Times New Roman"/>
                <w:sz w:val="24"/>
                <w:szCs w:val="24"/>
              </w:rPr>
              <w:fldChar w:fldCharType="end"/>
            </w:r>
          </w:p>
        </w:tc>
        <w:tc>
          <w:tcPr>
            <w:tcW w:w="1643" w:type="dxa"/>
          </w:tcPr>
          <w:p w14:paraId="518998DE" w14:textId="77777777" w:rsidR="004F3D75" w:rsidRDefault="004F3D75" w:rsidP="00B96F83">
            <w:pPr>
              <w:rPr>
                <w:rFonts w:ascii="Times New Roman" w:hAnsi="Times New Roman" w:cs="Times New Roman"/>
                <w:sz w:val="24"/>
                <w:szCs w:val="24"/>
              </w:rPr>
            </w:pPr>
            <w:r>
              <w:rPr>
                <w:rFonts w:ascii="Times New Roman" w:hAnsi="Times New Roman" w:cs="Times New Roman"/>
                <w:sz w:val="24"/>
                <w:szCs w:val="24"/>
              </w:rPr>
              <w:t>3433</w:t>
            </w:r>
          </w:p>
        </w:tc>
      </w:tr>
    </w:tbl>
    <w:p w14:paraId="590FE2FD" w14:textId="77777777" w:rsidR="004F3D75" w:rsidRDefault="004F3D75" w:rsidP="004F3D75">
      <w:pPr>
        <w:spacing w:after="0"/>
        <w:rPr>
          <w:rFonts w:ascii="Times New Roman" w:hAnsi="Times New Roman" w:cs="Times New Roman"/>
          <w:sz w:val="24"/>
          <w:szCs w:val="24"/>
        </w:rPr>
      </w:pPr>
    </w:p>
    <w:p w14:paraId="5183F820" w14:textId="77777777" w:rsidR="004F3D75" w:rsidRDefault="004F3D75" w:rsidP="004F3D75">
      <w:pPr>
        <w:spacing w:after="0"/>
        <w:rPr>
          <w:rFonts w:ascii="Times New Roman" w:hAnsi="Times New Roman" w:cs="Times New Roman"/>
          <w:sz w:val="24"/>
          <w:szCs w:val="24"/>
        </w:rPr>
      </w:pPr>
    </w:p>
    <w:p w14:paraId="4ED2B2E6" w14:textId="77777777" w:rsidR="004F3D75" w:rsidRDefault="004F3D75" w:rsidP="004F3D75">
      <w:pPr>
        <w:spacing w:after="0"/>
        <w:rPr>
          <w:rFonts w:ascii="Times New Roman" w:hAnsi="Times New Roman" w:cs="Times New Roman"/>
          <w:sz w:val="24"/>
          <w:szCs w:val="24"/>
        </w:rPr>
      </w:pPr>
    </w:p>
    <w:p w14:paraId="04260224" w14:textId="77777777" w:rsidR="004F3D75" w:rsidRDefault="00227758" w:rsidP="004F3D75">
      <w:pPr>
        <w:spacing w:after="0"/>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06C7F345" wp14:editId="3FCC4B53">
            <wp:extent cx="6181725" cy="2333625"/>
            <wp:effectExtent l="0" t="0" r="9525"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2CD7B9" w14:textId="77777777" w:rsidR="004F3D75" w:rsidRDefault="004F3D75" w:rsidP="004F3D75">
      <w:pPr>
        <w:spacing w:after="0"/>
        <w:rPr>
          <w:rFonts w:ascii="Times New Roman" w:hAnsi="Times New Roman" w:cs="Times New Roman"/>
          <w:sz w:val="24"/>
          <w:szCs w:val="24"/>
        </w:rPr>
      </w:pPr>
    </w:p>
    <w:p w14:paraId="705CBA55" w14:textId="77777777" w:rsidR="004F3D75" w:rsidRDefault="004F3D75" w:rsidP="004F3D75">
      <w:pPr>
        <w:spacing w:after="0"/>
        <w:rPr>
          <w:rFonts w:ascii="Times New Roman" w:hAnsi="Times New Roman" w:cs="Times New Roman"/>
          <w:sz w:val="24"/>
          <w:szCs w:val="24"/>
        </w:rPr>
      </w:pPr>
    </w:p>
    <w:p w14:paraId="30653ED3" w14:textId="77777777" w:rsidR="004F3D75" w:rsidRDefault="004F3D75" w:rsidP="004F3D75">
      <w:pPr>
        <w:spacing w:after="0"/>
        <w:rPr>
          <w:rFonts w:ascii="Times New Roman" w:hAnsi="Times New Roman" w:cs="Times New Roman"/>
          <w:sz w:val="24"/>
          <w:szCs w:val="24"/>
        </w:rPr>
      </w:pPr>
    </w:p>
    <w:p w14:paraId="3727E684" w14:textId="77777777" w:rsidR="004F3D75" w:rsidRDefault="004F3D75" w:rsidP="004F3D75">
      <w:pPr>
        <w:spacing w:after="0"/>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14:anchorId="1B727DE8" wp14:editId="1254DD17">
            <wp:extent cx="6067425" cy="3324225"/>
            <wp:effectExtent l="0" t="0" r="9525" b="952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322D5" w14:textId="77777777" w:rsidR="004F3D75" w:rsidRDefault="004F3D75" w:rsidP="004F3D75">
      <w:pPr>
        <w:spacing w:after="0"/>
        <w:rPr>
          <w:rFonts w:ascii="Times New Roman" w:hAnsi="Times New Roman" w:cs="Times New Roman"/>
          <w:sz w:val="24"/>
          <w:szCs w:val="24"/>
        </w:rPr>
      </w:pPr>
    </w:p>
    <w:p w14:paraId="291C06CB" w14:textId="77777777" w:rsidR="00DB4D41" w:rsidRDefault="00227758" w:rsidP="00DB4D41">
      <w:pPr>
        <w:spacing w:after="0"/>
        <w:jc w:val="both"/>
        <w:rPr>
          <w:rFonts w:ascii="Times New Roman" w:hAnsi="Times New Roman" w:cs="Times New Roman"/>
          <w:sz w:val="24"/>
          <w:szCs w:val="24"/>
        </w:rPr>
      </w:pPr>
      <w:r>
        <w:rPr>
          <w:rFonts w:ascii="Times New Roman" w:hAnsi="Times New Roman" w:cs="Times New Roman"/>
          <w:sz w:val="24"/>
          <w:szCs w:val="24"/>
        </w:rPr>
        <w:tab/>
      </w:r>
      <w:r w:rsidR="00DB4D41">
        <w:rPr>
          <w:rFonts w:ascii="Times New Roman" w:hAnsi="Times New Roman" w:cs="Times New Roman"/>
          <w:sz w:val="24"/>
          <w:szCs w:val="24"/>
        </w:rPr>
        <w:t>Rajone užtikrintas suaugusiųjų formaliojo švietimo poreikis. Suaugusiųjų pradinio ir pagrindinio ugdymo programas teikia Ukmergės Užupio pagrindinė mokykla, o suaugusiųjų vidurinio ugdymo programą – Ukmergės Jono Basanavičiaus gimnazija.</w:t>
      </w:r>
    </w:p>
    <w:p w14:paraId="333D632D" w14:textId="77777777" w:rsidR="00DB4D41" w:rsidRDefault="00D35EAF" w:rsidP="00D35EAF">
      <w:pPr>
        <w:spacing w:after="0"/>
        <w:ind w:firstLine="1296"/>
        <w:jc w:val="both"/>
        <w:rPr>
          <w:rFonts w:ascii="Times New Roman" w:hAnsi="Times New Roman" w:cs="Times New Roman"/>
          <w:sz w:val="24"/>
          <w:szCs w:val="24"/>
        </w:rPr>
      </w:pPr>
      <w:r>
        <w:rPr>
          <w:rFonts w:ascii="Times New Roman" w:hAnsi="Times New Roman" w:cs="Times New Roman"/>
          <w:sz w:val="24"/>
          <w:szCs w:val="24"/>
        </w:rPr>
        <w:t>Besimokančių suaugusiųjų skaičiaus pokytis 2016</w:t>
      </w:r>
      <w:r w:rsidR="007F3C12">
        <w:rPr>
          <w:rFonts w:ascii="Times New Roman" w:hAnsi="Times New Roman" w:cs="Times New Roman"/>
          <w:sz w:val="24"/>
          <w:szCs w:val="24"/>
        </w:rPr>
        <w:t>–</w:t>
      </w:r>
      <w:r>
        <w:rPr>
          <w:rFonts w:ascii="Times New Roman" w:hAnsi="Times New Roman" w:cs="Times New Roman"/>
          <w:sz w:val="24"/>
          <w:szCs w:val="24"/>
        </w:rPr>
        <w:t>2020 m. pateikiamas lentelėje:</w:t>
      </w:r>
    </w:p>
    <w:tbl>
      <w:tblPr>
        <w:tblStyle w:val="Lentelstinklelis"/>
        <w:tblW w:w="0" w:type="auto"/>
        <w:tblLook w:val="04A0" w:firstRow="1" w:lastRow="0" w:firstColumn="1" w:lastColumn="0" w:noHBand="0" w:noVBand="1"/>
      </w:tblPr>
      <w:tblGrid>
        <w:gridCol w:w="1607"/>
        <w:gridCol w:w="1605"/>
        <w:gridCol w:w="1604"/>
        <w:gridCol w:w="1604"/>
        <w:gridCol w:w="1604"/>
        <w:gridCol w:w="1604"/>
      </w:tblGrid>
      <w:tr w:rsidR="00DB4D41" w14:paraId="1F3D048E" w14:textId="77777777" w:rsidTr="00A32F52">
        <w:trPr>
          <w:trHeight w:val="602"/>
        </w:trPr>
        <w:tc>
          <w:tcPr>
            <w:tcW w:w="1625" w:type="dxa"/>
          </w:tcPr>
          <w:p w14:paraId="55128F7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klasės</w:t>
            </w:r>
          </w:p>
        </w:tc>
        <w:tc>
          <w:tcPr>
            <w:tcW w:w="1623" w:type="dxa"/>
          </w:tcPr>
          <w:p w14:paraId="44177598" w14:textId="77777777" w:rsidR="00DB4D41" w:rsidRDefault="00DB4D41" w:rsidP="00255FBB">
            <w:pPr>
              <w:rPr>
                <w:rFonts w:ascii="Times New Roman" w:hAnsi="Times New Roman" w:cs="Times New Roman"/>
                <w:sz w:val="24"/>
                <w:szCs w:val="24"/>
              </w:rPr>
            </w:pPr>
            <w:r>
              <w:rPr>
                <w:rFonts w:ascii="Times New Roman" w:hAnsi="Times New Roman" w:cs="Times New Roman"/>
                <w:sz w:val="24"/>
                <w:szCs w:val="24"/>
              </w:rPr>
              <w:t>2016</w:t>
            </w:r>
            <w:r w:rsidR="00255FBB">
              <w:rPr>
                <w:rFonts w:ascii="Times New Roman" w:hAnsi="Times New Roman" w:cs="Times New Roman"/>
                <w:sz w:val="24"/>
                <w:szCs w:val="24"/>
              </w:rPr>
              <w:t>–</w:t>
            </w:r>
            <w:r>
              <w:rPr>
                <w:rFonts w:ascii="Times New Roman" w:hAnsi="Times New Roman" w:cs="Times New Roman"/>
                <w:sz w:val="24"/>
                <w:szCs w:val="24"/>
              </w:rPr>
              <w:t>2017 m. m.</w:t>
            </w:r>
          </w:p>
        </w:tc>
        <w:tc>
          <w:tcPr>
            <w:tcW w:w="1623" w:type="dxa"/>
          </w:tcPr>
          <w:p w14:paraId="53071120" w14:textId="77777777" w:rsidR="00DB4D41" w:rsidRDefault="00DB4D41" w:rsidP="00255FBB">
            <w:pPr>
              <w:rPr>
                <w:rFonts w:ascii="Times New Roman" w:hAnsi="Times New Roman" w:cs="Times New Roman"/>
                <w:sz w:val="24"/>
                <w:szCs w:val="24"/>
              </w:rPr>
            </w:pPr>
            <w:r>
              <w:rPr>
                <w:rFonts w:ascii="Times New Roman" w:hAnsi="Times New Roman" w:cs="Times New Roman"/>
                <w:sz w:val="24"/>
                <w:szCs w:val="24"/>
              </w:rPr>
              <w:t>2017</w:t>
            </w:r>
            <w:r w:rsidR="00255FBB">
              <w:rPr>
                <w:rFonts w:ascii="Times New Roman" w:hAnsi="Times New Roman" w:cs="Times New Roman"/>
                <w:sz w:val="24"/>
                <w:szCs w:val="24"/>
              </w:rPr>
              <w:t>–</w:t>
            </w:r>
            <w:r>
              <w:rPr>
                <w:rFonts w:ascii="Times New Roman" w:hAnsi="Times New Roman" w:cs="Times New Roman"/>
                <w:sz w:val="24"/>
                <w:szCs w:val="24"/>
              </w:rPr>
              <w:t xml:space="preserve">2018 m. m. </w:t>
            </w:r>
          </w:p>
        </w:tc>
        <w:tc>
          <w:tcPr>
            <w:tcW w:w="1623" w:type="dxa"/>
          </w:tcPr>
          <w:p w14:paraId="5128C859" w14:textId="77777777" w:rsidR="00DB4D41" w:rsidRDefault="00DB4D41" w:rsidP="00255FBB">
            <w:pPr>
              <w:rPr>
                <w:rFonts w:ascii="Times New Roman" w:hAnsi="Times New Roman" w:cs="Times New Roman"/>
                <w:sz w:val="24"/>
                <w:szCs w:val="24"/>
              </w:rPr>
            </w:pPr>
            <w:r>
              <w:rPr>
                <w:rFonts w:ascii="Times New Roman" w:hAnsi="Times New Roman" w:cs="Times New Roman"/>
                <w:sz w:val="24"/>
                <w:szCs w:val="24"/>
              </w:rPr>
              <w:t>2018</w:t>
            </w:r>
            <w:r w:rsidR="00255FBB">
              <w:rPr>
                <w:rFonts w:ascii="Times New Roman" w:hAnsi="Times New Roman" w:cs="Times New Roman"/>
                <w:sz w:val="24"/>
                <w:szCs w:val="24"/>
              </w:rPr>
              <w:t>–</w:t>
            </w:r>
            <w:r>
              <w:rPr>
                <w:rFonts w:ascii="Times New Roman" w:hAnsi="Times New Roman" w:cs="Times New Roman"/>
                <w:sz w:val="24"/>
                <w:szCs w:val="24"/>
              </w:rPr>
              <w:t>2019 m. m.</w:t>
            </w:r>
          </w:p>
        </w:tc>
        <w:tc>
          <w:tcPr>
            <w:tcW w:w="1623" w:type="dxa"/>
          </w:tcPr>
          <w:p w14:paraId="249AE25D" w14:textId="77777777" w:rsidR="00DB4D41" w:rsidRDefault="00DB4D41" w:rsidP="00255FBB">
            <w:pPr>
              <w:rPr>
                <w:rFonts w:ascii="Times New Roman" w:hAnsi="Times New Roman" w:cs="Times New Roman"/>
                <w:sz w:val="24"/>
                <w:szCs w:val="24"/>
              </w:rPr>
            </w:pPr>
            <w:r>
              <w:rPr>
                <w:rFonts w:ascii="Times New Roman" w:hAnsi="Times New Roman" w:cs="Times New Roman"/>
                <w:sz w:val="24"/>
                <w:szCs w:val="24"/>
              </w:rPr>
              <w:t>2019</w:t>
            </w:r>
            <w:r w:rsidR="00255FBB">
              <w:rPr>
                <w:rFonts w:ascii="Times New Roman" w:hAnsi="Times New Roman" w:cs="Times New Roman"/>
                <w:sz w:val="24"/>
                <w:szCs w:val="24"/>
              </w:rPr>
              <w:t>–</w:t>
            </w:r>
            <w:r>
              <w:rPr>
                <w:rFonts w:ascii="Times New Roman" w:hAnsi="Times New Roman" w:cs="Times New Roman"/>
                <w:sz w:val="24"/>
                <w:szCs w:val="24"/>
              </w:rPr>
              <w:t>2020 m. m.</w:t>
            </w:r>
          </w:p>
        </w:tc>
        <w:tc>
          <w:tcPr>
            <w:tcW w:w="1623" w:type="dxa"/>
          </w:tcPr>
          <w:p w14:paraId="64EAD011" w14:textId="77777777" w:rsidR="00DB4D41" w:rsidRDefault="00DB4D41" w:rsidP="00255FBB">
            <w:pPr>
              <w:rPr>
                <w:rFonts w:ascii="Times New Roman" w:hAnsi="Times New Roman" w:cs="Times New Roman"/>
                <w:sz w:val="24"/>
                <w:szCs w:val="24"/>
              </w:rPr>
            </w:pPr>
            <w:r>
              <w:rPr>
                <w:rFonts w:ascii="Times New Roman" w:hAnsi="Times New Roman" w:cs="Times New Roman"/>
                <w:sz w:val="24"/>
                <w:szCs w:val="24"/>
              </w:rPr>
              <w:t>2020</w:t>
            </w:r>
            <w:r w:rsidR="00255FBB">
              <w:rPr>
                <w:rFonts w:ascii="Times New Roman" w:hAnsi="Times New Roman" w:cs="Times New Roman"/>
                <w:sz w:val="24"/>
                <w:szCs w:val="24"/>
              </w:rPr>
              <w:t>–</w:t>
            </w:r>
            <w:r>
              <w:rPr>
                <w:rFonts w:ascii="Times New Roman" w:hAnsi="Times New Roman" w:cs="Times New Roman"/>
                <w:sz w:val="24"/>
                <w:szCs w:val="24"/>
              </w:rPr>
              <w:t>2021 m. m.</w:t>
            </w:r>
          </w:p>
        </w:tc>
      </w:tr>
      <w:tr w:rsidR="00DB4D41" w14:paraId="3640D111" w14:textId="77777777" w:rsidTr="00A32F52">
        <w:trPr>
          <w:trHeight w:val="293"/>
        </w:trPr>
        <w:tc>
          <w:tcPr>
            <w:tcW w:w="1625" w:type="dxa"/>
          </w:tcPr>
          <w:p w14:paraId="02E4700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5-10 klasės</w:t>
            </w:r>
          </w:p>
        </w:tc>
        <w:tc>
          <w:tcPr>
            <w:tcW w:w="1623" w:type="dxa"/>
          </w:tcPr>
          <w:p w14:paraId="10AAE8CE"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w:t>
            </w:r>
          </w:p>
        </w:tc>
        <w:tc>
          <w:tcPr>
            <w:tcW w:w="1623" w:type="dxa"/>
          </w:tcPr>
          <w:p w14:paraId="07B1F10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4</w:t>
            </w:r>
          </w:p>
        </w:tc>
        <w:tc>
          <w:tcPr>
            <w:tcW w:w="1623" w:type="dxa"/>
          </w:tcPr>
          <w:p w14:paraId="5078108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w:t>
            </w:r>
          </w:p>
        </w:tc>
        <w:tc>
          <w:tcPr>
            <w:tcW w:w="1623" w:type="dxa"/>
          </w:tcPr>
          <w:p w14:paraId="291FD2DB"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w:t>
            </w:r>
          </w:p>
        </w:tc>
        <w:tc>
          <w:tcPr>
            <w:tcW w:w="1623" w:type="dxa"/>
          </w:tcPr>
          <w:p w14:paraId="44E8E909"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4</w:t>
            </w:r>
          </w:p>
        </w:tc>
      </w:tr>
      <w:tr w:rsidR="00DB4D41" w14:paraId="50D1E44D" w14:textId="77777777" w:rsidTr="00A32F52">
        <w:trPr>
          <w:trHeight w:val="293"/>
        </w:trPr>
        <w:tc>
          <w:tcPr>
            <w:tcW w:w="1625" w:type="dxa"/>
          </w:tcPr>
          <w:p w14:paraId="6FA147FF"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11-12 klasės</w:t>
            </w:r>
          </w:p>
        </w:tc>
        <w:tc>
          <w:tcPr>
            <w:tcW w:w="1623" w:type="dxa"/>
          </w:tcPr>
          <w:p w14:paraId="19540523"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w:t>
            </w:r>
          </w:p>
        </w:tc>
        <w:tc>
          <w:tcPr>
            <w:tcW w:w="1623" w:type="dxa"/>
          </w:tcPr>
          <w:p w14:paraId="4755E129"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10</w:t>
            </w:r>
          </w:p>
        </w:tc>
        <w:tc>
          <w:tcPr>
            <w:tcW w:w="1623" w:type="dxa"/>
          </w:tcPr>
          <w:p w14:paraId="44ABCCBE"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w:t>
            </w:r>
          </w:p>
        </w:tc>
        <w:tc>
          <w:tcPr>
            <w:tcW w:w="1623" w:type="dxa"/>
          </w:tcPr>
          <w:p w14:paraId="0DDA6F9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w:t>
            </w:r>
          </w:p>
        </w:tc>
        <w:tc>
          <w:tcPr>
            <w:tcW w:w="1623" w:type="dxa"/>
          </w:tcPr>
          <w:p w14:paraId="0FF8A4AB"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7</w:t>
            </w:r>
          </w:p>
        </w:tc>
      </w:tr>
      <w:tr w:rsidR="00DB4D41" w14:paraId="286EAB58" w14:textId="77777777" w:rsidTr="00A32F52">
        <w:trPr>
          <w:trHeight w:val="293"/>
        </w:trPr>
        <w:tc>
          <w:tcPr>
            <w:tcW w:w="1625" w:type="dxa"/>
          </w:tcPr>
          <w:p w14:paraId="1F302FF2"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623" w:type="dxa"/>
          </w:tcPr>
          <w:p w14:paraId="16AC25D1"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w:t>
            </w:r>
          </w:p>
        </w:tc>
        <w:tc>
          <w:tcPr>
            <w:tcW w:w="1623" w:type="dxa"/>
          </w:tcPr>
          <w:p w14:paraId="653380A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14</w:t>
            </w:r>
          </w:p>
        </w:tc>
        <w:tc>
          <w:tcPr>
            <w:tcW w:w="1623" w:type="dxa"/>
          </w:tcPr>
          <w:p w14:paraId="03DBED60"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4</w:t>
            </w:r>
          </w:p>
        </w:tc>
        <w:tc>
          <w:tcPr>
            <w:tcW w:w="1623" w:type="dxa"/>
          </w:tcPr>
          <w:p w14:paraId="272E39C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w:t>
            </w:r>
          </w:p>
        </w:tc>
        <w:tc>
          <w:tcPr>
            <w:tcW w:w="1623" w:type="dxa"/>
          </w:tcPr>
          <w:p w14:paraId="336AEF6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11</w:t>
            </w:r>
          </w:p>
        </w:tc>
      </w:tr>
    </w:tbl>
    <w:p w14:paraId="38B0048B" w14:textId="77777777" w:rsidR="00DB4D41" w:rsidRDefault="00DB4D41" w:rsidP="00DB4D41">
      <w:pPr>
        <w:spacing w:after="0"/>
        <w:rPr>
          <w:rFonts w:ascii="Times New Roman" w:hAnsi="Times New Roman" w:cs="Times New Roman"/>
          <w:sz w:val="24"/>
          <w:szCs w:val="24"/>
        </w:rPr>
      </w:pPr>
    </w:p>
    <w:p w14:paraId="53AB1D77" w14:textId="77777777" w:rsidR="00024AF5" w:rsidRDefault="004508A1" w:rsidP="004508A1">
      <w:pPr>
        <w:spacing w:after="0"/>
        <w:ind w:firstLine="1296"/>
        <w:jc w:val="both"/>
        <w:rPr>
          <w:rFonts w:ascii="Times New Roman" w:hAnsi="Times New Roman" w:cs="Times New Roman"/>
          <w:sz w:val="24"/>
          <w:szCs w:val="24"/>
        </w:rPr>
      </w:pPr>
      <w:r w:rsidRPr="004508A1">
        <w:rPr>
          <w:rFonts w:ascii="Times New Roman" w:hAnsi="Times New Roman" w:cs="Times New Roman"/>
          <w:sz w:val="24"/>
          <w:szCs w:val="24"/>
        </w:rPr>
        <w:t>Siekdami</w:t>
      </w:r>
      <w:r>
        <w:rPr>
          <w:rFonts w:ascii="Times New Roman" w:hAnsi="Times New Roman" w:cs="Times New Roman"/>
          <w:sz w:val="24"/>
          <w:szCs w:val="24"/>
        </w:rPr>
        <w:t xml:space="preserve"> padėti motyvacijos stokojančiam jaunimui mokytis, išlikti švietimo sistemoje arba sugrįžti į mokyklą bei padidinti jų mokymosi bei profesijos  pasirinkimo galimybes, dvejose rajono mokyklose buvo pasirinktas alternatyviojo ugdymo modelis – produktyvusis mokymas. M</w:t>
      </w:r>
      <w:r w:rsidR="00024AF5" w:rsidRPr="004508A1">
        <w:rPr>
          <w:rFonts w:ascii="Times New Roman" w:hAnsi="Times New Roman" w:cs="Times New Roman"/>
          <w:sz w:val="24"/>
          <w:szCs w:val="24"/>
        </w:rPr>
        <w:t>okiniams sudaromos individualios programos, leidžiančios mokantis ne tik sukaupti akademinių žinių, bet ir įgyti praktinių įgūdžių jiems įdomiose srityse, jų mokymo galimybes atitinkančiu lygiu.</w:t>
      </w:r>
      <w:r>
        <w:rPr>
          <w:rFonts w:ascii="Times New Roman" w:hAnsi="Times New Roman" w:cs="Times New Roman"/>
          <w:sz w:val="24"/>
          <w:szCs w:val="24"/>
        </w:rPr>
        <w:t xml:space="preserve"> Iki 2019</w:t>
      </w:r>
      <w:r w:rsidR="007F3C12">
        <w:rPr>
          <w:rFonts w:ascii="Times New Roman" w:hAnsi="Times New Roman" w:cs="Times New Roman"/>
          <w:sz w:val="24"/>
          <w:szCs w:val="24"/>
        </w:rPr>
        <w:t>–</w:t>
      </w:r>
      <w:r>
        <w:rPr>
          <w:rFonts w:ascii="Times New Roman" w:hAnsi="Times New Roman" w:cs="Times New Roman"/>
          <w:sz w:val="24"/>
          <w:szCs w:val="24"/>
        </w:rPr>
        <w:t>2020 metų produktyviojo mokymo klasės buvo Ukmergės r. Siesikų gimnazijoje ir Ukmergės Užupio pagrindinėje mokykloje, nuo 2019 metų – Užupio pagrindinėje mokykloje</w:t>
      </w:r>
    </w:p>
    <w:p w14:paraId="66963751" w14:textId="77777777" w:rsidR="00DB4D41" w:rsidRDefault="00DB4D41" w:rsidP="00285745">
      <w:pPr>
        <w:spacing w:after="0"/>
        <w:ind w:firstLine="1296"/>
        <w:jc w:val="both"/>
        <w:rPr>
          <w:rFonts w:ascii="Times New Roman" w:hAnsi="Times New Roman" w:cs="Times New Roman"/>
          <w:sz w:val="24"/>
          <w:szCs w:val="24"/>
        </w:rPr>
      </w:pPr>
      <w:r>
        <w:rPr>
          <w:rFonts w:ascii="Times New Roman" w:hAnsi="Times New Roman" w:cs="Times New Roman"/>
          <w:sz w:val="24"/>
          <w:szCs w:val="24"/>
        </w:rPr>
        <w:t>Produktyvaus mokymo mokinių skaičiaus pokytis 2016</w:t>
      </w:r>
      <w:r w:rsidR="007F3C12">
        <w:rPr>
          <w:rFonts w:ascii="Times New Roman" w:hAnsi="Times New Roman" w:cs="Times New Roman"/>
          <w:sz w:val="24"/>
          <w:szCs w:val="24"/>
        </w:rPr>
        <w:t>–</w:t>
      </w:r>
      <w:r>
        <w:rPr>
          <w:rFonts w:ascii="Times New Roman" w:hAnsi="Times New Roman" w:cs="Times New Roman"/>
          <w:sz w:val="24"/>
          <w:szCs w:val="24"/>
        </w:rPr>
        <w:t>2020 m.</w:t>
      </w:r>
      <w:r w:rsidR="004508A1">
        <w:rPr>
          <w:rFonts w:ascii="Times New Roman" w:hAnsi="Times New Roman" w:cs="Times New Roman"/>
          <w:sz w:val="24"/>
          <w:szCs w:val="24"/>
        </w:rPr>
        <w:t xml:space="preserve"> pateikiamas lentelėje:</w:t>
      </w:r>
    </w:p>
    <w:tbl>
      <w:tblPr>
        <w:tblStyle w:val="Lentelstinklelis"/>
        <w:tblW w:w="0" w:type="auto"/>
        <w:tblLook w:val="04A0" w:firstRow="1" w:lastRow="0" w:firstColumn="1" w:lastColumn="0" w:noHBand="0" w:noVBand="1"/>
      </w:tblPr>
      <w:tblGrid>
        <w:gridCol w:w="1615"/>
        <w:gridCol w:w="1603"/>
        <w:gridCol w:w="1602"/>
        <w:gridCol w:w="1602"/>
        <w:gridCol w:w="1603"/>
        <w:gridCol w:w="1603"/>
      </w:tblGrid>
      <w:tr w:rsidR="00DB4D41" w14:paraId="1BF393A8" w14:textId="77777777" w:rsidTr="00A32F52">
        <w:trPr>
          <w:trHeight w:val="574"/>
        </w:trPr>
        <w:tc>
          <w:tcPr>
            <w:tcW w:w="1635" w:type="dxa"/>
          </w:tcPr>
          <w:p w14:paraId="2BD51D81"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Klasės</w:t>
            </w:r>
          </w:p>
        </w:tc>
        <w:tc>
          <w:tcPr>
            <w:tcW w:w="1624" w:type="dxa"/>
          </w:tcPr>
          <w:p w14:paraId="29D9BA1A"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2016</w:t>
            </w:r>
            <w:r w:rsidR="007F3C12">
              <w:rPr>
                <w:rFonts w:ascii="Times New Roman" w:hAnsi="Times New Roman" w:cs="Times New Roman"/>
                <w:sz w:val="24"/>
                <w:szCs w:val="24"/>
              </w:rPr>
              <w:t>–</w:t>
            </w:r>
            <w:r>
              <w:rPr>
                <w:rFonts w:ascii="Times New Roman" w:hAnsi="Times New Roman" w:cs="Times New Roman"/>
                <w:sz w:val="24"/>
                <w:szCs w:val="24"/>
              </w:rPr>
              <w:t>2017 m. m.</w:t>
            </w:r>
          </w:p>
        </w:tc>
        <w:tc>
          <w:tcPr>
            <w:tcW w:w="1623" w:type="dxa"/>
          </w:tcPr>
          <w:p w14:paraId="20C541ED"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2017</w:t>
            </w:r>
            <w:r w:rsidR="007F3C12">
              <w:rPr>
                <w:rFonts w:ascii="Times New Roman" w:hAnsi="Times New Roman" w:cs="Times New Roman"/>
                <w:sz w:val="24"/>
                <w:szCs w:val="24"/>
              </w:rPr>
              <w:t>–</w:t>
            </w:r>
            <w:r>
              <w:rPr>
                <w:rFonts w:ascii="Times New Roman" w:hAnsi="Times New Roman" w:cs="Times New Roman"/>
                <w:sz w:val="24"/>
                <w:szCs w:val="24"/>
              </w:rPr>
              <w:t xml:space="preserve">2018 m. m. </w:t>
            </w:r>
          </w:p>
        </w:tc>
        <w:tc>
          <w:tcPr>
            <w:tcW w:w="1623" w:type="dxa"/>
          </w:tcPr>
          <w:p w14:paraId="4A7EE9B4"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2018</w:t>
            </w:r>
            <w:r w:rsidR="007F3C12">
              <w:rPr>
                <w:rFonts w:ascii="Times New Roman" w:hAnsi="Times New Roman" w:cs="Times New Roman"/>
                <w:sz w:val="24"/>
                <w:szCs w:val="24"/>
              </w:rPr>
              <w:t>–</w:t>
            </w:r>
            <w:r>
              <w:rPr>
                <w:rFonts w:ascii="Times New Roman" w:hAnsi="Times New Roman" w:cs="Times New Roman"/>
                <w:sz w:val="24"/>
                <w:szCs w:val="24"/>
              </w:rPr>
              <w:t>2019 m. m.</w:t>
            </w:r>
          </w:p>
        </w:tc>
        <w:tc>
          <w:tcPr>
            <w:tcW w:w="1624" w:type="dxa"/>
          </w:tcPr>
          <w:p w14:paraId="01D8789C"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2019</w:t>
            </w:r>
            <w:r w:rsidR="007F3C12">
              <w:rPr>
                <w:rFonts w:ascii="Times New Roman" w:hAnsi="Times New Roman" w:cs="Times New Roman"/>
                <w:sz w:val="24"/>
                <w:szCs w:val="24"/>
              </w:rPr>
              <w:t>–</w:t>
            </w:r>
            <w:r>
              <w:rPr>
                <w:rFonts w:ascii="Times New Roman" w:hAnsi="Times New Roman" w:cs="Times New Roman"/>
                <w:sz w:val="24"/>
                <w:szCs w:val="24"/>
              </w:rPr>
              <w:t>2020 m. m.</w:t>
            </w:r>
          </w:p>
        </w:tc>
        <w:tc>
          <w:tcPr>
            <w:tcW w:w="1624" w:type="dxa"/>
          </w:tcPr>
          <w:p w14:paraId="6897A075"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2020</w:t>
            </w:r>
            <w:r w:rsidR="007F3C12">
              <w:rPr>
                <w:rFonts w:ascii="Times New Roman" w:hAnsi="Times New Roman" w:cs="Times New Roman"/>
                <w:sz w:val="24"/>
                <w:szCs w:val="24"/>
              </w:rPr>
              <w:t>–</w:t>
            </w:r>
            <w:r>
              <w:rPr>
                <w:rFonts w:ascii="Times New Roman" w:hAnsi="Times New Roman" w:cs="Times New Roman"/>
                <w:sz w:val="24"/>
                <w:szCs w:val="24"/>
              </w:rPr>
              <w:t>2021 m. m.</w:t>
            </w:r>
          </w:p>
        </w:tc>
      </w:tr>
      <w:tr w:rsidR="00DB4D41" w14:paraId="632A7F47" w14:textId="77777777" w:rsidTr="00A32F52">
        <w:trPr>
          <w:trHeight w:val="287"/>
        </w:trPr>
        <w:tc>
          <w:tcPr>
            <w:tcW w:w="1635" w:type="dxa"/>
          </w:tcPr>
          <w:p w14:paraId="6A7454C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9 klasė</w:t>
            </w:r>
          </w:p>
        </w:tc>
        <w:tc>
          <w:tcPr>
            <w:tcW w:w="1624" w:type="dxa"/>
          </w:tcPr>
          <w:p w14:paraId="0BE4E103"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7</w:t>
            </w:r>
          </w:p>
        </w:tc>
        <w:tc>
          <w:tcPr>
            <w:tcW w:w="1623" w:type="dxa"/>
          </w:tcPr>
          <w:p w14:paraId="6698E29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17</w:t>
            </w:r>
          </w:p>
        </w:tc>
        <w:tc>
          <w:tcPr>
            <w:tcW w:w="1623" w:type="dxa"/>
          </w:tcPr>
          <w:p w14:paraId="1239A508"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13</w:t>
            </w:r>
          </w:p>
        </w:tc>
        <w:tc>
          <w:tcPr>
            <w:tcW w:w="1624" w:type="dxa"/>
          </w:tcPr>
          <w:p w14:paraId="487CE62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12</w:t>
            </w:r>
          </w:p>
        </w:tc>
        <w:tc>
          <w:tcPr>
            <w:tcW w:w="1624" w:type="dxa"/>
          </w:tcPr>
          <w:p w14:paraId="7A95E2CB"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15</w:t>
            </w:r>
          </w:p>
        </w:tc>
      </w:tr>
      <w:tr w:rsidR="00DB4D41" w14:paraId="703F54A5" w14:textId="77777777" w:rsidTr="00A32F52">
        <w:trPr>
          <w:trHeight w:val="303"/>
        </w:trPr>
        <w:tc>
          <w:tcPr>
            <w:tcW w:w="1635" w:type="dxa"/>
          </w:tcPr>
          <w:p w14:paraId="7061B89B"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10 klasė</w:t>
            </w:r>
          </w:p>
        </w:tc>
        <w:tc>
          <w:tcPr>
            <w:tcW w:w="1624" w:type="dxa"/>
          </w:tcPr>
          <w:p w14:paraId="6FF40F23"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18</w:t>
            </w:r>
          </w:p>
        </w:tc>
        <w:tc>
          <w:tcPr>
            <w:tcW w:w="1623" w:type="dxa"/>
          </w:tcPr>
          <w:p w14:paraId="00F5A33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w:t>
            </w:r>
          </w:p>
        </w:tc>
        <w:tc>
          <w:tcPr>
            <w:tcW w:w="1623" w:type="dxa"/>
          </w:tcPr>
          <w:p w14:paraId="6A83EF7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16</w:t>
            </w:r>
          </w:p>
        </w:tc>
        <w:tc>
          <w:tcPr>
            <w:tcW w:w="1624" w:type="dxa"/>
          </w:tcPr>
          <w:p w14:paraId="62868AB0"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13</w:t>
            </w:r>
          </w:p>
        </w:tc>
        <w:tc>
          <w:tcPr>
            <w:tcW w:w="1624" w:type="dxa"/>
          </w:tcPr>
          <w:p w14:paraId="5E835AC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11</w:t>
            </w:r>
          </w:p>
        </w:tc>
      </w:tr>
      <w:tr w:rsidR="00DB4D41" w14:paraId="788EB934" w14:textId="77777777" w:rsidTr="00A32F52">
        <w:trPr>
          <w:trHeight w:val="287"/>
        </w:trPr>
        <w:tc>
          <w:tcPr>
            <w:tcW w:w="1635" w:type="dxa"/>
          </w:tcPr>
          <w:p w14:paraId="489F268B"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624" w:type="dxa"/>
          </w:tcPr>
          <w:p w14:paraId="1C966BD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25</w:t>
            </w:r>
          </w:p>
        </w:tc>
        <w:tc>
          <w:tcPr>
            <w:tcW w:w="1623" w:type="dxa"/>
          </w:tcPr>
          <w:p w14:paraId="51B45D5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22</w:t>
            </w:r>
          </w:p>
        </w:tc>
        <w:tc>
          <w:tcPr>
            <w:tcW w:w="1623" w:type="dxa"/>
          </w:tcPr>
          <w:p w14:paraId="0F6EAA7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29</w:t>
            </w:r>
          </w:p>
        </w:tc>
        <w:tc>
          <w:tcPr>
            <w:tcW w:w="1624" w:type="dxa"/>
          </w:tcPr>
          <w:p w14:paraId="238DECA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25</w:t>
            </w:r>
          </w:p>
        </w:tc>
        <w:tc>
          <w:tcPr>
            <w:tcW w:w="1624" w:type="dxa"/>
          </w:tcPr>
          <w:p w14:paraId="16BD55B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26</w:t>
            </w:r>
          </w:p>
        </w:tc>
      </w:tr>
    </w:tbl>
    <w:p w14:paraId="1663EAAB" w14:textId="77777777" w:rsidR="00DB4D41" w:rsidRDefault="00DB4D41" w:rsidP="00DB4D41">
      <w:pPr>
        <w:spacing w:after="0"/>
        <w:rPr>
          <w:rFonts w:ascii="Times New Roman" w:hAnsi="Times New Roman" w:cs="Times New Roman"/>
          <w:sz w:val="24"/>
          <w:szCs w:val="24"/>
        </w:rPr>
      </w:pPr>
    </w:p>
    <w:p w14:paraId="122E4F75" w14:textId="77777777" w:rsidR="005B4A54" w:rsidRDefault="00A90F7B" w:rsidP="005B4A54">
      <w:pPr>
        <w:spacing w:after="0"/>
        <w:ind w:firstLine="1134"/>
        <w:jc w:val="both"/>
        <w:rPr>
          <w:rFonts w:ascii="Times New Roman" w:hAnsi="Times New Roman" w:cs="Times New Roman"/>
          <w:sz w:val="24"/>
          <w:szCs w:val="24"/>
          <w:lang w:val="pt-BR"/>
        </w:rPr>
      </w:pPr>
      <w:r>
        <w:rPr>
          <w:rFonts w:ascii="Times New Roman" w:hAnsi="Times New Roman" w:cs="Times New Roman"/>
          <w:sz w:val="24"/>
          <w:szCs w:val="24"/>
        </w:rPr>
        <w:lastRenderedPageBreak/>
        <w:tab/>
      </w:r>
      <w:r w:rsidR="005B4A54" w:rsidRPr="005B4A54">
        <w:rPr>
          <w:rFonts w:ascii="Times New Roman" w:hAnsi="Times New Roman" w:cs="Times New Roman"/>
          <w:sz w:val="24"/>
          <w:szCs w:val="24"/>
          <w:lang w:val="pt-BR"/>
        </w:rPr>
        <w:t>Atsižvelgiant į tėvų pageidavimus, vykdoma pailgintos dienos grupių steigimo plėtra: 2016 m. keturiose rajono bendrojo ugdymo mokyklose veikė 5 pailgintos dienos grupės, 2020 m. – 10 (šešiose mokyklose). Grupių veikla svarbi prevenciniu, ugdomuoju, bendravimo aspektais.</w:t>
      </w:r>
      <w:r w:rsidR="005B4A54">
        <w:rPr>
          <w:rFonts w:ascii="Times New Roman" w:hAnsi="Times New Roman" w:cs="Times New Roman"/>
          <w:sz w:val="24"/>
          <w:szCs w:val="24"/>
          <w:lang w:val="pt-BR"/>
        </w:rPr>
        <w:t xml:space="preserve"> </w:t>
      </w:r>
    </w:p>
    <w:p w14:paraId="15AAEADD" w14:textId="77777777" w:rsidR="00DB4D41" w:rsidRDefault="0033517B" w:rsidP="0033517B">
      <w:pPr>
        <w:spacing w:after="0"/>
        <w:jc w:val="both"/>
        <w:rPr>
          <w:rFonts w:ascii="Times New Roman" w:hAnsi="Times New Roman" w:cs="Times New Roman"/>
          <w:sz w:val="24"/>
          <w:szCs w:val="24"/>
        </w:rPr>
      </w:pPr>
      <w:r>
        <w:rPr>
          <w:rFonts w:ascii="Times New Roman" w:hAnsi="Times New Roman" w:cs="Times New Roman"/>
          <w:sz w:val="24"/>
          <w:szCs w:val="24"/>
        </w:rPr>
        <w:t>Pailgintos dienos grupių ir vaikų skaičiaus pokytis 2016</w:t>
      </w:r>
      <w:r w:rsidR="007F3C12">
        <w:rPr>
          <w:rFonts w:ascii="Times New Roman" w:hAnsi="Times New Roman" w:cs="Times New Roman"/>
          <w:sz w:val="24"/>
          <w:szCs w:val="24"/>
        </w:rPr>
        <w:t>–</w:t>
      </w:r>
      <w:r>
        <w:rPr>
          <w:rFonts w:ascii="Times New Roman" w:hAnsi="Times New Roman" w:cs="Times New Roman"/>
          <w:sz w:val="24"/>
          <w:szCs w:val="24"/>
        </w:rPr>
        <w:t>2020 metais pateiktas lentelėje:</w:t>
      </w:r>
    </w:p>
    <w:tbl>
      <w:tblPr>
        <w:tblStyle w:val="Lentelstinklelis"/>
        <w:tblW w:w="0" w:type="auto"/>
        <w:tblLook w:val="04A0" w:firstRow="1" w:lastRow="0" w:firstColumn="1" w:lastColumn="0" w:noHBand="0" w:noVBand="1"/>
      </w:tblPr>
      <w:tblGrid>
        <w:gridCol w:w="1613"/>
        <w:gridCol w:w="1603"/>
        <w:gridCol w:w="1603"/>
        <w:gridCol w:w="1603"/>
        <w:gridCol w:w="1603"/>
        <w:gridCol w:w="1603"/>
      </w:tblGrid>
      <w:tr w:rsidR="00DB4D41" w14:paraId="70D71639" w14:textId="77777777" w:rsidTr="00B96F83">
        <w:tc>
          <w:tcPr>
            <w:tcW w:w="1642" w:type="dxa"/>
          </w:tcPr>
          <w:p w14:paraId="5900CBF8" w14:textId="77777777" w:rsidR="00DB4D41" w:rsidRDefault="00DB4D41" w:rsidP="00B96F83">
            <w:pPr>
              <w:rPr>
                <w:rFonts w:ascii="Times New Roman" w:hAnsi="Times New Roman" w:cs="Times New Roman"/>
                <w:sz w:val="24"/>
                <w:szCs w:val="24"/>
              </w:rPr>
            </w:pPr>
          </w:p>
        </w:tc>
        <w:tc>
          <w:tcPr>
            <w:tcW w:w="1642" w:type="dxa"/>
          </w:tcPr>
          <w:p w14:paraId="0E9DBEF7"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2016</w:t>
            </w:r>
            <w:r w:rsidR="007F3C12">
              <w:rPr>
                <w:rFonts w:ascii="Times New Roman" w:hAnsi="Times New Roman" w:cs="Times New Roman"/>
                <w:sz w:val="24"/>
                <w:szCs w:val="24"/>
              </w:rPr>
              <w:t>–</w:t>
            </w:r>
            <w:r>
              <w:rPr>
                <w:rFonts w:ascii="Times New Roman" w:hAnsi="Times New Roman" w:cs="Times New Roman"/>
                <w:sz w:val="24"/>
                <w:szCs w:val="24"/>
              </w:rPr>
              <w:t>2017 m. m.</w:t>
            </w:r>
          </w:p>
        </w:tc>
        <w:tc>
          <w:tcPr>
            <w:tcW w:w="1642" w:type="dxa"/>
          </w:tcPr>
          <w:p w14:paraId="54B3C359"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2017</w:t>
            </w:r>
            <w:r w:rsidR="007F3C12">
              <w:rPr>
                <w:rFonts w:ascii="Times New Roman" w:hAnsi="Times New Roman" w:cs="Times New Roman"/>
                <w:sz w:val="24"/>
                <w:szCs w:val="24"/>
              </w:rPr>
              <w:t>–</w:t>
            </w:r>
            <w:r>
              <w:rPr>
                <w:rFonts w:ascii="Times New Roman" w:hAnsi="Times New Roman" w:cs="Times New Roman"/>
                <w:sz w:val="24"/>
                <w:szCs w:val="24"/>
              </w:rPr>
              <w:t xml:space="preserve">2018 m. m. </w:t>
            </w:r>
          </w:p>
        </w:tc>
        <w:tc>
          <w:tcPr>
            <w:tcW w:w="1642" w:type="dxa"/>
          </w:tcPr>
          <w:p w14:paraId="0F5A2153"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2018</w:t>
            </w:r>
            <w:r w:rsidR="007F3C12">
              <w:rPr>
                <w:rFonts w:ascii="Times New Roman" w:hAnsi="Times New Roman" w:cs="Times New Roman"/>
                <w:sz w:val="24"/>
                <w:szCs w:val="24"/>
              </w:rPr>
              <w:t>–</w:t>
            </w:r>
            <w:r>
              <w:rPr>
                <w:rFonts w:ascii="Times New Roman" w:hAnsi="Times New Roman" w:cs="Times New Roman"/>
                <w:sz w:val="24"/>
                <w:szCs w:val="24"/>
              </w:rPr>
              <w:t>2019 m. m.</w:t>
            </w:r>
          </w:p>
        </w:tc>
        <w:tc>
          <w:tcPr>
            <w:tcW w:w="1643" w:type="dxa"/>
          </w:tcPr>
          <w:p w14:paraId="0FBD2786"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2019</w:t>
            </w:r>
            <w:r w:rsidR="007F3C12">
              <w:rPr>
                <w:rFonts w:ascii="Times New Roman" w:hAnsi="Times New Roman" w:cs="Times New Roman"/>
                <w:sz w:val="24"/>
                <w:szCs w:val="24"/>
              </w:rPr>
              <w:t>–</w:t>
            </w:r>
            <w:r>
              <w:rPr>
                <w:rFonts w:ascii="Times New Roman" w:hAnsi="Times New Roman" w:cs="Times New Roman"/>
                <w:sz w:val="24"/>
                <w:szCs w:val="24"/>
              </w:rPr>
              <w:t>2020 m. m.</w:t>
            </w:r>
          </w:p>
        </w:tc>
        <w:tc>
          <w:tcPr>
            <w:tcW w:w="1643" w:type="dxa"/>
          </w:tcPr>
          <w:p w14:paraId="66A20643" w14:textId="77777777" w:rsidR="00DB4D41" w:rsidRDefault="00DB4D41" w:rsidP="007F3C12">
            <w:pPr>
              <w:rPr>
                <w:rFonts w:ascii="Times New Roman" w:hAnsi="Times New Roman" w:cs="Times New Roman"/>
                <w:sz w:val="24"/>
                <w:szCs w:val="24"/>
              </w:rPr>
            </w:pPr>
            <w:r>
              <w:rPr>
                <w:rFonts w:ascii="Times New Roman" w:hAnsi="Times New Roman" w:cs="Times New Roman"/>
                <w:sz w:val="24"/>
                <w:szCs w:val="24"/>
              </w:rPr>
              <w:t>2020</w:t>
            </w:r>
            <w:r w:rsidR="007F3C12">
              <w:rPr>
                <w:rFonts w:ascii="Times New Roman" w:hAnsi="Times New Roman" w:cs="Times New Roman"/>
                <w:sz w:val="24"/>
                <w:szCs w:val="24"/>
              </w:rPr>
              <w:t>–</w:t>
            </w:r>
            <w:r>
              <w:rPr>
                <w:rFonts w:ascii="Times New Roman" w:hAnsi="Times New Roman" w:cs="Times New Roman"/>
                <w:sz w:val="24"/>
                <w:szCs w:val="24"/>
              </w:rPr>
              <w:t>2021 m. m.</w:t>
            </w:r>
          </w:p>
        </w:tc>
      </w:tr>
      <w:tr w:rsidR="00DB4D41" w14:paraId="4B17F76F" w14:textId="77777777" w:rsidTr="00B96F83">
        <w:tc>
          <w:tcPr>
            <w:tcW w:w="1642" w:type="dxa"/>
          </w:tcPr>
          <w:p w14:paraId="067C796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Grupių skaičius</w:t>
            </w:r>
          </w:p>
        </w:tc>
        <w:tc>
          <w:tcPr>
            <w:tcW w:w="1642" w:type="dxa"/>
          </w:tcPr>
          <w:p w14:paraId="704A1F16" w14:textId="77777777" w:rsidR="00DB4D41" w:rsidRDefault="005B4A54" w:rsidP="00B96F83">
            <w:pPr>
              <w:rPr>
                <w:rFonts w:ascii="Times New Roman" w:hAnsi="Times New Roman" w:cs="Times New Roman"/>
                <w:sz w:val="24"/>
                <w:szCs w:val="24"/>
              </w:rPr>
            </w:pPr>
            <w:r>
              <w:rPr>
                <w:rFonts w:ascii="Times New Roman" w:hAnsi="Times New Roman" w:cs="Times New Roman"/>
                <w:sz w:val="24"/>
                <w:szCs w:val="24"/>
              </w:rPr>
              <w:t>5</w:t>
            </w:r>
          </w:p>
        </w:tc>
        <w:tc>
          <w:tcPr>
            <w:tcW w:w="1642" w:type="dxa"/>
          </w:tcPr>
          <w:p w14:paraId="66977172"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6</w:t>
            </w:r>
          </w:p>
        </w:tc>
        <w:tc>
          <w:tcPr>
            <w:tcW w:w="1642" w:type="dxa"/>
          </w:tcPr>
          <w:p w14:paraId="5AE8165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4</w:t>
            </w:r>
          </w:p>
        </w:tc>
        <w:tc>
          <w:tcPr>
            <w:tcW w:w="1643" w:type="dxa"/>
          </w:tcPr>
          <w:p w14:paraId="14AD6E48"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8</w:t>
            </w:r>
          </w:p>
        </w:tc>
        <w:tc>
          <w:tcPr>
            <w:tcW w:w="1643" w:type="dxa"/>
          </w:tcPr>
          <w:p w14:paraId="5C6C8AD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10</w:t>
            </w:r>
          </w:p>
        </w:tc>
      </w:tr>
      <w:tr w:rsidR="00DB4D41" w14:paraId="6EE5013D" w14:textId="77777777" w:rsidTr="00B96F83">
        <w:tc>
          <w:tcPr>
            <w:tcW w:w="1642" w:type="dxa"/>
          </w:tcPr>
          <w:p w14:paraId="717C2B2C"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Mokinių skaičius</w:t>
            </w:r>
          </w:p>
        </w:tc>
        <w:tc>
          <w:tcPr>
            <w:tcW w:w="1642" w:type="dxa"/>
          </w:tcPr>
          <w:p w14:paraId="43912C9F"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100</w:t>
            </w:r>
          </w:p>
        </w:tc>
        <w:tc>
          <w:tcPr>
            <w:tcW w:w="1642" w:type="dxa"/>
          </w:tcPr>
          <w:p w14:paraId="3369B07F"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121</w:t>
            </w:r>
          </w:p>
        </w:tc>
        <w:tc>
          <w:tcPr>
            <w:tcW w:w="1642" w:type="dxa"/>
          </w:tcPr>
          <w:p w14:paraId="78A4BEB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30</w:t>
            </w:r>
          </w:p>
        </w:tc>
        <w:tc>
          <w:tcPr>
            <w:tcW w:w="1643" w:type="dxa"/>
          </w:tcPr>
          <w:p w14:paraId="633576B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158</w:t>
            </w:r>
          </w:p>
        </w:tc>
        <w:tc>
          <w:tcPr>
            <w:tcW w:w="1643" w:type="dxa"/>
          </w:tcPr>
          <w:p w14:paraId="1518AE57" w14:textId="77777777" w:rsidR="00DB4D41" w:rsidRDefault="00DB4D41" w:rsidP="00A90F7B">
            <w:pPr>
              <w:rPr>
                <w:rFonts w:ascii="Times New Roman" w:hAnsi="Times New Roman" w:cs="Times New Roman"/>
                <w:sz w:val="24"/>
                <w:szCs w:val="24"/>
              </w:rPr>
            </w:pPr>
            <w:r>
              <w:rPr>
                <w:rFonts w:ascii="Times New Roman" w:hAnsi="Times New Roman" w:cs="Times New Roman"/>
                <w:sz w:val="24"/>
                <w:szCs w:val="24"/>
              </w:rPr>
              <w:t>217</w:t>
            </w:r>
          </w:p>
        </w:tc>
      </w:tr>
    </w:tbl>
    <w:p w14:paraId="626D85DB" w14:textId="77777777" w:rsidR="00DB4D41" w:rsidRDefault="00DB4D41" w:rsidP="00DB4D41">
      <w:pPr>
        <w:spacing w:after="0"/>
        <w:rPr>
          <w:rFonts w:ascii="Times New Roman" w:hAnsi="Times New Roman" w:cs="Times New Roman"/>
          <w:sz w:val="24"/>
          <w:szCs w:val="24"/>
        </w:rPr>
      </w:pPr>
    </w:p>
    <w:p w14:paraId="1EB516C6" w14:textId="77777777" w:rsidR="00285745" w:rsidRDefault="00285745" w:rsidP="00285745">
      <w:pPr>
        <w:keepNext/>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r>
      <w:r w:rsidRPr="00F92BF9">
        <w:rPr>
          <w:rFonts w:ascii="Times New Roman" w:hAnsi="Times New Roman" w:cs="Times New Roman"/>
          <w:sz w:val="24"/>
          <w:szCs w:val="24"/>
        </w:rPr>
        <w:t xml:space="preserve">Rajone sudarytos galimybės visiems mokiniams dalyvauti neformaliojo švietimo veikloje. Mokiniai lanko neformaliojo švietimo įstaigas – Meno mokyklą ir Sporto centrą, būrelius, </w:t>
      </w:r>
      <w:r w:rsidRPr="00285745">
        <w:rPr>
          <w:rFonts w:ascii="Times New Roman" w:hAnsi="Times New Roman" w:cs="Times New Roman"/>
          <w:sz w:val="24"/>
          <w:szCs w:val="24"/>
        </w:rPr>
        <w:t>organizuojamus bendrojo ugdymo mokyklose, dalyvauja neformaliojo vaikų švietimo (NVŠ), vaikų užimtumo vasaros bei kitų atostogų metu, edukacinėse programose.</w:t>
      </w:r>
    </w:p>
    <w:p w14:paraId="24377935" w14:textId="77777777" w:rsidR="00285745" w:rsidRDefault="00285745" w:rsidP="00285745">
      <w:pPr>
        <w:keepNext/>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t>Keičiasi neformaliojo švietimo įstaigas lankančių mokinių skaičiaus. Pokytis pavaizduotas diagramoje.</w:t>
      </w:r>
    </w:p>
    <w:p w14:paraId="7F31A078" w14:textId="77777777" w:rsidR="00285745" w:rsidRDefault="00285745" w:rsidP="00285745">
      <w:pPr>
        <w:keepNext/>
        <w:tabs>
          <w:tab w:val="left" w:pos="0"/>
        </w:tabs>
        <w:spacing w:after="0"/>
        <w:jc w:val="both"/>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659264" behindDoc="0" locked="0" layoutInCell="1" allowOverlap="1" wp14:anchorId="5CB26A7C" wp14:editId="43ABFA8D">
            <wp:simplePos x="0" y="0"/>
            <wp:positionH relativeFrom="margin">
              <wp:align>left</wp:align>
            </wp:positionH>
            <wp:positionV relativeFrom="paragraph">
              <wp:posOffset>203835</wp:posOffset>
            </wp:positionV>
            <wp:extent cx="6057900" cy="2857500"/>
            <wp:effectExtent l="0" t="0" r="0" b="0"/>
            <wp:wrapNone/>
            <wp:docPr id="12" name="Diagrama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p>
    <w:p w14:paraId="2DE620F8" w14:textId="77777777" w:rsidR="00285745" w:rsidRDefault="00285745" w:rsidP="00285745"/>
    <w:p w14:paraId="708B89DB" w14:textId="77777777" w:rsidR="00285745" w:rsidRDefault="00285745" w:rsidP="00285745"/>
    <w:p w14:paraId="34348681" w14:textId="77777777" w:rsidR="00285745" w:rsidRDefault="00285745" w:rsidP="00285745"/>
    <w:p w14:paraId="5E18C4B9" w14:textId="77777777" w:rsidR="00285745" w:rsidRDefault="00285745" w:rsidP="00285745"/>
    <w:p w14:paraId="773FE072" w14:textId="77777777" w:rsidR="00285745" w:rsidRDefault="00285745" w:rsidP="00285745"/>
    <w:p w14:paraId="68925D30" w14:textId="77777777" w:rsidR="00285745" w:rsidRDefault="00285745" w:rsidP="00285745"/>
    <w:p w14:paraId="520DEA4E" w14:textId="77777777" w:rsidR="00285745" w:rsidRDefault="00285745" w:rsidP="00285745"/>
    <w:p w14:paraId="7AE29371" w14:textId="77777777" w:rsidR="00285745" w:rsidRDefault="00285745" w:rsidP="00285745"/>
    <w:p w14:paraId="613F3F79" w14:textId="77777777" w:rsidR="00285745" w:rsidRDefault="00285745" w:rsidP="00285745"/>
    <w:p w14:paraId="5272F4AD" w14:textId="77777777" w:rsidR="00285745" w:rsidRDefault="00285745" w:rsidP="00285745">
      <w:pPr>
        <w:ind w:firstLine="1296"/>
        <w:jc w:val="both"/>
        <w:rPr>
          <w:rFonts w:ascii="Times New Roman" w:hAnsi="Times New Roman" w:cs="Times New Roman"/>
          <w:sz w:val="24"/>
          <w:szCs w:val="24"/>
        </w:rPr>
      </w:pPr>
      <w:r>
        <w:rPr>
          <w:rFonts w:ascii="Times New Roman" w:hAnsi="Times New Roman" w:cs="Times New Roman"/>
          <w:sz w:val="24"/>
          <w:szCs w:val="24"/>
        </w:rPr>
        <w:t xml:space="preserve">Pokytį sąlygojo įvairios priežastys: mažėjantis mokinių skaičius rajone, Meno mokykloje – ugdymo paslaugų plėtra (vykdomos šokio, ankstyvojo (muzikos ir dailės), neformaliojo (dailės) ugdymo programos), neformaliojo vaikų švietimo (NVŠ)  programų įgyvendinimas. Sporto centrą lankančių mokinių skaičius sumažėjo, nes dalis mokinių renkasi sportinės krypties NVŠ veiklas, finansuojamas ES lėšomis, kurių pasiūla rajone ypač gausi ir įvairi: siūlomi kikbokso, karatė, šachmatų, tinklinio ir kt. būreliai. Muzikos ir dailės krypties NVŠ būrelių, atitinkančių Meno mokyklos teikiamas paslaugas, pasiūla maža, todėl Meno mokykloje besimokančių mokinių skaičiui tai didelės įtakos neturi. </w:t>
      </w:r>
    </w:p>
    <w:p w14:paraId="1F216405" w14:textId="77777777" w:rsidR="00285745" w:rsidRDefault="00285745" w:rsidP="00285745">
      <w:r w:rsidRPr="00CF7401">
        <w:rPr>
          <w:rFonts w:ascii="Times New Roman" w:hAnsi="Times New Roman" w:cs="Times New Roman"/>
          <w:noProof/>
          <w:sz w:val="24"/>
          <w:szCs w:val="24"/>
          <w:lang w:eastAsia="lt-LT"/>
        </w:rPr>
        <w:lastRenderedPageBreak/>
        <w:drawing>
          <wp:inline distT="0" distB="0" distL="0" distR="0" wp14:anchorId="37B7D574" wp14:editId="2284A201">
            <wp:extent cx="6010275" cy="2609850"/>
            <wp:effectExtent l="0" t="0" r="9525" b="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06DF1E" w14:textId="77777777" w:rsidR="00DB4D41" w:rsidRDefault="0033517B" w:rsidP="006215C2">
      <w:pPr>
        <w:spacing w:after="0"/>
        <w:jc w:val="both"/>
        <w:rPr>
          <w:rFonts w:ascii="Times New Roman" w:hAnsi="Times New Roman" w:cs="Times New Roman"/>
          <w:sz w:val="24"/>
          <w:szCs w:val="24"/>
        </w:rPr>
      </w:pPr>
      <w:r>
        <w:rPr>
          <w:rFonts w:ascii="Times New Roman" w:hAnsi="Times New Roman" w:cs="Times New Roman"/>
          <w:sz w:val="24"/>
          <w:szCs w:val="24"/>
        </w:rPr>
        <w:tab/>
      </w:r>
      <w:r w:rsidR="00266CFC">
        <w:rPr>
          <w:rFonts w:ascii="Times New Roman" w:hAnsi="Times New Roman" w:cs="Times New Roman"/>
          <w:sz w:val="24"/>
          <w:szCs w:val="24"/>
        </w:rPr>
        <w:t>Mokiniai, turintys didelių ir labai didelių specialiųjų poreikių ugdomi Ukmergės „Ryto“ specialiojoje mokykloje ir Ukmergės bendrojo ugdymo mokyklose</w:t>
      </w:r>
      <w:r w:rsidR="006215C2">
        <w:rPr>
          <w:rFonts w:ascii="Times New Roman" w:hAnsi="Times New Roman" w:cs="Times New Roman"/>
          <w:sz w:val="24"/>
          <w:szCs w:val="24"/>
        </w:rPr>
        <w:t>.</w:t>
      </w:r>
      <w:r w:rsidR="00266CFC">
        <w:rPr>
          <w:rFonts w:ascii="Times New Roman" w:hAnsi="Times New Roman" w:cs="Times New Roman"/>
          <w:sz w:val="24"/>
          <w:szCs w:val="24"/>
        </w:rPr>
        <w:t xml:space="preserve"> </w:t>
      </w:r>
      <w:r w:rsidR="00DB4D41">
        <w:rPr>
          <w:rFonts w:ascii="Times New Roman" w:hAnsi="Times New Roman" w:cs="Times New Roman"/>
          <w:sz w:val="24"/>
          <w:szCs w:val="24"/>
        </w:rPr>
        <w:t>Specialiųjų ugdymosi poreikių turinčių mokinių</w:t>
      </w:r>
      <w:r w:rsidR="00266CFC">
        <w:rPr>
          <w:rFonts w:ascii="Times New Roman" w:hAnsi="Times New Roman" w:cs="Times New Roman"/>
          <w:sz w:val="24"/>
          <w:szCs w:val="24"/>
        </w:rPr>
        <w:t xml:space="preserve"> </w:t>
      </w:r>
      <w:r w:rsidR="00DB4D41">
        <w:rPr>
          <w:rFonts w:ascii="Times New Roman" w:hAnsi="Times New Roman" w:cs="Times New Roman"/>
          <w:sz w:val="24"/>
          <w:szCs w:val="24"/>
        </w:rPr>
        <w:t xml:space="preserve"> skaičiaus pokytis 2016</w:t>
      </w:r>
      <w:r w:rsidR="007F3C12">
        <w:rPr>
          <w:rFonts w:ascii="Times New Roman" w:hAnsi="Times New Roman" w:cs="Times New Roman"/>
          <w:sz w:val="24"/>
          <w:szCs w:val="24"/>
        </w:rPr>
        <w:t>–</w:t>
      </w:r>
      <w:r w:rsidR="00DB4D41">
        <w:rPr>
          <w:rFonts w:ascii="Times New Roman" w:hAnsi="Times New Roman" w:cs="Times New Roman"/>
          <w:sz w:val="24"/>
          <w:szCs w:val="24"/>
        </w:rPr>
        <w:t>2020 metais</w:t>
      </w:r>
      <w:r w:rsidR="00266CFC">
        <w:rPr>
          <w:rFonts w:ascii="Times New Roman" w:hAnsi="Times New Roman" w:cs="Times New Roman"/>
          <w:sz w:val="24"/>
          <w:szCs w:val="24"/>
        </w:rPr>
        <w:t xml:space="preserve"> pateikiamas lentelėje:</w:t>
      </w:r>
    </w:p>
    <w:p w14:paraId="25AA70CB" w14:textId="77777777" w:rsidR="00E84BA9" w:rsidRDefault="00E84BA9" w:rsidP="006215C2">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05"/>
        <w:gridCol w:w="1605"/>
        <w:gridCol w:w="1604"/>
        <w:gridCol w:w="1604"/>
        <w:gridCol w:w="1605"/>
        <w:gridCol w:w="1605"/>
      </w:tblGrid>
      <w:tr w:rsidR="00DB4D41" w14:paraId="0AEDD64E" w14:textId="77777777" w:rsidTr="00B96F83">
        <w:tc>
          <w:tcPr>
            <w:tcW w:w="1642" w:type="dxa"/>
          </w:tcPr>
          <w:p w14:paraId="16B5EEFF" w14:textId="77777777" w:rsidR="00DB4D41" w:rsidRDefault="00DB4D41" w:rsidP="00B96F83">
            <w:pPr>
              <w:rPr>
                <w:rFonts w:ascii="Times New Roman" w:hAnsi="Times New Roman" w:cs="Times New Roman"/>
                <w:sz w:val="24"/>
                <w:szCs w:val="24"/>
              </w:rPr>
            </w:pPr>
          </w:p>
        </w:tc>
        <w:tc>
          <w:tcPr>
            <w:tcW w:w="1642" w:type="dxa"/>
          </w:tcPr>
          <w:p w14:paraId="5C9E588B" w14:textId="77777777" w:rsidR="00DB4D41" w:rsidRDefault="00DB4D41" w:rsidP="006B3D24">
            <w:pPr>
              <w:rPr>
                <w:rFonts w:ascii="Times New Roman" w:hAnsi="Times New Roman" w:cs="Times New Roman"/>
                <w:sz w:val="24"/>
                <w:szCs w:val="24"/>
              </w:rPr>
            </w:pPr>
            <w:r>
              <w:rPr>
                <w:rFonts w:ascii="Times New Roman" w:hAnsi="Times New Roman" w:cs="Times New Roman"/>
                <w:sz w:val="24"/>
                <w:szCs w:val="24"/>
              </w:rPr>
              <w:t>2016</w:t>
            </w:r>
            <w:r w:rsidR="006B3D24">
              <w:rPr>
                <w:rFonts w:ascii="Times New Roman" w:hAnsi="Times New Roman" w:cs="Times New Roman"/>
                <w:sz w:val="24"/>
                <w:szCs w:val="24"/>
              </w:rPr>
              <w:t>–</w:t>
            </w:r>
            <w:r>
              <w:rPr>
                <w:rFonts w:ascii="Times New Roman" w:hAnsi="Times New Roman" w:cs="Times New Roman"/>
                <w:sz w:val="24"/>
                <w:szCs w:val="24"/>
              </w:rPr>
              <w:t>2017 m. m.</w:t>
            </w:r>
          </w:p>
        </w:tc>
        <w:tc>
          <w:tcPr>
            <w:tcW w:w="1642" w:type="dxa"/>
          </w:tcPr>
          <w:p w14:paraId="41B7B745" w14:textId="77777777" w:rsidR="00DB4D41" w:rsidRDefault="00DB4D41" w:rsidP="006B3D24">
            <w:pPr>
              <w:rPr>
                <w:rFonts w:ascii="Times New Roman" w:hAnsi="Times New Roman" w:cs="Times New Roman"/>
                <w:sz w:val="24"/>
                <w:szCs w:val="24"/>
              </w:rPr>
            </w:pPr>
            <w:r>
              <w:rPr>
                <w:rFonts w:ascii="Times New Roman" w:hAnsi="Times New Roman" w:cs="Times New Roman"/>
                <w:sz w:val="24"/>
                <w:szCs w:val="24"/>
              </w:rPr>
              <w:t>2017</w:t>
            </w:r>
            <w:r w:rsidR="006B3D24">
              <w:rPr>
                <w:rFonts w:ascii="Times New Roman" w:hAnsi="Times New Roman" w:cs="Times New Roman"/>
                <w:sz w:val="24"/>
                <w:szCs w:val="24"/>
              </w:rPr>
              <w:t>–</w:t>
            </w:r>
            <w:r>
              <w:rPr>
                <w:rFonts w:ascii="Times New Roman" w:hAnsi="Times New Roman" w:cs="Times New Roman"/>
                <w:sz w:val="24"/>
                <w:szCs w:val="24"/>
              </w:rPr>
              <w:t>2018 m. m.</w:t>
            </w:r>
          </w:p>
        </w:tc>
        <w:tc>
          <w:tcPr>
            <w:tcW w:w="1642" w:type="dxa"/>
          </w:tcPr>
          <w:p w14:paraId="3FFEA5B0" w14:textId="77777777" w:rsidR="00DB4D41" w:rsidRDefault="00DB4D41" w:rsidP="006B3D24">
            <w:pPr>
              <w:rPr>
                <w:rFonts w:ascii="Times New Roman" w:hAnsi="Times New Roman" w:cs="Times New Roman"/>
                <w:sz w:val="24"/>
                <w:szCs w:val="24"/>
              </w:rPr>
            </w:pPr>
            <w:r>
              <w:rPr>
                <w:rFonts w:ascii="Times New Roman" w:hAnsi="Times New Roman" w:cs="Times New Roman"/>
                <w:sz w:val="24"/>
                <w:szCs w:val="24"/>
              </w:rPr>
              <w:t>2018</w:t>
            </w:r>
            <w:r w:rsidR="006B3D24">
              <w:rPr>
                <w:rFonts w:ascii="Times New Roman" w:hAnsi="Times New Roman" w:cs="Times New Roman"/>
                <w:sz w:val="24"/>
                <w:szCs w:val="24"/>
              </w:rPr>
              <w:t>–</w:t>
            </w:r>
            <w:r>
              <w:rPr>
                <w:rFonts w:ascii="Times New Roman" w:hAnsi="Times New Roman" w:cs="Times New Roman"/>
                <w:sz w:val="24"/>
                <w:szCs w:val="24"/>
              </w:rPr>
              <w:t>2019 m. m.</w:t>
            </w:r>
          </w:p>
        </w:tc>
        <w:tc>
          <w:tcPr>
            <w:tcW w:w="1643" w:type="dxa"/>
          </w:tcPr>
          <w:p w14:paraId="27271FB0" w14:textId="77777777" w:rsidR="00DB4D41" w:rsidRDefault="00DB4D41" w:rsidP="006B3D24">
            <w:pPr>
              <w:rPr>
                <w:rFonts w:ascii="Times New Roman" w:hAnsi="Times New Roman" w:cs="Times New Roman"/>
                <w:sz w:val="24"/>
                <w:szCs w:val="24"/>
              </w:rPr>
            </w:pPr>
            <w:r>
              <w:rPr>
                <w:rFonts w:ascii="Times New Roman" w:hAnsi="Times New Roman" w:cs="Times New Roman"/>
                <w:sz w:val="24"/>
                <w:szCs w:val="24"/>
              </w:rPr>
              <w:t>2019</w:t>
            </w:r>
            <w:r w:rsidR="006B3D24">
              <w:rPr>
                <w:rFonts w:ascii="Times New Roman" w:hAnsi="Times New Roman" w:cs="Times New Roman"/>
                <w:sz w:val="24"/>
                <w:szCs w:val="24"/>
              </w:rPr>
              <w:t>–</w:t>
            </w:r>
            <w:r>
              <w:rPr>
                <w:rFonts w:ascii="Times New Roman" w:hAnsi="Times New Roman" w:cs="Times New Roman"/>
                <w:sz w:val="24"/>
                <w:szCs w:val="24"/>
              </w:rPr>
              <w:t>2020 m. m.</w:t>
            </w:r>
          </w:p>
        </w:tc>
        <w:tc>
          <w:tcPr>
            <w:tcW w:w="1643" w:type="dxa"/>
          </w:tcPr>
          <w:p w14:paraId="22F7791B" w14:textId="77777777" w:rsidR="00DB4D41" w:rsidRPr="00A56632" w:rsidRDefault="00DB4D41" w:rsidP="006B3D24">
            <w:pPr>
              <w:rPr>
                <w:rFonts w:ascii="Times New Roman" w:hAnsi="Times New Roman" w:cs="Times New Roman"/>
                <w:sz w:val="24"/>
                <w:szCs w:val="24"/>
              </w:rPr>
            </w:pPr>
            <w:r w:rsidRPr="00A56632">
              <w:rPr>
                <w:rFonts w:ascii="Times New Roman" w:hAnsi="Times New Roman" w:cs="Times New Roman"/>
                <w:sz w:val="24"/>
                <w:szCs w:val="24"/>
              </w:rPr>
              <w:t>2020</w:t>
            </w:r>
            <w:r w:rsidR="006B3D24">
              <w:rPr>
                <w:rFonts w:ascii="Times New Roman" w:hAnsi="Times New Roman" w:cs="Times New Roman"/>
                <w:sz w:val="24"/>
                <w:szCs w:val="24"/>
              </w:rPr>
              <w:t>–</w:t>
            </w:r>
            <w:r w:rsidRPr="00A56632">
              <w:rPr>
                <w:rFonts w:ascii="Times New Roman" w:hAnsi="Times New Roman" w:cs="Times New Roman"/>
                <w:sz w:val="24"/>
                <w:szCs w:val="24"/>
              </w:rPr>
              <w:t>2021 m. m.</w:t>
            </w:r>
          </w:p>
        </w:tc>
      </w:tr>
      <w:tr w:rsidR="00DB4D41" w14:paraId="0D5F297D" w14:textId="77777777" w:rsidTr="00B96F83">
        <w:tc>
          <w:tcPr>
            <w:tcW w:w="1642" w:type="dxa"/>
          </w:tcPr>
          <w:p w14:paraId="61432B7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1- 4 klasės</w:t>
            </w:r>
          </w:p>
        </w:tc>
        <w:tc>
          <w:tcPr>
            <w:tcW w:w="1642" w:type="dxa"/>
          </w:tcPr>
          <w:p w14:paraId="68E7C98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174</w:t>
            </w:r>
          </w:p>
        </w:tc>
        <w:tc>
          <w:tcPr>
            <w:tcW w:w="1642" w:type="dxa"/>
          </w:tcPr>
          <w:p w14:paraId="1F2C0516"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182</w:t>
            </w:r>
          </w:p>
        </w:tc>
        <w:tc>
          <w:tcPr>
            <w:tcW w:w="1642" w:type="dxa"/>
          </w:tcPr>
          <w:p w14:paraId="76CBCED1"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142</w:t>
            </w:r>
          </w:p>
        </w:tc>
        <w:tc>
          <w:tcPr>
            <w:tcW w:w="1643" w:type="dxa"/>
          </w:tcPr>
          <w:p w14:paraId="03CA201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156</w:t>
            </w:r>
          </w:p>
        </w:tc>
        <w:tc>
          <w:tcPr>
            <w:tcW w:w="1643" w:type="dxa"/>
          </w:tcPr>
          <w:p w14:paraId="7C3EB97F" w14:textId="77777777" w:rsidR="00DB4D41" w:rsidRPr="00A56632" w:rsidRDefault="00A56632" w:rsidP="00B96F83">
            <w:pPr>
              <w:rPr>
                <w:rFonts w:ascii="Times New Roman" w:hAnsi="Times New Roman" w:cs="Times New Roman"/>
                <w:sz w:val="24"/>
                <w:szCs w:val="24"/>
              </w:rPr>
            </w:pPr>
            <w:r w:rsidRPr="00A56632">
              <w:rPr>
                <w:rFonts w:ascii="Times New Roman" w:hAnsi="Times New Roman" w:cs="Times New Roman"/>
                <w:sz w:val="24"/>
                <w:szCs w:val="24"/>
              </w:rPr>
              <w:t>149</w:t>
            </w:r>
          </w:p>
        </w:tc>
      </w:tr>
      <w:tr w:rsidR="00DB4D41" w14:paraId="3769DE6F" w14:textId="77777777" w:rsidTr="00B96F83">
        <w:tc>
          <w:tcPr>
            <w:tcW w:w="1642" w:type="dxa"/>
          </w:tcPr>
          <w:p w14:paraId="16C746B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5-10 klasės</w:t>
            </w:r>
          </w:p>
        </w:tc>
        <w:tc>
          <w:tcPr>
            <w:tcW w:w="1642" w:type="dxa"/>
          </w:tcPr>
          <w:p w14:paraId="75F013E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173</w:t>
            </w:r>
          </w:p>
        </w:tc>
        <w:tc>
          <w:tcPr>
            <w:tcW w:w="1642" w:type="dxa"/>
          </w:tcPr>
          <w:p w14:paraId="1638345A"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142</w:t>
            </w:r>
          </w:p>
        </w:tc>
        <w:tc>
          <w:tcPr>
            <w:tcW w:w="1642" w:type="dxa"/>
          </w:tcPr>
          <w:p w14:paraId="053D136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127</w:t>
            </w:r>
          </w:p>
        </w:tc>
        <w:tc>
          <w:tcPr>
            <w:tcW w:w="1643" w:type="dxa"/>
          </w:tcPr>
          <w:p w14:paraId="131EEEF4"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157</w:t>
            </w:r>
          </w:p>
        </w:tc>
        <w:tc>
          <w:tcPr>
            <w:tcW w:w="1643" w:type="dxa"/>
          </w:tcPr>
          <w:p w14:paraId="24C1BC84" w14:textId="77777777" w:rsidR="00DB4D41" w:rsidRPr="00A56632" w:rsidRDefault="00A56632" w:rsidP="00B96F83">
            <w:pPr>
              <w:rPr>
                <w:rFonts w:ascii="Times New Roman" w:hAnsi="Times New Roman" w:cs="Times New Roman"/>
                <w:sz w:val="24"/>
                <w:szCs w:val="24"/>
              </w:rPr>
            </w:pPr>
            <w:r w:rsidRPr="00A56632">
              <w:rPr>
                <w:rFonts w:ascii="Times New Roman" w:hAnsi="Times New Roman" w:cs="Times New Roman"/>
                <w:sz w:val="24"/>
                <w:szCs w:val="24"/>
              </w:rPr>
              <w:t>158</w:t>
            </w:r>
          </w:p>
        </w:tc>
      </w:tr>
      <w:tr w:rsidR="00DB4D41" w14:paraId="62F4DAD2" w14:textId="77777777" w:rsidTr="00B96F83">
        <w:tc>
          <w:tcPr>
            <w:tcW w:w="1642" w:type="dxa"/>
          </w:tcPr>
          <w:p w14:paraId="738710E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11-12 klasės</w:t>
            </w:r>
          </w:p>
        </w:tc>
        <w:tc>
          <w:tcPr>
            <w:tcW w:w="1642" w:type="dxa"/>
          </w:tcPr>
          <w:p w14:paraId="1FA154A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10</w:t>
            </w:r>
          </w:p>
        </w:tc>
        <w:tc>
          <w:tcPr>
            <w:tcW w:w="1642" w:type="dxa"/>
          </w:tcPr>
          <w:p w14:paraId="0B3A3F00"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8</w:t>
            </w:r>
          </w:p>
        </w:tc>
        <w:tc>
          <w:tcPr>
            <w:tcW w:w="1642" w:type="dxa"/>
          </w:tcPr>
          <w:p w14:paraId="548FA7C9"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4</w:t>
            </w:r>
          </w:p>
        </w:tc>
        <w:tc>
          <w:tcPr>
            <w:tcW w:w="1643" w:type="dxa"/>
          </w:tcPr>
          <w:p w14:paraId="26249A1F"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w:t>
            </w:r>
          </w:p>
        </w:tc>
        <w:tc>
          <w:tcPr>
            <w:tcW w:w="1643" w:type="dxa"/>
          </w:tcPr>
          <w:p w14:paraId="65395167" w14:textId="77777777" w:rsidR="00DB4D41" w:rsidRPr="00A56632" w:rsidRDefault="00A56632" w:rsidP="00B96F83">
            <w:pPr>
              <w:rPr>
                <w:rFonts w:ascii="Times New Roman" w:hAnsi="Times New Roman" w:cs="Times New Roman"/>
                <w:sz w:val="24"/>
                <w:szCs w:val="24"/>
              </w:rPr>
            </w:pPr>
            <w:r w:rsidRPr="00A56632">
              <w:rPr>
                <w:rFonts w:ascii="Times New Roman" w:hAnsi="Times New Roman" w:cs="Times New Roman"/>
                <w:sz w:val="24"/>
                <w:szCs w:val="24"/>
              </w:rPr>
              <w:t>4</w:t>
            </w:r>
          </w:p>
        </w:tc>
      </w:tr>
      <w:tr w:rsidR="00DB4D41" w14:paraId="4523214B" w14:textId="77777777" w:rsidTr="00B96F83">
        <w:tc>
          <w:tcPr>
            <w:tcW w:w="1642" w:type="dxa"/>
          </w:tcPr>
          <w:p w14:paraId="667B9489"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642" w:type="dxa"/>
          </w:tcPr>
          <w:p w14:paraId="2DFE3B5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357</w:t>
            </w:r>
          </w:p>
        </w:tc>
        <w:tc>
          <w:tcPr>
            <w:tcW w:w="1642" w:type="dxa"/>
          </w:tcPr>
          <w:p w14:paraId="0D373DD8"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332</w:t>
            </w:r>
          </w:p>
        </w:tc>
        <w:tc>
          <w:tcPr>
            <w:tcW w:w="1642" w:type="dxa"/>
          </w:tcPr>
          <w:p w14:paraId="1B4C34A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273</w:t>
            </w:r>
          </w:p>
        </w:tc>
        <w:tc>
          <w:tcPr>
            <w:tcW w:w="1643" w:type="dxa"/>
          </w:tcPr>
          <w:p w14:paraId="558CB273"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315</w:t>
            </w:r>
          </w:p>
        </w:tc>
        <w:tc>
          <w:tcPr>
            <w:tcW w:w="1643" w:type="dxa"/>
          </w:tcPr>
          <w:p w14:paraId="11A6C012" w14:textId="77777777" w:rsidR="00DB4D41" w:rsidRPr="00A56632" w:rsidRDefault="00A56632" w:rsidP="00B96F83">
            <w:pPr>
              <w:rPr>
                <w:rFonts w:ascii="Times New Roman" w:hAnsi="Times New Roman" w:cs="Times New Roman"/>
                <w:sz w:val="24"/>
                <w:szCs w:val="24"/>
              </w:rPr>
            </w:pPr>
            <w:r w:rsidRPr="00A56632">
              <w:rPr>
                <w:rFonts w:ascii="Times New Roman" w:hAnsi="Times New Roman" w:cs="Times New Roman"/>
                <w:sz w:val="24"/>
                <w:szCs w:val="24"/>
              </w:rPr>
              <w:t>311</w:t>
            </w:r>
          </w:p>
        </w:tc>
      </w:tr>
      <w:tr w:rsidR="00DB4D41" w14:paraId="18F3A852" w14:textId="77777777" w:rsidTr="00B96F83">
        <w:tc>
          <w:tcPr>
            <w:tcW w:w="1642" w:type="dxa"/>
          </w:tcPr>
          <w:p w14:paraId="6FC1214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w:t>
            </w:r>
          </w:p>
        </w:tc>
        <w:tc>
          <w:tcPr>
            <w:tcW w:w="1642" w:type="dxa"/>
          </w:tcPr>
          <w:p w14:paraId="5F264AE7"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9,4</w:t>
            </w:r>
          </w:p>
        </w:tc>
        <w:tc>
          <w:tcPr>
            <w:tcW w:w="1642" w:type="dxa"/>
          </w:tcPr>
          <w:p w14:paraId="5B145D0D"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9,2</w:t>
            </w:r>
          </w:p>
        </w:tc>
        <w:tc>
          <w:tcPr>
            <w:tcW w:w="1642" w:type="dxa"/>
          </w:tcPr>
          <w:p w14:paraId="3742B375"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7,8</w:t>
            </w:r>
          </w:p>
        </w:tc>
        <w:tc>
          <w:tcPr>
            <w:tcW w:w="1643" w:type="dxa"/>
          </w:tcPr>
          <w:p w14:paraId="14EB7363" w14:textId="77777777" w:rsidR="00DB4D41" w:rsidRDefault="00DB4D41" w:rsidP="00B96F83">
            <w:pPr>
              <w:rPr>
                <w:rFonts w:ascii="Times New Roman" w:hAnsi="Times New Roman" w:cs="Times New Roman"/>
                <w:sz w:val="24"/>
                <w:szCs w:val="24"/>
              </w:rPr>
            </w:pPr>
            <w:r>
              <w:rPr>
                <w:rFonts w:ascii="Times New Roman" w:hAnsi="Times New Roman" w:cs="Times New Roman"/>
                <w:sz w:val="24"/>
                <w:szCs w:val="24"/>
              </w:rPr>
              <w:t>9,1</w:t>
            </w:r>
          </w:p>
        </w:tc>
        <w:tc>
          <w:tcPr>
            <w:tcW w:w="1643" w:type="dxa"/>
          </w:tcPr>
          <w:p w14:paraId="27B65550" w14:textId="77777777" w:rsidR="00DB4D41" w:rsidRPr="00A56632" w:rsidRDefault="00C058BB" w:rsidP="00B96F83">
            <w:pPr>
              <w:rPr>
                <w:rFonts w:ascii="Times New Roman" w:hAnsi="Times New Roman" w:cs="Times New Roman"/>
                <w:sz w:val="24"/>
                <w:szCs w:val="24"/>
              </w:rPr>
            </w:pPr>
            <w:r>
              <w:rPr>
                <w:rFonts w:ascii="Times New Roman" w:hAnsi="Times New Roman" w:cs="Times New Roman"/>
                <w:sz w:val="24"/>
                <w:szCs w:val="24"/>
              </w:rPr>
              <w:t>9,1</w:t>
            </w:r>
          </w:p>
        </w:tc>
      </w:tr>
    </w:tbl>
    <w:p w14:paraId="568D057D" w14:textId="77777777" w:rsidR="00E84BA9" w:rsidRDefault="00C82F22" w:rsidP="00C82F22">
      <w:pPr>
        <w:spacing w:after="0"/>
        <w:jc w:val="both"/>
        <w:rPr>
          <w:rFonts w:ascii="Times New Roman" w:hAnsi="Times New Roman" w:cs="Times New Roman"/>
          <w:sz w:val="24"/>
          <w:szCs w:val="24"/>
        </w:rPr>
      </w:pPr>
      <w:r>
        <w:rPr>
          <w:rFonts w:ascii="Times New Roman" w:hAnsi="Times New Roman" w:cs="Times New Roman"/>
          <w:sz w:val="24"/>
          <w:szCs w:val="24"/>
        </w:rPr>
        <w:tab/>
      </w:r>
    </w:p>
    <w:p w14:paraId="7B1872FC" w14:textId="77777777" w:rsidR="00DB4D41" w:rsidRPr="00164A01" w:rsidRDefault="00C82F22" w:rsidP="00E84BA9">
      <w:pPr>
        <w:spacing w:after="0"/>
        <w:ind w:firstLine="1296"/>
        <w:jc w:val="both"/>
        <w:rPr>
          <w:rFonts w:ascii="Times New Roman" w:hAnsi="Times New Roman" w:cs="Times New Roman"/>
          <w:sz w:val="24"/>
          <w:szCs w:val="24"/>
        </w:rPr>
      </w:pPr>
      <w:r>
        <w:rPr>
          <w:rFonts w:ascii="Times New Roman" w:hAnsi="Times New Roman" w:cs="Times New Roman"/>
          <w:sz w:val="24"/>
          <w:szCs w:val="24"/>
        </w:rPr>
        <w:t xml:space="preserve"> 2020</w:t>
      </w:r>
      <w:r w:rsidR="007F3C12">
        <w:rPr>
          <w:rFonts w:ascii="Times New Roman" w:hAnsi="Times New Roman" w:cs="Times New Roman"/>
          <w:sz w:val="24"/>
          <w:szCs w:val="24"/>
        </w:rPr>
        <w:t>–</w:t>
      </w:r>
      <w:r>
        <w:rPr>
          <w:rFonts w:ascii="Times New Roman" w:hAnsi="Times New Roman" w:cs="Times New Roman"/>
          <w:sz w:val="24"/>
          <w:szCs w:val="24"/>
        </w:rPr>
        <w:t>2021 m. m. didelių ir labai didelių ugdymosi poreikių vaikų skaičius „Ryto“ specialiojoje mokykloje buvo 92 ir bendrojo ugdymo mokyklose – 91.</w:t>
      </w:r>
    </w:p>
    <w:p w14:paraId="740020EF" w14:textId="77777777" w:rsidR="004F3D75" w:rsidRDefault="00266CFC" w:rsidP="00266CFC">
      <w:pPr>
        <w:spacing w:after="0"/>
        <w:jc w:val="both"/>
        <w:rPr>
          <w:rFonts w:ascii="Times New Roman" w:hAnsi="Times New Roman" w:cs="Times New Roman"/>
          <w:sz w:val="24"/>
          <w:szCs w:val="24"/>
        </w:rPr>
      </w:pPr>
      <w:r>
        <w:rPr>
          <w:rFonts w:ascii="Times New Roman" w:hAnsi="Times New Roman" w:cs="Times New Roman"/>
          <w:sz w:val="24"/>
          <w:szCs w:val="24"/>
        </w:rPr>
        <w:tab/>
        <w:t>Nemokamą maitinimą gaunančių mokinių skaičius 2016</w:t>
      </w:r>
      <w:r w:rsidR="007F3C12">
        <w:rPr>
          <w:rFonts w:ascii="Times New Roman" w:hAnsi="Times New Roman" w:cs="Times New Roman"/>
          <w:sz w:val="24"/>
          <w:szCs w:val="24"/>
        </w:rPr>
        <w:t>–</w:t>
      </w:r>
      <w:r>
        <w:rPr>
          <w:rFonts w:ascii="Times New Roman" w:hAnsi="Times New Roman" w:cs="Times New Roman"/>
          <w:sz w:val="24"/>
          <w:szCs w:val="24"/>
        </w:rPr>
        <w:t>2017 m. m. buvo 1118, 2017</w:t>
      </w:r>
      <w:r w:rsidR="007F3C12">
        <w:rPr>
          <w:rFonts w:ascii="Times New Roman" w:hAnsi="Times New Roman" w:cs="Times New Roman"/>
          <w:sz w:val="24"/>
          <w:szCs w:val="24"/>
        </w:rPr>
        <w:t>–</w:t>
      </w:r>
      <w:r>
        <w:rPr>
          <w:rFonts w:ascii="Times New Roman" w:hAnsi="Times New Roman" w:cs="Times New Roman"/>
          <w:sz w:val="24"/>
          <w:szCs w:val="24"/>
        </w:rPr>
        <w:t>2018 m. m.  – 968, 2018</w:t>
      </w:r>
      <w:r w:rsidR="007F3C12">
        <w:rPr>
          <w:rFonts w:ascii="Times New Roman" w:hAnsi="Times New Roman" w:cs="Times New Roman"/>
          <w:sz w:val="24"/>
          <w:szCs w:val="24"/>
        </w:rPr>
        <w:t>–</w:t>
      </w:r>
      <w:r>
        <w:rPr>
          <w:rFonts w:ascii="Times New Roman" w:hAnsi="Times New Roman" w:cs="Times New Roman"/>
          <w:sz w:val="24"/>
          <w:szCs w:val="24"/>
        </w:rPr>
        <w:t>2019 m. m. – 1045, 2019</w:t>
      </w:r>
      <w:r w:rsidR="007F3C12">
        <w:rPr>
          <w:rFonts w:ascii="Times New Roman" w:hAnsi="Times New Roman" w:cs="Times New Roman"/>
          <w:sz w:val="24"/>
          <w:szCs w:val="24"/>
        </w:rPr>
        <w:t>–</w:t>
      </w:r>
      <w:r>
        <w:rPr>
          <w:rFonts w:ascii="Times New Roman" w:hAnsi="Times New Roman" w:cs="Times New Roman"/>
          <w:sz w:val="24"/>
          <w:szCs w:val="24"/>
        </w:rPr>
        <w:t>2020 m. m. – 1000, 2020</w:t>
      </w:r>
      <w:r w:rsidR="007F3C12">
        <w:rPr>
          <w:rFonts w:ascii="Times New Roman" w:hAnsi="Times New Roman" w:cs="Times New Roman"/>
          <w:sz w:val="24"/>
          <w:szCs w:val="24"/>
        </w:rPr>
        <w:t>–</w:t>
      </w:r>
      <w:r>
        <w:rPr>
          <w:rFonts w:ascii="Times New Roman" w:hAnsi="Times New Roman" w:cs="Times New Roman"/>
          <w:sz w:val="24"/>
          <w:szCs w:val="24"/>
        </w:rPr>
        <w:t>2021 m. m. – 1472.</w:t>
      </w:r>
    </w:p>
    <w:p w14:paraId="43FC6689" w14:textId="77777777" w:rsidR="00266CFC" w:rsidRDefault="00266CFC" w:rsidP="00266CFC">
      <w:pPr>
        <w:spacing w:after="0"/>
        <w:jc w:val="both"/>
        <w:rPr>
          <w:rFonts w:ascii="Times New Roman" w:hAnsi="Times New Roman" w:cs="Times New Roman"/>
          <w:sz w:val="24"/>
          <w:szCs w:val="24"/>
        </w:rPr>
      </w:pPr>
      <w:r>
        <w:rPr>
          <w:rFonts w:ascii="Times New Roman" w:hAnsi="Times New Roman" w:cs="Times New Roman"/>
          <w:sz w:val="24"/>
          <w:szCs w:val="24"/>
        </w:rPr>
        <w:tab/>
      </w:r>
      <w:r w:rsidR="00BB7FB8">
        <w:rPr>
          <w:rFonts w:ascii="Times New Roman" w:hAnsi="Times New Roman" w:cs="Times New Roman"/>
          <w:sz w:val="24"/>
          <w:szCs w:val="24"/>
        </w:rPr>
        <w:t>Įgyvendinant mokyklų tinklo pertvarkos planą, didelis dėmesys buvo skirtas mokinių pav</w:t>
      </w:r>
      <w:r w:rsidR="00A32F52">
        <w:rPr>
          <w:rFonts w:ascii="Times New Roman" w:hAnsi="Times New Roman" w:cs="Times New Roman"/>
          <w:sz w:val="24"/>
          <w:szCs w:val="24"/>
        </w:rPr>
        <w:t>ė</w:t>
      </w:r>
      <w:r w:rsidR="00BB7FB8">
        <w:rPr>
          <w:rFonts w:ascii="Times New Roman" w:hAnsi="Times New Roman" w:cs="Times New Roman"/>
          <w:sz w:val="24"/>
          <w:szCs w:val="24"/>
        </w:rPr>
        <w:t xml:space="preserve">žėjimui. Ukmergės rajono savivaldybė turi 24 geltonuosius mokyklinius autobusus, iš kurių 2 yra perduoti Ukmergės sporto centrui ir vienas </w:t>
      </w:r>
      <w:r w:rsidR="006215C2">
        <w:rPr>
          <w:rFonts w:ascii="Times New Roman" w:hAnsi="Times New Roman" w:cs="Times New Roman"/>
          <w:sz w:val="24"/>
          <w:szCs w:val="24"/>
        </w:rPr>
        <w:t>(</w:t>
      </w:r>
      <w:r w:rsidR="00BB7FB8">
        <w:rPr>
          <w:rFonts w:ascii="Times New Roman" w:hAnsi="Times New Roman" w:cs="Times New Roman"/>
          <w:sz w:val="24"/>
          <w:szCs w:val="24"/>
        </w:rPr>
        <w:t>rezervinis</w:t>
      </w:r>
      <w:r w:rsidR="006215C2">
        <w:rPr>
          <w:rFonts w:ascii="Times New Roman" w:hAnsi="Times New Roman" w:cs="Times New Roman"/>
          <w:sz w:val="24"/>
          <w:szCs w:val="24"/>
        </w:rPr>
        <w:t>)</w:t>
      </w:r>
      <w:r w:rsidR="00BB7FB8">
        <w:rPr>
          <w:rFonts w:ascii="Times New Roman" w:hAnsi="Times New Roman" w:cs="Times New Roman"/>
          <w:sz w:val="24"/>
          <w:szCs w:val="24"/>
        </w:rPr>
        <w:t xml:space="preserve"> Ukmergės švietimo pagalbos tarnybai. Pavežamų mokinių pokytis per 2016</w:t>
      </w:r>
      <w:r w:rsidR="007F3C12">
        <w:rPr>
          <w:rFonts w:ascii="Times New Roman" w:hAnsi="Times New Roman" w:cs="Times New Roman"/>
          <w:sz w:val="24"/>
          <w:szCs w:val="24"/>
        </w:rPr>
        <w:t>–</w:t>
      </w:r>
      <w:r w:rsidR="00BB7FB8">
        <w:rPr>
          <w:rFonts w:ascii="Times New Roman" w:hAnsi="Times New Roman" w:cs="Times New Roman"/>
          <w:sz w:val="24"/>
          <w:szCs w:val="24"/>
        </w:rPr>
        <w:t>2020 m. pateiktas lentelėje:</w:t>
      </w:r>
    </w:p>
    <w:p w14:paraId="44F67D65" w14:textId="77777777" w:rsidR="00E84BA9" w:rsidRDefault="00E84BA9" w:rsidP="00266CFC">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29"/>
        <w:gridCol w:w="1600"/>
        <w:gridCol w:w="1600"/>
        <w:gridCol w:w="1600"/>
        <w:gridCol w:w="1600"/>
        <w:gridCol w:w="1599"/>
      </w:tblGrid>
      <w:tr w:rsidR="00BB7FB8" w14:paraId="4BDCC30E" w14:textId="77777777" w:rsidTr="00B96F83">
        <w:tc>
          <w:tcPr>
            <w:tcW w:w="1642" w:type="dxa"/>
          </w:tcPr>
          <w:p w14:paraId="3F356D8C" w14:textId="77777777" w:rsidR="00BB7FB8" w:rsidRDefault="00BB7FB8" w:rsidP="00B96F83">
            <w:pPr>
              <w:rPr>
                <w:rFonts w:ascii="Times New Roman" w:hAnsi="Times New Roman" w:cs="Times New Roman"/>
                <w:sz w:val="24"/>
                <w:szCs w:val="24"/>
              </w:rPr>
            </w:pPr>
            <w:proofErr w:type="spellStart"/>
            <w:r>
              <w:rPr>
                <w:rFonts w:ascii="Times New Roman" w:hAnsi="Times New Roman" w:cs="Times New Roman"/>
                <w:sz w:val="24"/>
                <w:szCs w:val="24"/>
              </w:rPr>
              <w:t>Pavežėjimo</w:t>
            </w:r>
            <w:proofErr w:type="spellEnd"/>
            <w:r>
              <w:rPr>
                <w:rFonts w:ascii="Times New Roman" w:hAnsi="Times New Roman" w:cs="Times New Roman"/>
                <w:sz w:val="24"/>
                <w:szCs w:val="24"/>
              </w:rPr>
              <w:t xml:space="preserve"> būdas</w:t>
            </w:r>
          </w:p>
        </w:tc>
        <w:tc>
          <w:tcPr>
            <w:tcW w:w="1642" w:type="dxa"/>
          </w:tcPr>
          <w:p w14:paraId="7FB8763D" w14:textId="77777777" w:rsidR="00BB7FB8" w:rsidRDefault="00BB7FB8" w:rsidP="007F3C12">
            <w:pPr>
              <w:rPr>
                <w:rFonts w:ascii="Times New Roman" w:hAnsi="Times New Roman" w:cs="Times New Roman"/>
                <w:sz w:val="24"/>
                <w:szCs w:val="24"/>
              </w:rPr>
            </w:pPr>
            <w:r>
              <w:rPr>
                <w:rFonts w:ascii="Times New Roman" w:hAnsi="Times New Roman" w:cs="Times New Roman"/>
                <w:sz w:val="24"/>
                <w:szCs w:val="24"/>
              </w:rPr>
              <w:t>2016</w:t>
            </w:r>
            <w:r w:rsidR="007F3C12">
              <w:rPr>
                <w:rFonts w:ascii="Times New Roman" w:hAnsi="Times New Roman" w:cs="Times New Roman"/>
                <w:sz w:val="24"/>
                <w:szCs w:val="24"/>
              </w:rPr>
              <w:t>–</w:t>
            </w:r>
            <w:r>
              <w:rPr>
                <w:rFonts w:ascii="Times New Roman" w:hAnsi="Times New Roman" w:cs="Times New Roman"/>
                <w:sz w:val="24"/>
                <w:szCs w:val="24"/>
              </w:rPr>
              <w:t>2017 m. m.</w:t>
            </w:r>
          </w:p>
        </w:tc>
        <w:tc>
          <w:tcPr>
            <w:tcW w:w="1642" w:type="dxa"/>
          </w:tcPr>
          <w:p w14:paraId="629CEEF4" w14:textId="77777777" w:rsidR="00BB7FB8" w:rsidRDefault="00BB7FB8" w:rsidP="007F3C12">
            <w:pPr>
              <w:rPr>
                <w:rFonts w:ascii="Times New Roman" w:hAnsi="Times New Roman" w:cs="Times New Roman"/>
                <w:sz w:val="24"/>
                <w:szCs w:val="24"/>
              </w:rPr>
            </w:pPr>
            <w:r>
              <w:rPr>
                <w:rFonts w:ascii="Times New Roman" w:hAnsi="Times New Roman" w:cs="Times New Roman"/>
                <w:sz w:val="24"/>
                <w:szCs w:val="24"/>
              </w:rPr>
              <w:t>2017</w:t>
            </w:r>
            <w:r w:rsidR="007F3C12">
              <w:rPr>
                <w:rFonts w:ascii="Times New Roman" w:hAnsi="Times New Roman" w:cs="Times New Roman"/>
                <w:sz w:val="24"/>
                <w:szCs w:val="24"/>
              </w:rPr>
              <w:t>–</w:t>
            </w:r>
            <w:r>
              <w:rPr>
                <w:rFonts w:ascii="Times New Roman" w:hAnsi="Times New Roman" w:cs="Times New Roman"/>
                <w:sz w:val="24"/>
                <w:szCs w:val="24"/>
              </w:rPr>
              <w:t>2018 m. m.</w:t>
            </w:r>
          </w:p>
        </w:tc>
        <w:tc>
          <w:tcPr>
            <w:tcW w:w="1642" w:type="dxa"/>
          </w:tcPr>
          <w:p w14:paraId="3987FCF4" w14:textId="77777777" w:rsidR="00BB7FB8" w:rsidRDefault="00BB7FB8" w:rsidP="007F3C12">
            <w:pPr>
              <w:rPr>
                <w:rFonts w:ascii="Times New Roman" w:hAnsi="Times New Roman" w:cs="Times New Roman"/>
                <w:sz w:val="24"/>
                <w:szCs w:val="24"/>
              </w:rPr>
            </w:pPr>
            <w:r>
              <w:rPr>
                <w:rFonts w:ascii="Times New Roman" w:hAnsi="Times New Roman" w:cs="Times New Roman"/>
                <w:sz w:val="24"/>
                <w:szCs w:val="24"/>
              </w:rPr>
              <w:t>2018</w:t>
            </w:r>
            <w:r w:rsidR="007F3C12">
              <w:rPr>
                <w:rFonts w:ascii="Times New Roman" w:hAnsi="Times New Roman" w:cs="Times New Roman"/>
                <w:sz w:val="24"/>
                <w:szCs w:val="24"/>
              </w:rPr>
              <w:t>–</w:t>
            </w:r>
            <w:r>
              <w:rPr>
                <w:rFonts w:ascii="Times New Roman" w:hAnsi="Times New Roman" w:cs="Times New Roman"/>
                <w:sz w:val="24"/>
                <w:szCs w:val="24"/>
              </w:rPr>
              <w:t>2019 m. m.</w:t>
            </w:r>
          </w:p>
        </w:tc>
        <w:tc>
          <w:tcPr>
            <w:tcW w:w="1643" w:type="dxa"/>
          </w:tcPr>
          <w:p w14:paraId="30FFEF36" w14:textId="77777777" w:rsidR="00BB7FB8" w:rsidRDefault="00BB7FB8" w:rsidP="007F3C12">
            <w:pPr>
              <w:rPr>
                <w:rFonts w:ascii="Times New Roman" w:hAnsi="Times New Roman" w:cs="Times New Roman"/>
                <w:sz w:val="24"/>
                <w:szCs w:val="24"/>
              </w:rPr>
            </w:pPr>
            <w:r>
              <w:rPr>
                <w:rFonts w:ascii="Times New Roman" w:hAnsi="Times New Roman" w:cs="Times New Roman"/>
                <w:sz w:val="24"/>
                <w:szCs w:val="24"/>
              </w:rPr>
              <w:t>2019</w:t>
            </w:r>
            <w:r w:rsidR="007F3C12">
              <w:rPr>
                <w:rFonts w:ascii="Times New Roman" w:hAnsi="Times New Roman" w:cs="Times New Roman"/>
                <w:sz w:val="24"/>
                <w:szCs w:val="24"/>
              </w:rPr>
              <w:t>–</w:t>
            </w:r>
            <w:r>
              <w:rPr>
                <w:rFonts w:ascii="Times New Roman" w:hAnsi="Times New Roman" w:cs="Times New Roman"/>
                <w:sz w:val="24"/>
                <w:szCs w:val="24"/>
              </w:rPr>
              <w:t>2020 m. m.</w:t>
            </w:r>
          </w:p>
        </w:tc>
        <w:tc>
          <w:tcPr>
            <w:tcW w:w="1643" w:type="dxa"/>
          </w:tcPr>
          <w:p w14:paraId="6588CAE6" w14:textId="77777777" w:rsidR="00BB7FB8" w:rsidRDefault="00BB7FB8" w:rsidP="007F3C12">
            <w:pPr>
              <w:rPr>
                <w:rFonts w:ascii="Times New Roman" w:hAnsi="Times New Roman" w:cs="Times New Roman"/>
                <w:sz w:val="24"/>
                <w:szCs w:val="24"/>
              </w:rPr>
            </w:pPr>
            <w:r>
              <w:rPr>
                <w:rFonts w:ascii="Times New Roman" w:hAnsi="Times New Roman" w:cs="Times New Roman"/>
                <w:sz w:val="24"/>
                <w:szCs w:val="24"/>
              </w:rPr>
              <w:t>2020</w:t>
            </w:r>
            <w:r w:rsidR="007F3C12">
              <w:rPr>
                <w:rFonts w:ascii="Times New Roman" w:hAnsi="Times New Roman" w:cs="Times New Roman"/>
                <w:sz w:val="24"/>
                <w:szCs w:val="24"/>
              </w:rPr>
              <w:t>–</w:t>
            </w:r>
            <w:r>
              <w:rPr>
                <w:rFonts w:ascii="Times New Roman" w:hAnsi="Times New Roman" w:cs="Times New Roman"/>
                <w:sz w:val="24"/>
                <w:szCs w:val="24"/>
              </w:rPr>
              <w:t>2021 m. m.</w:t>
            </w:r>
          </w:p>
        </w:tc>
      </w:tr>
      <w:tr w:rsidR="00BB7FB8" w14:paraId="62F4EB5B" w14:textId="77777777" w:rsidTr="00B96F83">
        <w:tc>
          <w:tcPr>
            <w:tcW w:w="1642" w:type="dxa"/>
          </w:tcPr>
          <w:p w14:paraId="6F33C055"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Mokykliniai</w:t>
            </w:r>
          </w:p>
        </w:tc>
        <w:tc>
          <w:tcPr>
            <w:tcW w:w="1642" w:type="dxa"/>
          </w:tcPr>
          <w:p w14:paraId="2F666B53"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529</w:t>
            </w:r>
          </w:p>
        </w:tc>
        <w:tc>
          <w:tcPr>
            <w:tcW w:w="1642" w:type="dxa"/>
          </w:tcPr>
          <w:p w14:paraId="07301F1B"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506</w:t>
            </w:r>
          </w:p>
        </w:tc>
        <w:tc>
          <w:tcPr>
            <w:tcW w:w="1642" w:type="dxa"/>
          </w:tcPr>
          <w:p w14:paraId="5C25FB04"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392</w:t>
            </w:r>
          </w:p>
        </w:tc>
        <w:tc>
          <w:tcPr>
            <w:tcW w:w="1643" w:type="dxa"/>
          </w:tcPr>
          <w:p w14:paraId="381BA8BD"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486</w:t>
            </w:r>
          </w:p>
        </w:tc>
        <w:tc>
          <w:tcPr>
            <w:tcW w:w="1643" w:type="dxa"/>
          </w:tcPr>
          <w:p w14:paraId="18251DCC"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524</w:t>
            </w:r>
          </w:p>
        </w:tc>
      </w:tr>
      <w:tr w:rsidR="00BB7FB8" w14:paraId="6C48CC2E" w14:textId="77777777" w:rsidTr="00B96F83">
        <w:tc>
          <w:tcPr>
            <w:tcW w:w="1642" w:type="dxa"/>
          </w:tcPr>
          <w:p w14:paraId="68F5F080"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Maršrutiniai</w:t>
            </w:r>
          </w:p>
        </w:tc>
        <w:tc>
          <w:tcPr>
            <w:tcW w:w="1642" w:type="dxa"/>
          </w:tcPr>
          <w:p w14:paraId="3E1854AA"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351</w:t>
            </w:r>
          </w:p>
        </w:tc>
        <w:tc>
          <w:tcPr>
            <w:tcW w:w="1642" w:type="dxa"/>
          </w:tcPr>
          <w:p w14:paraId="4674C264"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352</w:t>
            </w:r>
          </w:p>
        </w:tc>
        <w:tc>
          <w:tcPr>
            <w:tcW w:w="1642" w:type="dxa"/>
          </w:tcPr>
          <w:p w14:paraId="08525EDB"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404</w:t>
            </w:r>
          </w:p>
        </w:tc>
        <w:tc>
          <w:tcPr>
            <w:tcW w:w="1643" w:type="dxa"/>
          </w:tcPr>
          <w:p w14:paraId="5B0DB9F2"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379</w:t>
            </w:r>
          </w:p>
        </w:tc>
        <w:tc>
          <w:tcPr>
            <w:tcW w:w="1643" w:type="dxa"/>
          </w:tcPr>
          <w:p w14:paraId="38A35035"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342</w:t>
            </w:r>
          </w:p>
        </w:tc>
      </w:tr>
      <w:tr w:rsidR="00BB7FB8" w14:paraId="0E2FDDE2" w14:textId="77777777" w:rsidTr="00B96F83">
        <w:tc>
          <w:tcPr>
            <w:tcW w:w="1642" w:type="dxa"/>
          </w:tcPr>
          <w:p w14:paraId="3FCDF320"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Kiti būdai</w:t>
            </w:r>
          </w:p>
        </w:tc>
        <w:tc>
          <w:tcPr>
            <w:tcW w:w="1642" w:type="dxa"/>
          </w:tcPr>
          <w:p w14:paraId="5AF4FA8D"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138</w:t>
            </w:r>
          </w:p>
        </w:tc>
        <w:tc>
          <w:tcPr>
            <w:tcW w:w="1642" w:type="dxa"/>
          </w:tcPr>
          <w:p w14:paraId="033CCA98"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166</w:t>
            </w:r>
          </w:p>
        </w:tc>
        <w:tc>
          <w:tcPr>
            <w:tcW w:w="1642" w:type="dxa"/>
          </w:tcPr>
          <w:p w14:paraId="4E34D4C0"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112</w:t>
            </w:r>
          </w:p>
        </w:tc>
        <w:tc>
          <w:tcPr>
            <w:tcW w:w="1643" w:type="dxa"/>
          </w:tcPr>
          <w:p w14:paraId="5BD2B80C"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155</w:t>
            </w:r>
          </w:p>
        </w:tc>
        <w:tc>
          <w:tcPr>
            <w:tcW w:w="1643" w:type="dxa"/>
          </w:tcPr>
          <w:p w14:paraId="3DEB7D3A"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152</w:t>
            </w:r>
          </w:p>
        </w:tc>
      </w:tr>
      <w:tr w:rsidR="00BB7FB8" w14:paraId="61A37F21" w14:textId="77777777" w:rsidTr="00B96F83">
        <w:tc>
          <w:tcPr>
            <w:tcW w:w="1642" w:type="dxa"/>
          </w:tcPr>
          <w:p w14:paraId="5D5FE956"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Iš viso:</w:t>
            </w:r>
          </w:p>
        </w:tc>
        <w:tc>
          <w:tcPr>
            <w:tcW w:w="1642" w:type="dxa"/>
          </w:tcPr>
          <w:p w14:paraId="438777F6"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1018</w:t>
            </w:r>
          </w:p>
        </w:tc>
        <w:tc>
          <w:tcPr>
            <w:tcW w:w="1642" w:type="dxa"/>
          </w:tcPr>
          <w:p w14:paraId="3F11EB8A"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1024</w:t>
            </w:r>
          </w:p>
        </w:tc>
        <w:tc>
          <w:tcPr>
            <w:tcW w:w="1642" w:type="dxa"/>
          </w:tcPr>
          <w:p w14:paraId="2D85D870"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908</w:t>
            </w:r>
          </w:p>
        </w:tc>
        <w:tc>
          <w:tcPr>
            <w:tcW w:w="1643" w:type="dxa"/>
          </w:tcPr>
          <w:p w14:paraId="02CD0939"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1020</w:t>
            </w:r>
          </w:p>
        </w:tc>
        <w:tc>
          <w:tcPr>
            <w:tcW w:w="1643" w:type="dxa"/>
          </w:tcPr>
          <w:p w14:paraId="0EE77C98"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1018</w:t>
            </w:r>
          </w:p>
        </w:tc>
      </w:tr>
      <w:tr w:rsidR="00BB7FB8" w14:paraId="2A9E5E45" w14:textId="77777777" w:rsidTr="00B96F83">
        <w:tc>
          <w:tcPr>
            <w:tcW w:w="1642" w:type="dxa"/>
          </w:tcPr>
          <w:p w14:paraId="5850F066"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Procentas nuo viso mokinių skaičiaus</w:t>
            </w:r>
          </w:p>
        </w:tc>
        <w:tc>
          <w:tcPr>
            <w:tcW w:w="1642" w:type="dxa"/>
          </w:tcPr>
          <w:p w14:paraId="342369F9"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26,9%</w:t>
            </w:r>
          </w:p>
        </w:tc>
        <w:tc>
          <w:tcPr>
            <w:tcW w:w="1642" w:type="dxa"/>
          </w:tcPr>
          <w:p w14:paraId="4DA54508"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28,3%</w:t>
            </w:r>
          </w:p>
        </w:tc>
        <w:tc>
          <w:tcPr>
            <w:tcW w:w="1642" w:type="dxa"/>
          </w:tcPr>
          <w:p w14:paraId="585619FF"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25,9%</w:t>
            </w:r>
          </w:p>
        </w:tc>
        <w:tc>
          <w:tcPr>
            <w:tcW w:w="1643" w:type="dxa"/>
          </w:tcPr>
          <w:p w14:paraId="7A304086" w14:textId="77777777" w:rsidR="00BB7FB8" w:rsidRPr="008A4ACB" w:rsidRDefault="00BB7FB8" w:rsidP="00B96F83">
            <w:pPr>
              <w:rPr>
                <w:rFonts w:ascii="Times New Roman" w:hAnsi="Times New Roman" w:cs="Times New Roman"/>
                <w:sz w:val="24"/>
                <w:szCs w:val="24"/>
                <w:lang w:val="en-US"/>
              </w:rPr>
            </w:pPr>
            <w:r>
              <w:rPr>
                <w:rFonts w:ascii="Times New Roman" w:hAnsi="Times New Roman" w:cs="Times New Roman"/>
                <w:sz w:val="24"/>
                <w:szCs w:val="24"/>
              </w:rPr>
              <w:t>29,3</w:t>
            </w:r>
            <w:r>
              <w:rPr>
                <w:rFonts w:ascii="Times New Roman" w:hAnsi="Times New Roman" w:cs="Times New Roman"/>
                <w:sz w:val="24"/>
                <w:szCs w:val="24"/>
                <w:lang w:val="en-US"/>
              </w:rPr>
              <w:t>%</w:t>
            </w:r>
          </w:p>
        </w:tc>
        <w:tc>
          <w:tcPr>
            <w:tcW w:w="1643" w:type="dxa"/>
          </w:tcPr>
          <w:p w14:paraId="28283C4F" w14:textId="77777777" w:rsidR="00BB7FB8" w:rsidRDefault="00BB7FB8" w:rsidP="00B96F83">
            <w:pPr>
              <w:rPr>
                <w:rFonts w:ascii="Times New Roman" w:hAnsi="Times New Roman" w:cs="Times New Roman"/>
                <w:sz w:val="24"/>
                <w:szCs w:val="24"/>
              </w:rPr>
            </w:pPr>
            <w:r>
              <w:rPr>
                <w:rFonts w:ascii="Times New Roman" w:hAnsi="Times New Roman" w:cs="Times New Roman"/>
                <w:sz w:val="24"/>
                <w:szCs w:val="24"/>
              </w:rPr>
              <w:t>29,7 %</w:t>
            </w:r>
          </w:p>
        </w:tc>
      </w:tr>
    </w:tbl>
    <w:p w14:paraId="1893400E" w14:textId="77777777" w:rsidR="00BB7FB8" w:rsidRDefault="00BB7FB8" w:rsidP="000B7F86">
      <w:pPr>
        <w:spacing w:after="0"/>
        <w:jc w:val="both"/>
        <w:rPr>
          <w:rFonts w:ascii="Times New Roman" w:hAnsi="Times New Roman" w:cs="Times New Roman"/>
          <w:sz w:val="24"/>
          <w:szCs w:val="24"/>
        </w:rPr>
      </w:pPr>
    </w:p>
    <w:p w14:paraId="640D1B65" w14:textId="77777777" w:rsidR="00BB7FB8" w:rsidRDefault="00BB7FB8" w:rsidP="000B7F86">
      <w:pPr>
        <w:spacing w:after="0"/>
        <w:ind w:firstLine="1296"/>
        <w:jc w:val="both"/>
        <w:rPr>
          <w:rFonts w:ascii="Times New Roman" w:hAnsi="Times New Roman" w:cs="Times New Roman"/>
          <w:sz w:val="24"/>
          <w:szCs w:val="24"/>
        </w:rPr>
      </w:pPr>
      <w:r>
        <w:rPr>
          <w:rFonts w:ascii="Times New Roman" w:hAnsi="Times New Roman" w:cs="Times New Roman"/>
          <w:sz w:val="24"/>
          <w:szCs w:val="24"/>
        </w:rPr>
        <w:lastRenderedPageBreak/>
        <w:t>2020</w:t>
      </w:r>
      <w:r w:rsidR="007F3C12">
        <w:rPr>
          <w:rFonts w:ascii="Times New Roman" w:hAnsi="Times New Roman" w:cs="Times New Roman"/>
          <w:sz w:val="24"/>
          <w:szCs w:val="24"/>
        </w:rPr>
        <w:t>–</w:t>
      </w:r>
      <w:r>
        <w:rPr>
          <w:rFonts w:ascii="Times New Roman" w:hAnsi="Times New Roman" w:cs="Times New Roman"/>
          <w:sz w:val="24"/>
          <w:szCs w:val="24"/>
        </w:rPr>
        <w:t>2021 m. m. mokinių pav</w:t>
      </w:r>
      <w:r w:rsidR="00A32F52">
        <w:rPr>
          <w:rFonts w:ascii="Times New Roman" w:hAnsi="Times New Roman" w:cs="Times New Roman"/>
          <w:sz w:val="24"/>
          <w:szCs w:val="24"/>
        </w:rPr>
        <w:t>ė</w:t>
      </w:r>
      <w:r>
        <w:rPr>
          <w:rFonts w:ascii="Times New Roman" w:hAnsi="Times New Roman" w:cs="Times New Roman"/>
          <w:sz w:val="24"/>
          <w:szCs w:val="24"/>
        </w:rPr>
        <w:t xml:space="preserve">žėjimo pagal būdus pasiskirstymas pateikiamas </w:t>
      </w:r>
      <w:r w:rsidR="006215C2">
        <w:rPr>
          <w:rFonts w:ascii="Times New Roman" w:hAnsi="Times New Roman" w:cs="Times New Roman"/>
          <w:sz w:val="24"/>
          <w:szCs w:val="24"/>
        </w:rPr>
        <w:t>d</w:t>
      </w:r>
      <w:r>
        <w:rPr>
          <w:rFonts w:ascii="Times New Roman" w:hAnsi="Times New Roman" w:cs="Times New Roman"/>
          <w:sz w:val="24"/>
          <w:szCs w:val="24"/>
        </w:rPr>
        <w:t>iagramoje:</w:t>
      </w:r>
    </w:p>
    <w:p w14:paraId="65E0E860" w14:textId="77777777" w:rsidR="007400DD" w:rsidRDefault="007400DD" w:rsidP="00BB7FB8">
      <w:pPr>
        <w:spacing w:after="0"/>
        <w:ind w:firstLine="1296"/>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5547B231" wp14:editId="3A8BD3A0">
            <wp:extent cx="5267325" cy="3295650"/>
            <wp:effectExtent l="0" t="0" r="9525" b="1905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3FA04B" w14:textId="77777777" w:rsidR="007400DD" w:rsidRDefault="007400DD" w:rsidP="00BB7FB8">
      <w:pPr>
        <w:spacing w:after="0"/>
        <w:ind w:firstLine="1296"/>
        <w:rPr>
          <w:rFonts w:ascii="Times New Roman" w:hAnsi="Times New Roman" w:cs="Times New Roman"/>
          <w:sz w:val="24"/>
          <w:szCs w:val="24"/>
        </w:rPr>
      </w:pPr>
    </w:p>
    <w:p w14:paraId="23F50290" w14:textId="77777777" w:rsidR="004716D5" w:rsidRDefault="004716D5" w:rsidP="00587F67">
      <w:pPr>
        <w:keepNext/>
        <w:tabs>
          <w:tab w:val="left" w:pos="0"/>
        </w:tabs>
        <w:spacing w:after="0"/>
        <w:jc w:val="both"/>
        <w:rPr>
          <w:rFonts w:ascii="Times New Roman" w:hAnsi="Times New Roman" w:cs="Times New Roman"/>
          <w:sz w:val="24"/>
          <w:szCs w:val="24"/>
        </w:rPr>
      </w:pPr>
      <w:r>
        <w:rPr>
          <w:rFonts w:ascii="Times New Roman" w:hAnsi="Times New Roman" w:cs="Times New Roman"/>
          <w:color w:val="FF0000"/>
          <w:sz w:val="24"/>
          <w:szCs w:val="24"/>
        </w:rPr>
        <w:tab/>
      </w:r>
      <w:r w:rsidRPr="004716D5">
        <w:rPr>
          <w:rFonts w:ascii="Times New Roman" w:hAnsi="Times New Roman" w:cs="Times New Roman"/>
          <w:sz w:val="24"/>
          <w:szCs w:val="24"/>
        </w:rPr>
        <w:t>Rajone mažėja mokytojų, dirbančių bendrojo ugdymo mokyklose, skaičius: 2016 m. dirbo 465 mokytojai, 2020 m. dirba 393. Mokytojų skaičiaus pokyčiui įtakos turi mokyklų, mokinių skaičiaus mažėjimas, senėjantis pedagogų amžius. 2021 m. bus atlikta analizė, kokių mokomųjų dalykų pedagogų trūks artimiausiu metu, ieškoma būdų problemai spręsti.</w:t>
      </w:r>
    </w:p>
    <w:p w14:paraId="09701354" w14:textId="77777777" w:rsidR="00BF5791" w:rsidRDefault="00BF5791" w:rsidP="00BF5791">
      <w:pPr>
        <w:ind w:firstLine="1296"/>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B</w:t>
      </w:r>
      <w:r w:rsidRPr="00344ABB">
        <w:rPr>
          <w:rFonts w:ascii="Times New Roman" w:hAnsi="Times New Roman" w:cs="Times New Roman"/>
          <w:color w:val="333333"/>
          <w:sz w:val="24"/>
          <w:szCs w:val="24"/>
          <w:shd w:val="clear" w:color="auto" w:fill="FFFFFF"/>
        </w:rPr>
        <w:t>endrojo ugdymo įstaig</w:t>
      </w:r>
      <w:r>
        <w:rPr>
          <w:rFonts w:ascii="Times New Roman" w:hAnsi="Times New Roman" w:cs="Times New Roman"/>
          <w:color w:val="333333"/>
          <w:sz w:val="24"/>
          <w:szCs w:val="24"/>
          <w:shd w:val="clear" w:color="auto" w:fill="FFFFFF"/>
        </w:rPr>
        <w:t>o</w:t>
      </w:r>
      <w:r w:rsidRPr="00344ABB">
        <w:rPr>
          <w:rFonts w:ascii="Times New Roman" w:hAnsi="Times New Roman" w:cs="Times New Roman"/>
          <w:color w:val="333333"/>
          <w:sz w:val="24"/>
          <w:szCs w:val="24"/>
          <w:shd w:val="clear" w:color="auto" w:fill="FFFFFF"/>
        </w:rPr>
        <w:t>s jaun</w:t>
      </w:r>
      <w:r>
        <w:rPr>
          <w:rFonts w:ascii="Times New Roman" w:hAnsi="Times New Roman" w:cs="Times New Roman"/>
          <w:color w:val="333333"/>
          <w:sz w:val="24"/>
          <w:szCs w:val="24"/>
          <w:shd w:val="clear" w:color="auto" w:fill="FFFFFF"/>
        </w:rPr>
        <w:t>ais</w:t>
      </w:r>
      <w:r w:rsidRPr="00344ABB">
        <w:rPr>
          <w:rFonts w:ascii="Times New Roman" w:hAnsi="Times New Roman" w:cs="Times New Roman"/>
          <w:color w:val="333333"/>
          <w:sz w:val="24"/>
          <w:szCs w:val="24"/>
          <w:shd w:val="clear" w:color="auto" w:fill="FFFFFF"/>
        </w:rPr>
        <w:t xml:space="preserve"> mokytoj</w:t>
      </w:r>
      <w:r>
        <w:rPr>
          <w:rFonts w:ascii="Times New Roman" w:hAnsi="Times New Roman" w:cs="Times New Roman"/>
          <w:color w:val="333333"/>
          <w:sz w:val="24"/>
          <w:szCs w:val="24"/>
          <w:shd w:val="clear" w:color="auto" w:fill="FFFFFF"/>
        </w:rPr>
        <w:t>ais praktiškai nepasipildo:</w:t>
      </w:r>
      <w:r w:rsidRPr="00344ABB">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jau </w:t>
      </w:r>
      <w:r w:rsidRPr="00344ABB">
        <w:rPr>
          <w:rFonts w:ascii="Times New Roman" w:hAnsi="Times New Roman" w:cs="Times New Roman"/>
          <w:color w:val="333333"/>
          <w:sz w:val="24"/>
          <w:szCs w:val="24"/>
          <w:shd w:val="clear" w:color="auto" w:fill="FFFFFF"/>
        </w:rPr>
        <w:t>201</w:t>
      </w:r>
      <w:r>
        <w:rPr>
          <w:rFonts w:ascii="Times New Roman" w:hAnsi="Times New Roman" w:cs="Times New Roman"/>
          <w:color w:val="333333"/>
          <w:sz w:val="24"/>
          <w:szCs w:val="24"/>
          <w:shd w:val="clear" w:color="auto" w:fill="FFFFFF"/>
        </w:rPr>
        <w:t>6</w:t>
      </w:r>
      <w:r w:rsidRPr="00344ABB">
        <w:rPr>
          <w:rFonts w:ascii="Times New Roman" w:hAnsi="Times New Roman" w:cs="Times New Roman"/>
          <w:color w:val="333333"/>
          <w:sz w:val="24"/>
          <w:szCs w:val="24"/>
          <w:shd w:val="clear" w:color="auto" w:fill="FFFFFF"/>
        </w:rPr>
        <w:t>–201</w:t>
      </w:r>
      <w:r>
        <w:rPr>
          <w:rFonts w:ascii="Times New Roman" w:hAnsi="Times New Roman" w:cs="Times New Roman"/>
          <w:color w:val="333333"/>
          <w:sz w:val="24"/>
          <w:szCs w:val="24"/>
          <w:shd w:val="clear" w:color="auto" w:fill="FFFFFF"/>
        </w:rPr>
        <w:t>7</w:t>
      </w:r>
      <w:r w:rsidRPr="00344ABB">
        <w:rPr>
          <w:rFonts w:ascii="Times New Roman" w:hAnsi="Times New Roman" w:cs="Times New Roman"/>
          <w:color w:val="333333"/>
          <w:sz w:val="24"/>
          <w:szCs w:val="24"/>
          <w:shd w:val="clear" w:color="auto" w:fill="FFFFFF"/>
        </w:rPr>
        <w:t xml:space="preserve"> m. m. mokytojai iki 29 m. amžiaus tesudarė tik </w:t>
      </w:r>
      <w:r>
        <w:rPr>
          <w:rFonts w:ascii="Times New Roman" w:hAnsi="Times New Roman" w:cs="Times New Roman"/>
          <w:color w:val="333333"/>
          <w:sz w:val="24"/>
          <w:szCs w:val="24"/>
          <w:shd w:val="clear" w:color="auto" w:fill="FFFFFF"/>
        </w:rPr>
        <w:t>1</w:t>
      </w:r>
      <w:r w:rsidRPr="00344ABB">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85</w:t>
      </w:r>
      <w:r w:rsidRPr="00344ABB">
        <w:rPr>
          <w:rFonts w:ascii="Times New Roman" w:hAnsi="Times New Roman" w:cs="Times New Roman"/>
          <w:color w:val="333333"/>
          <w:sz w:val="24"/>
          <w:szCs w:val="24"/>
          <w:shd w:val="clear" w:color="auto" w:fill="FFFFFF"/>
        </w:rPr>
        <w:t xml:space="preserve"> proc., </w:t>
      </w:r>
      <w:r>
        <w:rPr>
          <w:rFonts w:ascii="Times New Roman" w:hAnsi="Times New Roman" w:cs="Times New Roman"/>
          <w:color w:val="333333"/>
          <w:sz w:val="24"/>
          <w:szCs w:val="24"/>
          <w:shd w:val="clear" w:color="auto" w:fill="FFFFFF"/>
        </w:rPr>
        <w:t>o pastaraisiais  metais</w:t>
      </w:r>
      <w:r w:rsidRPr="00344ABB">
        <w:rPr>
          <w:rFonts w:ascii="Times New Roman" w:hAnsi="Times New Roman" w:cs="Times New Roman"/>
          <w:color w:val="333333"/>
          <w:sz w:val="24"/>
          <w:szCs w:val="24"/>
          <w:shd w:val="clear" w:color="auto" w:fill="FFFFFF"/>
        </w:rPr>
        <w:t xml:space="preserve"> 201</w:t>
      </w:r>
      <w:r>
        <w:rPr>
          <w:rFonts w:ascii="Times New Roman" w:hAnsi="Times New Roman" w:cs="Times New Roman"/>
          <w:color w:val="333333"/>
          <w:sz w:val="24"/>
          <w:szCs w:val="24"/>
          <w:shd w:val="clear" w:color="auto" w:fill="FFFFFF"/>
        </w:rPr>
        <w:t>9</w:t>
      </w:r>
      <w:r w:rsidRPr="00344ABB">
        <w:rPr>
          <w:rFonts w:ascii="Times New Roman" w:hAnsi="Times New Roman" w:cs="Times New Roman"/>
          <w:color w:val="333333"/>
          <w:sz w:val="24"/>
          <w:szCs w:val="24"/>
          <w:shd w:val="clear" w:color="auto" w:fill="FFFFFF"/>
        </w:rPr>
        <w:t>–20</w:t>
      </w:r>
      <w:r>
        <w:rPr>
          <w:rFonts w:ascii="Times New Roman" w:hAnsi="Times New Roman" w:cs="Times New Roman"/>
          <w:color w:val="333333"/>
          <w:sz w:val="24"/>
          <w:szCs w:val="24"/>
          <w:shd w:val="clear" w:color="auto" w:fill="FFFFFF"/>
        </w:rPr>
        <w:t>20</w:t>
      </w:r>
      <w:r w:rsidRPr="00344ABB">
        <w:rPr>
          <w:rFonts w:ascii="Times New Roman" w:hAnsi="Times New Roman" w:cs="Times New Roman"/>
          <w:color w:val="333333"/>
          <w:sz w:val="24"/>
          <w:szCs w:val="24"/>
          <w:shd w:val="clear" w:color="auto" w:fill="FFFFFF"/>
        </w:rPr>
        <w:t xml:space="preserve"> m. m </w:t>
      </w:r>
      <w:r>
        <w:rPr>
          <w:rFonts w:ascii="Times New Roman" w:hAnsi="Times New Roman" w:cs="Times New Roman"/>
          <w:color w:val="333333"/>
          <w:sz w:val="24"/>
          <w:szCs w:val="24"/>
          <w:shd w:val="clear" w:color="auto" w:fill="FFFFFF"/>
        </w:rPr>
        <w:t xml:space="preserve">. ir 2020-2021 </w:t>
      </w:r>
      <w:proofErr w:type="spellStart"/>
      <w:r>
        <w:rPr>
          <w:rFonts w:ascii="Times New Roman" w:hAnsi="Times New Roman" w:cs="Times New Roman"/>
          <w:color w:val="333333"/>
          <w:sz w:val="24"/>
          <w:szCs w:val="24"/>
          <w:shd w:val="clear" w:color="auto" w:fill="FFFFFF"/>
        </w:rPr>
        <w:t>m.m</w:t>
      </w:r>
      <w:proofErr w:type="spellEnd"/>
      <w:r>
        <w:rPr>
          <w:rFonts w:ascii="Times New Roman" w:hAnsi="Times New Roman" w:cs="Times New Roman"/>
          <w:color w:val="333333"/>
          <w:sz w:val="24"/>
          <w:szCs w:val="24"/>
          <w:shd w:val="clear" w:color="auto" w:fill="FFFFFF"/>
        </w:rPr>
        <w:t>. jau vos 0,27</w:t>
      </w:r>
      <w:r w:rsidRPr="00344ABB">
        <w:rPr>
          <w:rFonts w:ascii="Times New Roman" w:hAnsi="Times New Roman" w:cs="Times New Roman"/>
          <w:color w:val="333333"/>
          <w:sz w:val="24"/>
          <w:szCs w:val="24"/>
          <w:shd w:val="clear" w:color="auto" w:fill="FFFFFF"/>
        </w:rPr>
        <w:t xml:space="preserve"> proc.</w:t>
      </w:r>
    </w:p>
    <w:p w14:paraId="2BA2242E" w14:textId="77777777" w:rsidR="00BF5791" w:rsidRPr="008724C9" w:rsidRDefault="00BF5791" w:rsidP="00BF5791">
      <w:r>
        <w:t xml:space="preserve">                      </w:t>
      </w:r>
      <w:r w:rsidRPr="00AB6DC9">
        <w:rPr>
          <w:noProof/>
          <w:lang w:eastAsia="lt-LT"/>
        </w:rPr>
        <w:drawing>
          <wp:inline distT="0" distB="0" distL="0" distR="0" wp14:anchorId="21426217" wp14:editId="0AB9D258">
            <wp:extent cx="5353050" cy="2743200"/>
            <wp:effectExtent l="0" t="0" r="19050" b="1905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52C810" w14:textId="77777777" w:rsidR="00BF5791" w:rsidRPr="008724C9" w:rsidRDefault="00BF5791" w:rsidP="00BF5791">
      <w:pPr>
        <w:shd w:val="clear" w:color="auto" w:fill="FFFFFF"/>
        <w:spacing w:after="0" w:line="240" w:lineRule="auto"/>
        <w:ind w:firstLine="1296"/>
        <w:rPr>
          <w:rFonts w:ascii="Times New Roman" w:eastAsia="Times New Roman" w:hAnsi="Times New Roman" w:cs="Times New Roman"/>
          <w:color w:val="333333"/>
          <w:sz w:val="24"/>
          <w:szCs w:val="24"/>
        </w:rPr>
      </w:pPr>
      <w:r w:rsidRPr="00344ABB">
        <w:rPr>
          <w:rFonts w:ascii="Times New Roman" w:eastAsia="Times New Roman" w:hAnsi="Times New Roman" w:cs="Times New Roman"/>
          <w:color w:val="333333"/>
          <w:sz w:val="24"/>
          <w:szCs w:val="24"/>
        </w:rPr>
        <w:t xml:space="preserve">Sulaukusių 60 m. ir daugiau amžiaus mokytojų dalis minėtu laikotarpiu padidėjo </w:t>
      </w:r>
      <w:r w:rsidRPr="008724C9">
        <w:rPr>
          <w:rFonts w:ascii="Times New Roman" w:eastAsia="Times New Roman" w:hAnsi="Times New Roman" w:cs="Times New Roman"/>
          <w:color w:val="333333"/>
          <w:sz w:val="24"/>
          <w:szCs w:val="24"/>
        </w:rPr>
        <w:t>14</w:t>
      </w:r>
      <w:r w:rsidRPr="00344ABB">
        <w:rPr>
          <w:rFonts w:ascii="Times New Roman" w:eastAsia="Times New Roman" w:hAnsi="Times New Roman" w:cs="Times New Roman"/>
          <w:color w:val="333333"/>
          <w:sz w:val="24"/>
          <w:szCs w:val="24"/>
        </w:rPr>
        <w:t xml:space="preserve"> procent</w:t>
      </w:r>
      <w:r w:rsidRPr="008724C9">
        <w:rPr>
          <w:rFonts w:ascii="Times New Roman" w:eastAsia="Times New Roman" w:hAnsi="Times New Roman" w:cs="Times New Roman"/>
          <w:color w:val="333333"/>
          <w:sz w:val="24"/>
          <w:szCs w:val="24"/>
        </w:rPr>
        <w:t xml:space="preserve">ų </w:t>
      </w:r>
      <w:r w:rsidRPr="00344ABB">
        <w:rPr>
          <w:rFonts w:ascii="Times New Roman" w:eastAsia="Times New Roman" w:hAnsi="Times New Roman" w:cs="Times New Roman"/>
          <w:color w:val="333333"/>
          <w:sz w:val="24"/>
          <w:szCs w:val="24"/>
        </w:rPr>
        <w:t xml:space="preserve">(nuo </w:t>
      </w:r>
      <w:r w:rsidRPr="008724C9">
        <w:rPr>
          <w:rFonts w:ascii="Times New Roman" w:eastAsia="Times New Roman" w:hAnsi="Times New Roman" w:cs="Times New Roman"/>
          <w:color w:val="333333"/>
          <w:sz w:val="24"/>
          <w:szCs w:val="24"/>
        </w:rPr>
        <w:t>9</w:t>
      </w:r>
      <w:r w:rsidRPr="00344ABB">
        <w:rPr>
          <w:rFonts w:ascii="Times New Roman" w:eastAsia="Times New Roman" w:hAnsi="Times New Roman" w:cs="Times New Roman"/>
          <w:color w:val="333333"/>
          <w:sz w:val="24"/>
          <w:szCs w:val="24"/>
        </w:rPr>
        <w:t>,</w:t>
      </w:r>
      <w:r w:rsidRPr="008724C9">
        <w:rPr>
          <w:rFonts w:ascii="Times New Roman" w:eastAsia="Times New Roman" w:hAnsi="Times New Roman" w:cs="Times New Roman"/>
          <w:color w:val="333333"/>
          <w:sz w:val="24"/>
          <w:szCs w:val="24"/>
        </w:rPr>
        <w:t>70</w:t>
      </w:r>
      <w:r w:rsidRPr="00344ABB">
        <w:rPr>
          <w:rFonts w:ascii="Times New Roman" w:eastAsia="Times New Roman" w:hAnsi="Times New Roman" w:cs="Times New Roman"/>
          <w:color w:val="333333"/>
          <w:sz w:val="24"/>
          <w:szCs w:val="24"/>
        </w:rPr>
        <w:t xml:space="preserve"> proc. iki </w:t>
      </w:r>
      <w:r w:rsidRPr="008724C9">
        <w:rPr>
          <w:rFonts w:ascii="Times New Roman" w:eastAsia="Times New Roman" w:hAnsi="Times New Roman" w:cs="Times New Roman"/>
          <w:color w:val="333333"/>
          <w:sz w:val="24"/>
          <w:szCs w:val="24"/>
        </w:rPr>
        <w:t>23</w:t>
      </w:r>
      <w:r w:rsidRPr="00344ABB">
        <w:rPr>
          <w:rFonts w:ascii="Times New Roman" w:eastAsia="Times New Roman" w:hAnsi="Times New Roman" w:cs="Times New Roman"/>
          <w:color w:val="333333"/>
          <w:sz w:val="24"/>
          <w:szCs w:val="24"/>
        </w:rPr>
        <w:t>,</w:t>
      </w:r>
      <w:r w:rsidRPr="008724C9">
        <w:rPr>
          <w:rFonts w:ascii="Times New Roman" w:eastAsia="Times New Roman" w:hAnsi="Times New Roman" w:cs="Times New Roman"/>
          <w:color w:val="333333"/>
          <w:sz w:val="24"/>
          <w:szCs w:val="24"/>
        </w:rPr>
        <w:t>78</w:t>
      </w:r>
      <w:r w:rsidRPr="00344ABB">
        <w:rPr>
          <w:rFonts w:ascii="Times New Roman" w:eastAsia="Times New Roman" w:hAnsi="Times New Roman" w:cs="Times New Roman"/>
          <w:color w:val="333333"/>
          <w:sz w:val="24"/>
          <w:szCs w:val="24"/>
        </w:rPr>
        <w:t xml:space="preserve"> proc.). </w:t>
      </w:r>
      <w:r w:rsidRPr="008724C9">
        <w:rPr>
          <w:rFonts w:ascii="Times New Roman" w:eastAsia="Times New Roman" w:hAnsi="Times New Roman" w:cs="Times New Roman"/>
          <w:color w:val="333333"/>
          <w:sz w:val="24"/>
          <w:szCs w:val="24"/>
        </w:rPr>
        <w:t>ir beveik kas ketvirtas rajono mokytojas yra šios amžiaus grupės.</w:t>
      </w:r>
    </w:p>
    <w:p w14:paraId="30D1CF00" w14:textId="77777777" w:rsidR="00BF5791" w:rsidRPr="00344ABB" w:rsidRDefault="00BF5791" w:rsidP="00BF5791">
      <w:pPr>
        <w:shd w:val="clear" w:color="auto" w:fill="FFFFFF"/>
        <w:spacing w:after="0" w:line="240" w:lineRule="auto"/>
        <w:ind w:firstLine="1296"/>
        <w:rPr>
          <w:rFonts w:ascii="Times New Roman" w:eastAsia="Times New Roman" w:hAnsi="Times New Roman" w:cs="Times New Roman"/>
          <w:color w:val="333333"/>
          <w:sz w:val="24"/>
          <w:szCs w:val="24"/>
        </w:rPr>
      </w:pPr>
      <w:r w:rsidRPr="00344ABB">
        <w:rPr>
          <w:rFonts w:ascii="Times New Roman" w:eastAsia="Times New Roman" w:hAnsi="Times New Roman" w:cs="Times New Roman"/>
          <w:color w:val="333333"/>
          <w:sz w:val="24"/>
          <w:szCs w:val="24"/>
        </w:rPr>
        <w:lastRenderedPageBreak/>
        <w:t>Mokytojų vidutinio amžiaus vidurkis rajone jau nuo 2017–2018 m. m. viršijo 50 metų ir kasmet turi tendenciją augti.</w:t>
      </w:r>
    </w:p>
    <w:p w14:paraId="7BFF0DE2" w14:textId="77777777" w:rsidR="00BF5791" w:rsidRPr="00344ABB" w:rsidRDefault="00BF5791" w:rsidP="00BF5791">
      <w:pPr>
        <w:shd w:val="clear" w:color="auto" w:fill="FFFFFF"/>
        <w:spacing w:after="0" w:line="240" w:lineRule="auto"/>
        <w:rPr>
          <w:rFonts w:ascii="Calibri" w:eastAsia="Times New Roman" w:hAnsi="Calibri" w:cs="Calibri"/>
          <w:color w:val="333333"/>
        </w:rPr>
      </w:pPr>
      <w:r>
        <w:rPr>
          <w:rFonts w:ascii="Calibri" w:eastAsia="Times New Roman" w:hAnsi="Calibri" w:cs="Calibri"/>
          <w:color w:val="333333"/>
        </w:rPr>
        <w:t xml:space="preserve">                           </w:t>
      </w:r>
      <w:r w:rsidRPr="00344ABB">
        <w:rPr>
          <w:rFonts w:ascii="Calibri" w:eastAsia="Times New Roman" w:hAnsi="Calibri" w:cs="Calibri"/>
          <w:color w:val="333333"/>
        </w:rPr>
        <w:t> </w:t>
      </w:r>
      <w:r w:rsidRPr="008724C9">
        <w:rPr>
          <w:rFonts w:ascii="Calibri" w:eastAsia="Times New Roman" w:hAnsi="Calibri" w:cs="Calibri"/>
          <w:noProof/>
          <w:color w:val="333333"/>
          <w:lang w:eastAsia="lt-LT"/>
        </w:rPr>
        <w:drawing>
          <wp:inline distT="0" distB="0" distL="0" distR="0" wp14:anchorId="15C7201C" wp14:editId="1327971C">
            <wp:extent cx="6067425" cy="2743200"/>
            <wp:effectExtent l="0" t="0" r="9525" b="19050"/>
            <wp:docPr id="10"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C4A3F9" w14:textId="77777777" w:rsidR="00BF5791" w:rsidRPr="00344ABB" w:rsidRDefault="00BF5791" w:rsidP="00BF5791">
      <w:pPr>
        <w:shd w:val="clear" w:color="auto" w:fill="FFFFFF"/>
        <w:spacing w:after="0" w:line="240" w:lineRule="auto"/>
        <w:rPr>
          <w:rFonts w:ascii="Calibri" w:eastAsia="Times New Roman" w:hAnsi="Calibri" w:cs="Calibri"/>
          <w:color w:val="333333"/>
        </w:rPr>
      </w:pPr>
    </w:p>
    <w:p w14:paraId="4CD32727" w14:textId="77777777" w:rsidR="00F84331" w:rsidRPr="00587F67" w:rsidRDefault="00BF5791" w:rsidP="00BF5791">
      <w:pPr>
        <w:shd w:val="clear" w:color="auto" w:fill="FFFFFF"/>
        <w:spacing w:after="0" w:line="240" w:lineRule="auto"/>
        <w:jc w:val="both"/>
        <w:rPr>
          <w:rFonts w:ascii="Times New Roman" w:hAnsi="Times New Roman" w:cs="Times New Roman"/>
          <w:sz w:val="24"/>
          <w:szCs w:val="24"/>
        </w:rPr>
      </w:pPr>
      <w:r w:rsidRPr="00344ABB">
        <w:rPr>
          <w:rFonts w:ascii="Calibri" w:eastAsia="Times New Roman" w:hAnsi="Calibri" w:cs="Calibri"/>
          <w:color w:val="333333"/>
        </w:rPr>
        <w:t> </w:t>
      </w:r>
      <w:r>
        <w:rPr>
          <w:rFonts w:ascii="Calibri" w:eastAsia="Times New Roman" w:hAnsi="Calibri" w:cs="Calibri"/>
          <w:color w:val="333333"/>
        </w:rPr>
        <w:tab/>
      </w:r>
      <w:r w:rsidR="00F84331" w:rsidRPr="00587F67">
        <w:rPr>
          <w:rFonts w:ascii="Times New Roman" w:hAnsi="Times New Roman" w:cs="Times New Roman"/>
          <w:sz w:val="24"/>
          <w:szCs w:val="24"/>
        </w:rPr>
        <w:t>Savivaldybės bendrojo ugdymo mokyklose dirba 7 mokytojai ekspertai, 242 mokytojai metodininkai</w:t>
      </w:r>
      <w:r w:rsidR="00A32F52">
        <w:rPr>
          <w:rFonts w:ascii="Times New Roman" w:hAnsi="Times New Roman" w:cs="Times New Roman"/>
          <w:sz w:val="24"/>
          <w:szCs w:val="24"/>
        </w:rPr>
        <w:t>.</w:t>
      </w:r>
      <w:r w:rsidR="00F84331" w:rsidRPr="00587F67">
        <w:rPr>
          <w:rFonts w:ascii="Times New Roman" w:hAnsi="Times New Roman" w:cs="Times New Roman"/>
          <w:sz w:val="24"/>
          <w:szCs w:val="24"/>
        </w:rPr>
        <w:t xml:space="preserve"> 99,</w:t>
      </w:r>
      <w:r w:rsidR="00737105" w:rsidRPr="00587F67">
        <w:rPr>
          <w:rFonts w:ascii="Times New Roman" w:hAnsi="Times New Roman" w:cs="Times New Roman"/>
          <w:sz w:val="24"/>
          <w:szCs w:val="24"/>
        </w:rPr>
        <w:t>5</w:t>
      </w:r>
      <w:r w:rsidR="00F84331" w:rsidRPr="00587F67">
        <w:rPr>
          <w:rFonts w:ascii="Times New Roman" w:hAnsi="Times New Roman" w:cs="Times New Roman"/>
          <w:sz w:val="24"/>
          <w:szCs w:val="24"/>
        </w:rPr>
        <w:t xml:space="preserve"> % privalomųjų mokomųjų dalykų pamokas dėsto mokytojai specialistai. 99 % mokytojų kiekvienais metais tobulina savo kvalifikaciją.</w:t>
      </w:r>
    </w:p>
    <w:p w14:paraId="5B91D6A4" w14:textId="77777777" w:rsidR="00B96F83" w:rsidRPr="00B96F83" w:rsidRDefault="00B96F83" w:rsidP="00BF5791">
      <w:pPr>
        <w:spacing w:after="0"/>
        <w:ind w:firstLine="1260"/>
        <w:jc w:val="both"/>
        <w:rPr>
          <w:rFonts w:ascii="Times New Roman" w:hAnsi="Times New Roman" w:cs="Times New Roman"/>
          <w:sz w:val="24"/>
          <w:szCs w:val="24"/>
        </w:rPr>
      </w:pPr>
      <w:r w:rsidRPr="00B96F83">
        <w:rPr>
          <w:rFonts w:ascii="Times New Roman" w:hAnsi="Times New Roman" w:cs="Times New Roman"/>
          <w:color w:val="000000"/>
          <w:sz w:val="24"/>
          <w:szCs w:val="24"/>
        </w:rPr>
        <w:t>Pagrindiniai mokyklų tinklo efektyvumo rodikliai yra mokinių skaičius mokykloje, mokyklos patalpų užpildymas, klasių komplektų užpildymas ir vidutinės vieno mokinio ugdymo išlaidos.</w:t>
      </w:r>
    </w:p>
    <w:p w14:paraId="04E42966" w14:textId="77777777" w:rsidR="00B96F83" w:rsidRPr="00B96F83" w:rsidRDefault="00B96F83" w:rsidP="00B96F83">
      <w:pPr>
        <w:spacing w:after="0"/>
        <w:jc w:val="both"/>
        <w:rPr>
          <w:rFonts w:ascii="Times New Roman" w:hAnsi="Times New Roman" w:cs="Times New Roman"/>
          <w:color w:val="000000"/>
          <w:sz w:val="24"/>
          <w:szCs w:val="24"/>
        </w:rPr>
      </w:pPr>
      <w:r w:rsidRPr="00B96F83">
        <w:rPr>
          <w:rFonts w:ascii="Times New Roman" w:hAnsi="Times New Roman" w:cs="Times New Roman"/>
          <w:color w:val="000000"/>
          <w:sz w:val="24"/>
          <w:szCs w:val="24"/>
        </w:rPr>
        <w:tab/>
        <w:t>Savivaldybės bendrojo ugdymo mokyklose (išskyrus specialiojo ugdymo mokyklą) vienam mokiniui vidutiniškai tenka 7,</w:t>
      </w:r>
      <w:r>
        <w:rPr>
          <w:rFonts w:ascii="Times New Roman" w:hAnsi="Times New Roman" w:cs="Times New Roman"/>
          <w:color w:val="000000"/>
          <w:sz w:val="24"/>
          <w:szCs w:val="24"/>
        </w:rPr>
        <w:t>10</w:t>
      </w:r>
      <w:r w:rsidRPr="00B96F83">
        <w:rPr>
          <w:rFonts w:ascii="Times New Roman" w:hAnsi="Times New Roman" w:cs="Times New Roman"/>
          <w:color w:val="000000"/>
          <w:sz w:val="24"/>
          <w:szCs w:val="24"/>
        </w:rPr>
        <w:t xml:space="preserve"> 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 xml:space="preserve"> mokomųjų kabinetų ploto. Pagal įstaigų tipus vidutiniškai vienam mokiniui tenka:</w:t>
      </w:r>
    </w:p>
    <w:p w14:paraId="4014DD09" w14:textId="77777777" w:rsidR="00B96F83" w:rsidRPr="00B96F83" w:rsidRDefault="00B96F83" w:rsidP="00B96F83">
      <w:pPr>
        <w:numPr>
          <w:ilvl w:val="0"/>
          <w:numId w:val="2"/>
        </w:numPr>
        <w:spacing w:after="0" w:line="240" w:lineRule="auto"/>
        <w:jc w:val="both"/>
        <w:rPr>
          <w:rFonts w:ascii="Times New Roman" w:hAnsi="Times New Roman" w:cs="Times New Roman"/>
          <w:color w:val="000000"/>
          <w:sz w:val="24"/>
          <w:szCs w:val="24"/>
        </w:rPr>
      </w:pPr>
      <w:r w:rsidRPr="00B96F83">
        <w:rPr>
          <w:rFonts w:ascii="Times New Roman" w:hAnsi="Times New Roman" w:cs="Times New Roman"/>
          <w:color w:val="000000"/>
          <w:sz w:val="24"/>
          <w:szCs w:val="24"/>
        </w:rPr>
        <w:t xml:space="preserve">progimnazijoje – </w:t>
      </w:r>
      <w:r>
        <w:rPr>
          <w:rFonts w:ascii="Times New Roman" w:hAnsi="Times New Roman" w:cs="Times New Roman"/>
          <w:color w:val="000000"/>
          <w:sz w:val="24"/>
          <w:szCs w:val="24"/>
        </w:rPr>
        <w:t>5,06</w:t>
      </w:r>
      <w:r w:rsidRPr="00B96F83">
        <w:rPr>
          <w:rFonts w:ascii="Times New Roman" w:hAnsi="Times New Roman" w:cs="Times New Roman"/>
          <w:color w:val="000000"/>
          <w:sz w:val="24"/>
          <w:szCs w:val="24"/>
        </w:rPr>
        <w:t xml:space="preserve"> 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w:t>
      </w:r>
    </w:p>
    <w:p w14:paraId="7B7077D6" w14:textId="77777777" w:rsidR="00B96F83" w:rsidRPr="00B96F83" w:rsidRDefault="00B96F83" w:rsidP="00B96F83">
      <w:pPr>
        <w:numPr>
          <w:ilvl w:val="0"/>
          <w:numId w:val="2"/>
        </w:numPr>
        <w:spacing w:after="0" w:line="240" w:lineRule="auto"/>
        <w:jc w:val="both"/>
        <w:rPr>
          <w:rFonts w:ascii="Times New Roman" w:hAnsi="Times New Roman" w:cs="Times New Roman"/>
          <w:color w:val="000000"/>
          <w:sz w:val="24"/>
          <w:szCs w:val="24"/>
        </w:rPr>
      </w:pPr>
      <w:r w:rsidRPr="00B96F83">
        <w:rPr>
          <w:rFonts w:ascii="Times New Roman" w:hAnsi="Times New Roman" w:cs="Times New Roman"/>
          <w:color w:val="000000"/>
          <w:sz w:val="24"/>
          <w:szCs w:val="24"/>
        </w:rPr>
        <w:t>pagrindinės</w:t>
      </w:r>
      <w:r>
        <w:rPr>
          <w:rFonts w:ascii="Times New Roman" w:hAnsi="Times New Roman" w:cs="Times New Roman"/>
          <w:color w:val="000000"/>
          <w:sz w:val="24"/>
          <w:szCs w:val="24"/>
        </w:rPr>
        <w:t>e mokyklose: miesto – 7,</w:t>
      </w:r>
      <w:r w:rsidR="00DD4F7F">
        <w:rPr>
          <w:rFonts w:ascii="Times New Roman" w:hAnsi="Times New Roman" w:cs="Times New Roman"/>
          <w:color w:val="000000"/>
          <w:sz w:val="24"/>
          <w:szCs w:val="24"/>
        </w:rPr>
        <w:t>54</w:t>
      </w:r>
      <w:r>
        <w:rPr>
          <w:rFonts w:ascii="Times New Roman" w:hAnsi="Times New Roman" w:cs="Times New Roman"/>
          <w:color w:val="000000"/>
          <w:sz w:val="24"/>
          <w:szCs w:val="24"/>
        </w:rPr>
        <w:t xml:space="preserve"> </w:t>
      </w:r>
      <w:r w:rsidRPr="00B96F83">
        <w:rPr>
          <w:rFonts w:ascii="Times New Roman" w:hAnsi="Times New Roman" w:cs="Times New Roman"/>
          <w:color w:val="000000"/>
          <w:sz w:val="24"/>
          <w:szCs w:val="24"/>
        </w:rPr>
        <w:t>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 kaimo – 1</w:t>
      </w:r>
      <w:r>
        <w:rPr>
          <w:rFonts w:ascii="Times New Roman" w:hAnsi="Times New Roman" w:cs="Times New Roman"/>
          <w:color w:val="000000"/>
          <w:sz w:val="24"/>
          <w:szCs w:val="24"/>
        </w:rPr>
        <w:t>7</w:t>
      </w:r>
      <w:r w:rsidRPr="00B96F83">
        <w:rPr>
          <w:rFonts w:ascii="Times New Roman" w:hAnsi="Times New Roman" w:cs="Times New Roman"/>
          <w:color w:val="000000"/>
          <w:sz w:val="24"/>
          <w:szCs w:val="24"/>
        </w:rPr>
        <w:t>,</w:t>
      </w:r>
      <w:r>
        <w:rPr>
          <w:rFonts w:ascii="Times New Roman" w:hAnsi="Times New Roman" w:cs="Times New Roman"/>
          <w:color w:val="000000"/>
          <w:sz w:val="24"/>
          <w:szCs w:val="24"/>
        </w:rPr>
        <w:t>33</w:t>
      </w:r>
      <w:r w:rsidRPr="00B96F83">
        <w:rPr>
          <w:rFonts w:ascii="Times New Roman" w:hAnsi="Times New Roman" w:cs="Times New Roman"/>
          <w:color w:val="000000"/>
          <w:sz w:val="24"/>
          <w:szCs w:val="24"/>
        </w:rPr>
        <w:t xml:space="preserve"> 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w:t>
      </w:r>
    </w:p>
    <w:p w14:paraId="24B23738" w14:textId="77777777" w:rsidR="00B96F83" w:rsidRPr="00B96F83" w:rsidRDefault="00B96F83" w:rsidP="00B96F83">
      <w:pPr>
        <w:numPr>
          <w:ilvl w:val="0"/>
          <w:numId w:val="2"/>
        </w:numPr>
        <w:spacing w:after="0" w:line="240" w:lineRule="auto"/>
        <w:jc w:val="both"/>
        <w:rPr>
          <w:rFonts w:ascii="Times New Roman" w:hAnsi="Times New Roman" w:cs="Times New Roman"/>
          <w:color w:val="000000"/>
          <w:sz w:val="24"/>
          <w:szCs w:val="24"/>
        </w:rPr>
      </w:pPr>
      <w:r w:rsidRPr="00B96F83">
        <w:rPr>
          <w:rFonts w:ascii="Times New Roman" w:hAnsi="Times New Roman" w:cs="Times New Roman"/>
          <w:color w:val="000000"/>
          <w:sz w:val="24"/>
          <w:szCs w:val="24"/>
        </w:rPr>
        <w:t xml:space="preserve">gimnazijose : keturmetėse – </w:t>
      </w:r>
      <w:r>
        <w:rPr>
          <w:rFonts w:ascii="Times New Roman" w:hAnsi="Times New Roman" w:cs="Times New Roman"/>
          <w:color w:val="000000"/>
          <w:sz w:val="24"/>
          <w:szCs w:val="24"/>
        </w:rPr>
        <w:t>4,03</w:t>
      </w:r>
      <w:r w:rsidRPr="00B96F83">
        <w:rPr>
          <w:rFonts w:ascii="Times New Roman" w:hAnsi="Times New Roman" w:cs="Times New Roman"/>
          <w:color w:val="000000"/>
          <w:sz w:val="24"/>
          <w:szCs w:val="24"/>
        </w:rPr>
        <w:t xml:space="preserve"> 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 xml:space="preserve">, visų amžiaus tarpsnio vaikams – </w:t>
      </w:r>
      <w:r>
        <w:rPr>
          <w:rFonts w:ascii="Times New Roman" w:hAnsi="Times New Roman" w:cs="Times New Roman"/>
          <w:color w:val="000000"/>
          <w:sz w:val="24"/>
          <w:szCs w:val="24"/>
        </w:rPr>
        <w:t xml:space="preserve">7,64 </w:t>
      </w:r>
      <w:r w:rsidRPr="00B96F83">
        <w:rPr>
          <w:rFonts w:ascii="Times New Roman" w:hAnsi="Times New Roman" w:cs="Times New Roman"/>
          <w:color w:val="000000"/>
          <w:sz w:val="24"/>
          <w:szCs w:val="24"/>
        </w:rPr>
        <w:t>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w:t>
      </w:r>
    </w:p>
    <w:p w14:paraId="63FD172A" w14:textId="77777777" w:rsidR="00B96F83" w:rsidRDefault="00B96F83" w:rsidP="00B96F83">
      <w:pPr>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pagrindinio ir </w:t>
      </w:r>
      <w:r w:rsidRPr="00B96F83">
        <w:rPr>
          <w:rFonts w:ascii="Times New Roman" w:hAnsi="Times New Roman" w:cs="Times New Roman"/>
          <w:color w:val="000000"/>
          <w:sz w:val="24"/>
          <w:szCs w:val="24"/>
        </w:rPr>
        <w:t xml:space="preserve">pradinio ugdymo skyriuose – </w:t>
      </w:r>
      <w:r>
        <w:rPr>
          <w:rFonts w:ascii="Times New Roman" w:hAnsi="Times New Roman" w:cs="Times New Roman"/>
          <w:color w:val="000000"/>
          <w:sz w:val="24"/>
          <w:szCs w:val="24"/>
        </w:rPr>
        <w:t>16,45</w:t>
      </w:r>
      <w:r w:rsidRPr="00B96F83">
        <w:rPr>
          <w:rFonts w:ascii="Times New Roman" w:hAnsi="Times New Roman" w:cs="Times New Roman"/>
          <w:color w:val="000000"/>
          <w:sz w:val="24"/>
          <w:szCs w:val="24"/>
        </w:rPr>
        <w:t xml:space="preserve"> m</w:t>
      </w:r>
      <w:r w:rsidRPr="00B96F83">
        <w:rPr>
          <w:rFonts w:ascii="Times New Roman" w:hAnsi="Times New Roman" w:cs="Times New Roman"/>
          <w:color w:val="000000"/>
          <w:sz w:val="24"/>
          <w:szCs w:val="24"/>
          <w:vertAlign w:val="superscript"/>
        </w:rPr>
        <w:t>2</w:t>
      </w:r>
      <w:r w:rsidRPr="00B96F83">
        <w:rPr>
          <w:rFonts w:ascii="Times New Roman" w:hAnsi="Times New Roman" w:cs="Times New Roman"/>
          <w:color w:val="000000"/>
          <w:sz w:val="24"/>
          <w:szCs w:val="24"/>
        </w:rPr>
        <w:t>.</w:t>
      </w:r>
    </w:p>
    <w:p w14:paraId="7F6E8C75" w14:textId="77777777" w:rsidR="00DD4F7F" w:rsidRDefault="00DD4F7F" w:rsidP="00DD4F7F">
      <w:pPr>
        <w:spacing w:after="0" w:line="240" w:lineRule="auto"/>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Išlaidos, tenkančios vienam mokiniui, 2019 m. (tūkst. eurų) pateikiamos lentelė</w:t>
      </w:r>
      <w:r w:rsidR="00C648FC">
        <w:rPr>
          <w:rFonts w:ascii="Times New Roman" w:hAnsi="Times New Roman" w:cs="Times New Roman"/>
          <w:color w:val="000000"/>
          <w:sz w:val="24"/>
          <w:szCs w:val="24"/>
        </w:rPr>
        <w:t>je</w:t>
      </w:r>
      <w:r>
        <w:rPr>
          <w:rFonts w:ascii="Times New Roman" w:hAnsi="Times New Roman" w:cs="Times New Roman"/>
          <w:color w:val="000000"/>
          <w:sz w:val="24"/>
          <w:szCs w:val="24"/>
        </w:rPr>
        <w:t xml:space="preserve"> ir diagramose</w:t>
      </w:r>
      <w:r w:rsidR="00C648FC">
        <w:rPr>
          <w:rFonts w:ascii="Times New Roman" w:hAnsi="Times New Roman" w:cs="Times New Roman"/>
          <w:color w:val="000000"/>
          <w:sz w:val="24"/>
          <w:szCs w:val="24"/>
        </w:rPr>
        <w:t>:</w:t>
      </w:r>
    </w:p>
    <w:p w14:paraId="4F0F5B6A" w14:textId="77777777" w:rsidR="00DD4F7F" w:rsidRPr="00B96F83" w:rsidRDefault="00DD4F7F" w:rsidP="00DD4F7F">
      <w:pPr>
        <w:spacing w:after="0" w:line="240" w:lineRule="auto"/>
        <w:ind w:left="2016"/>
        <w:jc w:val="both"/>
        <w:rPr>
          <w:rFonts w:ascii="Times New Roman" w:hAnsi="Times New Roman" w:cs="Times New Roman"/>
          <w:color w:val="000000"/>
          <w:sz w:val="24"/>
          <w:szCs w:val="24"/>
        </w:rPr>
      </w:pPr>
    </w:p>
    <w:tbl>
      <w:tblPr>
        <w:tblW w:w="9761" w:type="dxa"/>
        <w:tblInd w:w="93" w:type="dxa"/>
        <w:tblLook w:val="04A0" w:firstRow="1" w:lastRow="0" w:firstColumn="1" w:lastColumn="0" w:noHBand="0" w:noVBand="1"/>
      </w:tblPr>
      <w:tblGrid>
        <w:gridCol w:w="4514"/>
        <w:gridCol w:w="1304"/>
        <w:gridCol w:w="1496"/>
        <w:gridCol w:w="1365"/>
        <w:gridCol w:w="1083"/>
      </w:tblGrid>
      <w:tr w:rsidR="000652B5" w:rsidRPr="000652B5" w14:paraId="1E891DAD" w14:textId="77777777" w:rsidTr="00DD4F7F">
        <w:trPr>
          <w:trHeight w:val="509"/>
        </w:trPr>
        <w:tc>
          <w:tcPr>
            <w:tcW w:w="451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B32D58A" w14:textId="77777777" w:rsidR="000652B5" w:rsidRPr="000652B5" w:rsidRDefault="000652B5" w:rsidP="000652B5">
            <w:pPr>
              <w:spacing w:after="0" w:line="240" w:lineRule="auto"/>
              <w:jc w:val="center"/>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Įstaigos pavadinimas</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36D56B" w14:textId="77777777" w:rsidR="000652B5" w:rsidRPr="000652B5" w:rsidRDefault="000652B5" w:rsidP="000652B5">
            <w:pPr>
              <w:spacing w:after="0" w:line="240" w:lineRule="auto"/>
              <w:jc w:val="center"/>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1-am mokiniui Mokymo lėšos</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A62BE2" w14:textId="77777777" w:rsidR="000652B5" w:rsidRPr="000652B5" w:rsidRDefault="000652B5" w:rsidP="000652B5">
            <w:pPr>
              <w:spacing w:after="0" w:line="240" w:lineRule="auto"/>
              <w:jc w:val="center"/>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1-am mokiniui Savivaldybės biudžeto lėšos</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EE57EB" w14:textId="77777777" w:rsidR="000652B5" w:rsidRPr="000652B5" w:rsidRDefault="000652B5" w:rsidP="000652B5">
            <w:pPr>
              <w:spacing w:after="0" w:line="240" w:lineRule="auto"/>
              <w:jc w:val="center"/>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1-am mokiniui Valstybės biudžeto lėšos</w:t>
            </w:r>
          </w:p>
        </w:tc>
        <w:tc>
          <w:tcPr>
            <w:tcW w:w="108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AF8B8B" w14:textId="77777777" w:rsidR="000652B5" w:rsidRPr="000652B5" w:rsidRDefault="000652B5" w:rsidP="000652B5">
            <w:pPr>
              <w:spacing w:after="0" w:line="240" w:lineRule="auto"/>
              <w:jc w:val="center"/>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xml:space="preserve">1-am mokiniui iš viso lėšos </w:t>
            </w:r>
          </w:p>
        </w:tc>
      </w:tr>
      <w:tr w:rsidR="000652B5" w:rsidRPr="000652B5" w14:paraId="35CB755D" w14:textId="77777777" w:rsidTr="00DD4F7F">
        <w:trPr>
          <w:trHeight w:val="1065"/>
        </w:trPr>
        <w:tc>
          <w:tcPr>
            <w:tcW w:w="4514" w:type="dxa"/>
            <w:vMerge/>
            <w:tcBorders>
              <w:top w:val="single" w:sz="4" w:space="0" w:color="auto"/>
              <w:left w:val="single" w:sz="4" w:space="0" w:color="auto"/>
              <w:bottom w:val="single" w:sz="4" w:space="0" w:color="000000"/>
              <w:right w:val="single" w:sz="4" w:space="0" w:color="auto"/>
            </w:tcBorders>
            <w:vAlign w:val="center"/>
            <w:hideMark/>
          </w:tcPr>
          <w:p w14:paraId="0D4448F2"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FAF3040"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4EDAD3E7"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3C0017CA"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6A9D762C"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r>
      <w:tr w:rsidR="000652B5" w:rsidRPr="000652B5" w14:paraId="19C45150"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59624288"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"Ryto" specialioji mokykla*</w:t>
            </w:r>
          </w:p>
        </w:tc>
        <w:tc>
          <w:tcPr>
            <w:tcW w:w="1304" w:type="dxa"/>
            <w:tcBorders>
              <w:top w:val="nil"/>
              <w:left w:val="nil"/>
              <w:bottom w:val="single" w:sz="4" w:space="0" w:color="auto"/>
              <w:right w:val="single" w:sz="4" w:space="0" w:color="auto"/>
            </w:tcBorders>
            <w:shd w:val="clear" w:color="auto" w:fill="auto"/>
            <w:noWrap/>
            <w:vAlign w:val="bottom"/>
            <w:hideMark/>
          </w:tcPr>
          <w:p w14:paraId="299F3BC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4,28</w:t>
            </w:r>
          </w:p>
        </w:tc>
        <w:tc>
          <w:tcPr>
            <w:tcW w:w="1496" w:type="dxa"/>
            <w:tcBorders>
              <w:top w:val="nil"/>
              <w:left w:val="nil"/>
              <w:bottom w:val="single" w:sz="4" w:space="0" w:color="auto"/>
              <w:right w:val="single" w:sz="4" w:space="0" w:color="auto"/>
            </w:tcBorders>
            <w:shd w:val="clear" w:color="auto" w:fill="auto"/>
            <w:noWrap/>
            <w:vAlign w:val="bottom"/>
            <w:hideMark/>
          </w:tcPr>
          <w:p w14:paraId="5CC4984E"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0,89</w:t>
            </w:r>
          </w:p>
        </w:tc>
        <w:tc>
          <w:tcPr>
            <w:tcW w:w="1365" w:type="dxa"/>
            <w:tcBorders>
              <w:top w:val="nil"/>
              <w:left w:val="nil"/>
              <w:bottom w:val="single" w:sz="4" w:space="0" w:color="auto"/>
              <w:right w:val="single" w:sz="4" w:space="0" w:color="auto"/>
            </w:tcBorders>
            <w:shd w:val="clear" w:color="auto" w:fill="auto"/>
            <w:noWrap/>
            <w:vAlign w:val="bottom"/>
            <w:hideMark/>
          </w:tcPr>
          <w:p w14:paraId="7D13DAD3"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4,53</w:t>
            </w:r>
          </w:p>
        </w:tc>
        <w:tc>
          <w:tcPr>
            <w:tcW w:w="1082" w:type="dxa"/>
            <w:tcBorders>
              <w:top w:val="nil"/>
              <w:left w:val="nil"/>
              <w:bottom w:val="single" w:sz="4" w:space="0" w:color="auto"/>
              <w:right w:val="single" w:sz="4" w:space="0" w:color="auto"/>
            </w:tcBorders>
            <w:shd w:val="clear" w:color="auto" w:fill="auto"/>
            <w:noWrap/>
            <w:vAlign w:val="bottom"/>
            <w:hideMark/>
          </w:tcPr>
          <w:p w14:paraId="7DBEBF7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9,69</w:t>
            </w:r>
          </w:p>
        </w:tc>
      </w:tr>
      <w:tr w:rsidR="000652B5" w:rsidRPr="000652B5" w14:paraId="4AD13145"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1B702123"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"Šilo" progimnazija</w:t>
            </w:r>
          </w:p>
        </w:tc>
        <w:tc>
          <w:tcPr>
            <w:tcW w:w="1304" w:type="dxa"/>
            <w:tcBorders>
              <w:top w:val="nil"/>
              <w:left w:val="nil"/>
              <w:bottom w:val="single" w:sz="4" w:space="0" w:color="auto"/>
              <w:right w:val="single" w:sz="4" w:space="0" w:color="auto"/>
            </w:tcBorders>
            <w:shd w:val="clear" w:color="auto" w:fill="auto"/>
            <w:noWrap/>
            <w:vAlign w:val="bottom"/>
            <w:hideMark/>
          </w:tcPr>
          <w:p w14:paraId="37B4029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1,24</w:t>
            </w:r>
          </w:p>
        </w:tc>
        <w:tc>
          <w:tcPr>
            <w:tcW w:w="1496" w:type="dxa"/>
            <w:tcBorders>
              <w:top w:val="nil"/>
              <w:left w:val="nil"/>
              <w:bottom w:val="single" w:sz="4" w:space="0" w:color="auto"/>
              <w:right w:val="single" w:sz="4" w:space="0" w:color="auto"/>
            </w:tcBorders>
            <w:shd w:val="clear" w:color="auto" w:fill="auto"/>
            <w:noWrap/>
            <w:vAlign w:val="bottom"/>
            <w:hideMark/>
          </w:tcPr>
          <w:p w14:paraId="0FD47AFB"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0,48</w:t>
            </w:r>
          </w:p>
        </w:tc>
        <w:tc>
          <w:tcPr>
            <w:tcW w:w="1365" w:type="dxa"/>
            <w:tcBorders>
              <w:top w:val="nil"/>
              <w:left w:val="nil"/>
              <w:bottom w:val="single" w:sz="4" w:space="0" w:color="auto"/>
              <w:right w:val="single" w:sz="4" w:space="0" w:color="auto"/>
            </w:tcBorders>
            <w:shd w:val="clear" w:color="auto" w:fill="auto"/>
            <w:noWrap/>
            <w:vAlign w:val="bottom"/>
            <w:hideMark/>
          </w:tcPr>
          <w:p w14:paraId="657EA907"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47275413"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1,72</w:t>
            </w:r>
          </w:p>
        </w:tc>
      </w:tr>
      <w:tr w:rsidR="000652B5" w:rsidRPr="000652B5" w14:paraId="3686F587"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565C1223"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Antano Smetonos gimnazija</w:t>
            </w:r>
          </w:p>
        </w:tc>
        <w:tc>
          <w:tcPr>
            <w:tcW w:w="1304" w:type="dxa"/>
            <w:tcBorders>
              <w:top w:val="nil"/>
              <w:left w:val="nil"/>
              <w:bottom w:val="single" w:sz="4" w:space="0" w:color="auto"/>
              <w:right w:val="single" w:sz="4" w:space="0" w:color="auto"/>
            </w:tcBorders>
            <w:shd w:val="clear" w:color="auto" w:fill="auto"/>
            <w:noWrap/>
            <w:vAlign w:val="bottom"/>
            <w:hideMark/>
          </w:tcPr>
          <w:p w14:paraId="25309C0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1,6</w:t>
            </w:r>
          </w:p>
        </w:tc>
        <w:tc>
          <w:tcPr>
            <w:tcW w:w="1496" w:type="dxa"/>
            <w:tcBorders>
              <w:top w:val="nil"/>
              <w:left w:val="nil"/>
              <w:bottom w:val="single" w:sz="4" w:space="0" w:color="auto"/>
              <w:right w:val="single" w:sz="4" w:space="0" w:color="auto"/>
            </w:tcBorders>
            <w:shd w:val="clear" w:color="auto" w:fill="auto"/>
            <w:noWrap/>
            <w:vAlign w:val="bottom"/>
            <w:hideMark/>
          </w:tcPr>
          <w:p w14:paraId="54DEDE8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0,33</w:t>
            </w:r>
          </w:p>
        </w:tc>
        <w:tc>
          <w:tcPr>
            <w:tcW w:w="1365" w:type="dxa"/>
            <w:tcBorders>
              <w:top w:val="nil"/>
              <w:left w:val="nil"/>
              <w:bottom w:val="single" w:sz="4" w:space="0" w:color="auto"/>
              <w:right w:val="single" w:sz="4" w:space="0" w:color="auto"/>
            </w:tcBorders>
            <w:shd w:val="clear" w:color="auto" w:fill="auto"/>
            <w:noWrap/>
            <w:vAlign w:val="bottom"/>
            <w:hideMark/>
          </w:tcPr>
          <w:p w14:paraId="050B07E2"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133A16BC"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1,93</w:t>
            </w:r>
          </w:p>
        </w:tc>
      </w:tr>
      <w:tr w:rsidR="000652B5" w:rsidRPr="000652B5" w14:paraId="025DE1B2"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7285FD9A"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Dukstynos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195EFAAD"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1,36</w:t>
            </w:r>
          </w:p>
        </w:tc>
        <w:tc>
          <w:tcPr>
            <w:tcW w:w="1496" w:type="dxa"/>
            <w:tcBorders>
              <w:top w:val="nil"/>
              <w:left w:val="nil"/>
              <w:bottom w:val="single" w:sz="4" w:space="0" w:color="auto"/>
              <w:right w:val="single" w:sz="4" w:space="0" w:color="auto"/>
            </w:tcBorders>
            <w:shd w:val="clear" w:color="auto" w:fill="auto"/>
            <w:noWrap/>
            <w:vAlign w:val="bottom"/>
            <w:hideMark/>
          </w:tcPr>
          <w:p w14:paraId="6BC390E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0,32</w:t>
            </w:r>
          </w:p>
        </w:tc>
        <w:tc>
          <w:tcPr>
            <w:tcW w:w="1365" w:type="dxa"/>
            <w:tcBorders>
              <w:top w:val="nil"/>
              <w:left w:val="nil"/>
              <w:bottom w:val="single" w:sz="4" w:space="0" w:color="auto"/>
              <w:right w:val="single" w:sz="4" w:space="0" w:color="auto"/>
            </w:tcBorders>
            <w:shd w:val="clear" w:color="auto" w:fill="auto"/>
            <w:noWrap/>
            <w:vAlign w:val="bottom"/>
            <w:hideMark/>
          </w:tcPr>
          <w:p w14:paraId="489A770F"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68D65A9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1,67</w:t>
            </w:r>
          </w:p>
        </w:tc>
      </w:tr>
      <w:tr w:rsidR="000652B5" w:rsidRPr="000652B5" w14:paraId="2C30D945"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66A81BCA"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Jono Basanavičiaus gimnazija</w:t>
            </w:r>
          </w:p>
        </w:tc>
        <w:tc>
          <w:tcPr>
            <w:tcW w:w="1304" w:type="dxa"/>
            <w:tcBorders>
              <w:top w:val="nil"/>
              <w:left w:val="nil"/>
              <w:bottom w:val="single" w:sz="4" w:space="0" w:color="auto"/>
              <w:right w:val="single" w:sz="4" w:space="0" w:color="auto"/>
            </w:tcBorders>
            <w:shd w:val="clear" w:color="auto" w:fill="auto"/>
            <w:noWrap/>
            <w:vAlign w:val="bottom"/>
            <w:hideMark/>
          </w:tcPr>
          <w:p w14:paraId="5A3F021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1,79</w:t>
            </w:r>
          </w:p>
        </w:tc>
        <w:tc>
          <w:tcPr>
            <w:tcW w:w="1496" w:type="dxa"/>
            <w:tcBorders>
              <w:top w:val="nil"/>
              <w:left w:val="nil"/>
              <w:bottom w:val="single" w:sz="4" w:space="0" w:color="auto"/>
              <w:right w:val="single" w:sz="4" w:space="0" w:color="auto"/>
            </w:tcBorders>
            <w:shd w:val="clear" w:color="auto" w:fill="auto"/>
            <w:noWrap/>
            <w:vAlign w:val="bottom"/>
            <w:hideMark/>
          </w:tcPr>
          <w:p w14:paraId="3E3FA71C"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0,43</w:t>
            </w:r>
          </w:p>
        </w:tc>
        <w:tc>
          <w:tcPr>
            <w:tcW w:w="1365" w:type="dxa"/>
            <w:tcBorders>
              <w:top w:val="nil"/>
              <w:left w:val="nil"/>
              <w:bottom w:val="single" w:sz="4" w:space="0" w:color="auto"/>
              <w:right w:val="single" w:sz="4" w:space="0" w:color="auto"/>
            </w:tcBorders>
            <w:shd w:val="clear" w:color="auto" w:fill="auto"/>
            <w:noWrap/>
            <w:vAlign w:val="bottom"/>
            <w:hideMark/>
          </w:tcPr>
          <w:p w14:paraId="2AFAC1F4"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70EF6CE1"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2,22</w:t>
            </w:r>
          </w:p>
        </w:tc>
      </w:tr>
      <w:tr w:rsidR="000652B5" w:rsidRPr="000652B5" w14:paraId="2A8EB6B4"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690BE45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Pašilės progimnazija</w:t>
            </w:r>
          </w:p>
        </w:tc>
        <w:tc>
          <w:tcPr>
            <w:tcW w:w="1304" w:type="dxa"/>
            <w:tcBorders>
              <w:top w:val="nil"/>
              <w:left w:val="nil"/>
              <w:bottom w:val="single" w:sz="4" w:space="0" w:color="auto"/>
              <w:right w:val="single" w:sz="4" w:space="0" w:color="auto"/>
            </w:tcBorders>
            <w:shd w:val="clear" w:color="auto" w:fill="auto"/>
            <w:noWrap/>
            <w:vAlign w:val="bottom"/>
            <w:hideMark/>
          </w:tcPr>
          <w:p w14:paraId="0843A0E5"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2,35</w:t>
            </w:r>
          </w:p>
        </w:tc>
        <w:tc>
          <w:tcPr>
            <w:tcW w:w="1496" w:type="dxa"/>
            <w:tcBorders>
              <w:top w:val="nil"/>
              <w:left w:val="nil"/>
              <w:bottom w:val="single" w:sz="4" w:space="0" w:color="auto"/>
              <w:right w:val="single" w:sz="4" w:space="0" w:color="auto"/>
            </w:tcBorders>
            <w:shd w:val="clear" w:color="auto" w:fill="auto"/>
            <w:noWrap/>
            <w:vAlign w:val="bottom"/>
            <w:hideMark/>
          </w:tcPr>
          <w:p w14:paraId="2580290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1,22</w:t>
            </w:r>
          </w:p>
        </w:tc>
        <w:tc>
          <w:tcPr>
            <w:tcW w:w="1365" w:type="dxa"/>
            <w:tcBorders>
              <w:top w:val="nil"/>
              <w:left w:val="nil"/>
              <w:bottom w:val="single" w:sz="4" w:space="0" w:color="auto"/>
              <w:right w:val="single" w:sz="4" w:space="0" w:color="auto"/>
            </w:tcBorders>
            <w:shd w:val="clear" w:color="auto" w:fill="auto"/>
            <w:noWrap/>
            <w:vAlign w:val="bottom"/>
            <w:hideMark/>
          </w:tcPr>
          <w:p w14:paraId="40B23E4B"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110C93CC"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3,57</w:t>
            </w:r>
          </w:p>
        </w:tc>
      </w:tr>
      <w:tr w:rsidR="000652B5" w:rsidRPr="000652B5" w14:paraId="482181A3"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4003D6B5"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Pabaisko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6E50A3E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2,68</w:t>
            </w:r>
          </w:p>
        </w:tc>
        <w:tc>
          <w:tcPr>
            <w:tcW w:w="1496" w:type="dxa"/>
            <w:tcBorders>
              <w:top w:val="nil"/>
              <w:left w:val="nil"/>
              <w:bottom w:val="single" w:sz="4" w:space="0" w:color="auto"/>
              <w:right w:val="single" w:sz="4" w:space="0" w:color="auto"/>
            </w:tcBorders>
            <w:shd w:val="clear" w:color="auto" w:fill="auto"/>
            <w:noWrap/>
            <w:vAlign w:val="bottom"/>
            <w:hideMark/>
          </w:tcPr>
          <w:p w14:paraId="26AC15E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1,42</w:t>
            </w:r>
          </w:p>
        </w:tc>
        <w:tc>
          <w:tcPr>
            <w:tcW w:w="1365" w:type="dxa"/>
            <w:tcBorders>
              <w:top w:val="nil"/>
              <w:left w:val="nil"/>
              <w:bottom w:val="single" w:sz="4" w:space="0" w:color="auto"/>
              <w:right w:val="single" w:sz="4" w:space="0" w:color="auto"/>
            </w:tcBorders>
            <w:shd w:val="clear" w:color="auto" w:fill="auto"/>
            <w:noWrap/>
            <w:vAlign w:val="bottom"/>
            <w:hideMark/>
          </w:tcPr>
          <w:p w14:paraId="32D1220D"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1C140C1D"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4,1</w:t>
            </w:r>
          </w:p>
        </w:tc>
      </w:tr>
      <w:tr w:rsidR="000652B5" w:rsidRPr="000652B5" w14:paraId="36E0555D"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48772088"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Siesikų gimnazija</w:t>
            </w:r>
          </w:p>
        </w:tc>
        <w:tc>
          <w:tcPr>
            <w:tcW w:w="1304" w:type="dxa"/>
            <w:tcBorders>
              <w:top w:val="nil"/>
              <w:left w:val="nil"/>
              <w:bottom w:val="single" w:sz="4" w:space="0" w:color="auto"/>
              <w:right w:val="single" w:sz="4" w:space="0" w:color="auto"/>
            </w:tcBorders>
            <w:shd w:val="clear" w:color="auto" w:fill="auto"/>
            <w:noWrap/>
            <w:vAlign w:val="bottom"/>
            <w:hideMark/>
          </w:tcPr>
          <w:p w14:paraId="1D27E4D7"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2,01</w:t>
            </w:r>
          </w:p>
        </w:tc>
        <w:tc>
          <w:tcPr>
            <w:tcW w:w="1496" w:type="dxa"/>
            <w:tcBorders>
              <w:top w:val="nil"/>
              <w:left w:val="nil"/>
              <w:bottom w:val="single" w:sz="4" w:space="0" w:color="auto"/>
              <w:right w:val="single" w:sz="4" w:space="0" w:color="auto"/>
            </w:tcBorders>
            <w:shd w:val="clear" w:color="auto" w:fill="auto"/>
            <w:noWrap/>
            <w:vAlign w:val="bottom"/>
            <w:hideMark/>
          </w:tcPr>
          <w:p w14:paraId="1E82C10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w:t>
            </w:r>
          </w:p>
        </w:tc>
        <w:tc>
          <w:tcPr>
            <w:tcW w:w="1365" w:type="dxa"/>
            <w:tcBorders>
              <w:top w:val="nil"/>
              <w:left w:val="nil"/>
              <w:bottom w:val="single" w:sz="4" w:space="0" w:color="auto"/>
              <w:right w:val="single" w:sz="4" w:space="0" w:color="auto"/>
            </w:tcBorders>
            <w:shd w:val="clear" w:color="auto" w:fill="auto"/>
            <w:noWrap/>
            <w:vAlign w:val="bottom"/>
            <w:hideMark/>
          </w:tcPr>
          <w:p w14:paraId="19332659"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5A52D5C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3,01</w:t>
            </w:r>
          </w:p>
        </w:tc>
      </w:tr>
      <w:tr w:rsidR="000652B5" w:rsidRPr="000652B5" w14:paraId="772D859C"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5737A65A"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lastRenderedPageBreak/>
              <w:t>Ukmergės r. Taujėnų gimnazija</w:t>
            </w:r>
          </w:p>
        </w:tc>
        <w:tc>
          <w:tcPr>
            <w:tcW w:w="1304" w:type="dxa"/>
            <w:tcBorders>
              <w:top w:val="nil"/>
              <w:left w:val="nil"/>
              <w:bottom w:val="single" w:sz="4" w:space="0" w:color="auto"/>
              <w:right w:val="single" w:sz="4" w:space="0" w:color="auto"/>
            </w:tcBorders>
            <w:shd w:val="clear" w:color="auto" w:fill="auto"/>
            <w:noWrap/>
            <w:vAlign w:val="bottom"/>
            <w:hideMark/>
          </w:tcPr>
          <w:p w14:paraId="0CF5B52C"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2,11</w:t>
            </w:r>
          </w:p>
        </w:tc>
        <w:tc>
          <w:tcPr>
            <w:tcW w:w="1496" w:type="dxa"/>
            <w:tcBorders>
              <w:top w:val="nil"/>
              <w:left w:val="nil"/>
              <w:bottom w:val="single" w:sz="4" w:space="0" w:color="auto"/>
              <w:right w:val="single" w:sz="4" w:space="0" w:color="auto"/>
            </w:tcBorders>
            <w:shd w:val="clear" w:color="auto" w:fill="auto"/>
            <w:noWrap/>
            <w:vAlign w:val="bottom"/>
            <w:hideMark/>
          </w:tcPr>
          <w:p w14:paraId="493410BB"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1,24</w:t>
            </w:r>
          </w:p>
        </w:tc>
        <w:tc>
          <w:tcPr>
            <w:tcW w:w="1365" w:type="dxa"/>
            <w:tcBorders>
              <w:top w:val="nil"/>
              <w:left w:val="nil"/>
              <w:bottom w:val="single" w:sz="4" w:space="0" w:color="auto"/>
              <w:right w:val="single" w:sz="4" w:space="0" w:color="auto"/>
            </w:tcBorders>
            <w:shd w:val="clear" w:color="auto" w:fill="auto"/>
            <w:noWrap/>
            <w:vAlign w:val="bottom"/>
            <w:hideMark/>
          </w:tcPr>
          <w:p w14:paraId="6D72B52A"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649D074A"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3,35</w:t>
            </w:r>
          </w:p>
        </w:tc>
      </w:tr>
      <w:tr w:rsidR="000652B5" w:rsidRPr="000652B5" w14:paraId="7ADC306F"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286BA8CF"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Veprių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4537DFD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2,78</w:t>
            </w:r>
          </w:p>
        </w:tc>
        <w:tc>
          <w:tcPr>
            <w:tcW w:w="1496" w:type="dxa"/>
            <w:tcBorders>
              <w:top w:val="nil"/>
              <w:left w:val="nil"/>
              <w:bottom w:val="single" w:sz="4" w:space="0" w:color="auto"/>
              <w:right w:val="single" w:sz="4" w:space="0" w:color="auto"/>
            </w:tcBorders>
            <w:shd w:val="clear" w:color="auto" w:fill="auto"/>
            <w:noWrap/>
            <w:vAlign w:val="bottom"/>
            <w:hideMark/>
          </w:tcPr>
          <w:p w14:paraId="0B9348B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1,97</w:t>
            </w:r>
          </w:p>
        </w:tc>
        <w:tc>
          <w:tcPr>
            <w:tcW w:w="1365" w:type="dxa"/>
            <w:tcBorders>
              <w:top w:val="nil"/>
              <w:left w:val="nil"/>
              <w:bottom w:val="single" w:sz="4" w:space="0" w:color="auto"/>
              <w:right w:val="single" w:sz="4" w:space="0" w:color="auto"/>
            </w:tcBorders>
            <w:shd w:val="clear" w:color="auto" w:fill="auto"/>
            <w:noWrap/>
            <w:vAlign w:val="bottom"/>
            <w:hideMark/>
          </w:tcPr>
          <w:p w14:paraId="2C59A039"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05647B55"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4,75</w:t>
            </w:r>
          </w:p>
        </w:tc>
      </w:tr>
      <w:tr w:rsidR="000652B5" w:rsidRPr="000652B5" w14:paraId="021C2A4B"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6C3B1A3E"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Veprių pagrindinės mokyklos  ikimokyklinio ugdymo skyrius</w:t>
            </w:r>
          </w:p>
        </w:tc>
        <w:tc>
          <w:tcPr>
            <w:tcW w:w="1304" w:type="dxa"/>
            <w:tcBorders>
              <w:top w:val="nil"/>
              <w:left w:val="nil"/>
              <w:bottom w:val="single" w:sz="4" w:space="0" w:color="auto"/>
              <w:right w:val="single" w:sz="4" w:space="0" w:color="auto"/>
            </w:tcBorders>
            <w:shd w:val="clear" w:color="auto" w:fill="auto"/>
            <w:noWrap/>
            <w:vAlign w:val="bottom"/>
            <w:hideMark/>
          </w:tcPr>
          <w:p w14:paraId="326AA98C"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1,23</w:t>
            </w:r>
          </w:p>
        </w:tc>
        <w:tc>
          <w:tcPr>
            <w:tcW w:w="1496" w:type="dxa"/>
            <w:tcBorders>
              <w:top w:val="nil"/>
              <w:left w:val="nil"/>
              <w:bottom w:val="single" w:sz="4" w:space="0" w:color="auto"/>
              <w:right w:val="single" w:sz="4" w:space="0" w:color="auto"/>
            </w:tcBorders>
            <w:shd w:val="clear" w:color="auto" w:fill="auto"/>
            <w:noWrap/>
            <w:vAlign w:val="bottom"/>
            <w:hideMark/>
          </w:tcPr>
          <w:p w14:paraId="40F71E6D"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2,01</w:t>
            </w:r>
          </w:p>
        </w:tc>
        <w:tc>
          <w:tcPr>
            <w:tcW w:w="1365" w:type="dxa"/>
            <w:tcBorders>
              <w:top w:val="nil"/>
              <w:left w:val="nil"/>
              <w:bottom w:val="single" w:sz="4" w:space="0" w:color="auto"/>
              <w:right w:val="single" w:sz="4" w:space="0" w:color="auto"/>
            </w:tcBorders>
            <w:shd w:val="clear" w:color="auto" w:fill="auto"/>
            <w:noWrap/>
            <w:vAlign w:val="bottom"/>
            <w:hideMark/>
          </w:tcPr>
          <w:p w14:paraId="635708C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1CF8713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3,24</w:t>
            </w:r>
          </w:p>
        </w:tc>
      </w:tr>
      <w:tr w:rsidR="000652B5" w:rsidRPr="000652B5" w14:paraId="45091A26"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0D8F348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Želvos gimnazija</w:t>
            </w:r>
          </w:p>
        </w:tc>
        <w:tc>
          <w:tcPr>
            <w:tcW w:w="1304" w:type="dxa"/>
            <w:tcBorders>
              <w:top w:val="nil"/>
              <w:left w:val="nil"/>
              <w:bottom w:val="single" w:sz="4" w:space="0" w:color="auto"/>
              <w:right w:val="single" w:sz="4" w:space="0" w:color="auto"/>
            </w:tcBorders>
            <w:shd w:val="clear" w:color="auto" w:fill="auto"/>
            <w:noWrap/>
            <w:vAlign w:val="bottom"/>
            <w:hideMark/>
          </w:tcPr>
          <w:p w14:paraId="49DEB1C7"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2,03</w:t>
            </w:r>
          </w:p>
        </w:tc>
        <w:tc>
          <w:tcPr>
            <w:tcW w:w="1496" w:type="dxa"/>
            <w:tcBorders>
              <w:top w:val="nil"/>
              <w:left w:val="nil"/>
              <w:bottom w:val="single" w:sz="4" w:space="0" w:color="auto"/>
              <w:right w:val="single" w:sz="4" w:space="0" w:color="auto"/>
            </w:tcBorders>
            <w:shd w:val="clear" w:color="auto" w:fill="auto"/>
            <w:noWrap/>
            <w:vAlign w:val="bottom"/>
            <w:hideMark/>
          </w:tcPr>
          <w:p w14:paraId="7F56F981"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0,83</w:t>
            </w:r>
          </w:p>
        </w:tc>
        <w:tc>
          <w:tcPr>
            <w:tcW w:w="1365" w:type="dxa"/>
            <w:tcBorders>
              <w:top w:val="nil"/>
              <w:left w:val="nil"/>
              <w:bottom w:val="single" w:sz="4" w:space="0" w:color="auto"/>
              <w:right w:val="single" w:sz="4" w:space="0" w:color="auto"/>
            </w:tcBorders>
            <w:shd w:val="clear" w:color="auto" w:fill="auto"/>
            <w:noWrap/>
            <w:vAlign w:val="bottom"/>
            <w:hideMark/>
          </w:tcPr>
          <w:p w14:paraId="46AEBE60"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38CA541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2,86</w:t>
            </w:r>
          </w:p>
        </w:tc>
      </w:tr>
      <w:tr w:rsidR="000652B5" w:rsidRPr="000652B5" w14:paraId="1DD2D594"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093D0032"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Želvos gimnazijos ikimokyklinio ugdymo skyrius</w:t>
            </w:r>
          </w:p>
        </w:tc>
        <w:tc>
          <w:tcPr>
            <w:tcW w:w="1304" w:type="dxa"/>
            <w:tcBorders>
              <w:top w:val="nil"/>
              <w:left w:val="nil"/>
              <w:bottom w:val="single" w:sz="4" w:space="0" w:color="auto"/>
              <w:right w:val="single" w:sz="4" w:space="0" w:color="auto"/>
            </w:tcBorders>
            <w:shd w:val="clear" w:color="auto" w:fill="auto"/>
            <w:noWrap/>
            <w:vAlign w:val="bottom"/>
            <w:hideMark/>
          </w:tcPr>
          <w:p w14:paraId="043D303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1,26</w:t>
            </w:r>
          </w:p>
        </w:tc>
        <w:tc>
          <w:tcPr>
            <w:tcW w:w="1496" w:type="dxa"/>
            <w:tcBorders>
              <w:top w:val="nil"/>
              <w:left w:val="nil"/>
              <w:bottom w:val="single" w:sz="4" w:space="0" w:color="auto"/>
              <w:right w:val="single" w:sz="4" w:space="0" w:color="auto"/>
            </w:tcBorders>
            <w:shd w:val="clear" w:color="auto" w:fill="auto"/>
            <w:noWrap/>
            <w:vAlign w:val="bottom"/>
            <w:hideMark/>
          </w:tcPr>
          <w:p w14:paraId="3A6F94B5"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1,08</w:t>
            </w:r>
          </w:p>
        </w:tc>
        <w:tc>
          <w:tcPr>
            <w:tcW w:w="1365" w:type="dxa"/>
            <w:tcBorders>
              <w:top w:val="nil"/>
              <w:left w:val="nil"/>
              <w:bottom w:val="single" w:sz="4" w:space="0" w:color="auto"/>
              <w:right w:val="single" w:sz="4" w:space="0" w:color="auto"/>
            </w:tcBorders>
            <w:shd w:val="clear" w:color="auto" w:fill="auto"/>
            <w:noWrap/>
            <w:vAlign w:val="bottom"/>
            <w:hideMark/>
          </w:tcPr>
          <w:p w14:paraId="65A8BEB7"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15A95FF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2,34</w:t>
            </w:r>
          </w:p>
        </w:tc>
      </w:tr>
      <w:tr w:rsidR="000652B5" w:rsidRPr="000652B5" w14:paraId="7C6BB7FB"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3C58629C"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rajono Deltuvos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25CBDE54"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2,2</w:t>
            </w:r>
          </w:p>
        </w:tc>
        <w:tc>
          <w:tcPr>
            <w:tcW w:w="1496" w:type="dxa"/>
            <w:tcBorders>
              <w:top w:val="nil"/>
              <w:left w:val="nil"/>
              <w:bottom w:val="single" w:sz="4" w:space="0" w:color="auto"/>
              <w:right w:val="single" w:sz="4" w:space="0" w:color="auto"/>
            </w:tcBorders>
            <w:shd w:val="clear" w:color="auto" w:fill="auto"/>
            <w:noWrap/>
            <w:vAlign w:val="bottom"/>
            <w:hideMark/>
          </w:tcPr>
          <w:p w14:paraId="191D0653"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1,41</w:t>
            </w:r>
          </w:p>
        </w:tc>
        <w:tc>
          <w:tcPr>
            <w:tcW w:w="1365" w:type="dxa"/>
            <w:tcBorders>
              <w:top w:val="nil"/>
              <w:left w:val="nil"/>
              <w:bottom w:val="single" w:sz="4" w:space="0" w:color="auto"/>
              <w:right w:val="single" w:sz="4" w:space="0" w:color="auto"/>
            </w:tcBorders>
            <w:shd w:val="clear" w:color="auto" w:fill="auto"/>
            <w:noWrap/>
            <w:vAlign w:val="bottom"/>
            <w:hideMark/>
          </w:tcPr>
          <w:p w14:paraId="09884E69"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4D34C4B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3,62</w:t>
            </w:r>
          </w:p>
        </w:tc>
      </w:tr>
      <w:tr w:rsidR="000652B5" w:rsidRPr="000652B5" w14:paraId="40A8109D"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4B7E230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rajono Vidiškių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41128D59"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2,58</w:t>
            </w:r>
          </w:p>
        </w:tc>
        <w:tc>
          <w:tcPr>
            <w:tcW w:w="1496" w:type="dxa"/>
            <w:tcBorders>
              <w:top w:val="nil"/>
              <w:left w:val="nil"/>
              <w:bottom w:val="single" w:sz="4" w:space="0" w:color="auto"/>
              <w:right w:val="single" w:sz="4" w:space="0" w:color="auto"/>
            </w:tcBorders>
            <w:shd w:val="clear" w:color="auto" w:fill="auto"/>
            <w:noWrap/>
            <w:vAlign w:val="bottom"/>
            <w:hideMark/>
          </w:tcPr>
          <w:p w14:paraId="7FC565F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1,48</w:t>
            </w:r>
          </w:p>
        </w:tc>
        <w:tc>
          <w:tcPr>
            <w:tcW w:w="1365" w:type="dxa"/>
            <w:tcBorders>
              <w:top w:val="nil"/>
              <w:left w:val="nil"/>
              <w:bottom w:val="single" w:sz="4" w:space="0" w:color="auto"/>
              <w:right w:val="single" w:sz="4" w:space="0" w:color="auto"/>
            </w:tcBorders>
            <w:shd w:val="clear" w:color="auto" w:fill="auto"/>
            <w:noWrap/>
            <w:vAlign w:val="bottom"/>
            <w:hideMark/>
          </w:tcPr>
          <w:p w14:paraId="52E4F437"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3479D333"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4,06</w:t>
            </w:r>
          </w:p>
        </w:tc>
      </w:tr>
      <w:tr w:rsidR="000652B5" w:rsidRPr="000652B5" w14:paraId="3EFD23A4"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0A921CA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r. Vidiškių pagrindinės mokyklos ikimokyklinio ugdymo skyrius</w:t>
            </w:r>
          </w:p>
        </w:tc>
        <w:tc>
          <w:tcPr>
            <w:tcW w:w="1304" w:type="dxa"/>
            <w:tcBorders>
              <w:top w:val="nil"/>
              <w:left w:val="nil"/>
              <w:bottom w:val="single" w:sz="4" w:space="0" w:color="auto"/>
              <w:right w:val="single" w:sz="4" w:space="0" w:color="auto"/>
            </w:tcBorders>
            <w:shd w:val="clear" w:color="auto" w:fill="auto"/>
            <w:noWrap/>
            <w:vAlign w:val="bottom"/>
            <w:hideMark/>
          </w:tcPr>
          <w:p w14:paraId="2261B5F8"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1,12</w:t>
            </w:r>
          </w:p>
        </w:tc>
        <w:tc>
          <w:tcPr>
            <w:tcW w:w="1496" w:type="dxa"/>
            <w:tcBorders>
              <w:top w:val="nil"/>
              <w:left w:val="nil"/>
              <w:bottom w:val="single" w:sz="4" w:space="0" w:color="auto"/>
              <w:right w:val="single" w:sz="4" w:space="0" w:color="auto"/>
            </w:tcBorders>
            <w:shd w:val="clear" w:color="auto" w:fill="auto"/>
            <w:noWrap/>
            <w:vAlign w:val="bottom"/>
            <w:hideMark/>
          </w:tcPr>
          <w:p w14:paraId="198E9E46"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2,1</w:t>
            </w:r>
          </w:p>
        </w:tc>
        <w:tc>
          <w:tcPr>
            <w:tcW w:w="1365" w:type="dxa"/>
            <w:tcBorders>
              <w:top w:val="nil"/>
              <w:left w:val="nil"/>
              <w:bottom w:val="single" w:sz="4" w:space="0" w:color="auto"/>
              <w:right w:val="single" w:sz="4" w:space="0" w:color="auto"/>
            </w:tcBorders>
            <w:shd w:val="clear" w:color="auto" w:fill="auto"/>
            <w:noWrap/>
            <w:vAlign w:val="bottom"/>
            <w:hideMark/>
          </w:tcPr>
          <w:p w14:paraId="0F5A993B"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21B52FF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3,21</w:t>
            </w:r>
          </w:p>
        </w:tc>
      </w:tr>
      <w:tr w:rsidR="000652B5" w:rsidRPr="000652B5" w14:paraId="7585A9F3"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104D246C"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Senamiesčio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7A7AEE8A"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1,65</w:t>
            </w:r>
          </w:p>
        </w:tc>
        <w:tc>
          <w:tcPr>
            <w:tcW w:w="1496" w:type="dxa"/>
            <w:tcBorders>
              <w:top w:val="nil"/>
              <w:left w:val="nil"/>
              <w:bottom w:val="single" w:sz="4" w:space="0" w:color="auto"/>
              <w:right w:val="single" w:sz="4" w:space="0" w:color="auto"/>
            </w:tcBorders>
            <w:shd w:val="clear" w:color="auto" w:fill="auto"/>
            <w:noWrap/>
            <w:vAlign w:val="bottom"/>
            <w:hideMark/>
          </w:tcPr>
          <w:p w14:paraId="591E23E2"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1,04</w:t>
            </w:r>
          </w:p>
        </w:tc>
        <w:tc>
          <w:tcPr>
            <w:tcW w:w="1365" w:type="dxa"/>
            <w:tcBorders>
              <w:top w:val="nil"/>
              <w:left w:val="nil"/>
              <w:bottom w:val="single" w:sz="4" w:space="0" w:color="auto"/>
              <w:right w:val="single" w:sz="4" w:space="0" w:color="auto"/>
            </w:tcBorders>
            <w:shd w:val="clear" w:color="auto" w:fill="auto"/>
            <w:noWrap/>
            <w:vAlign w:val="bottom"/>
            <w:hideMark/>
          </w:tcPr>
          <w:p w14:paraId="745389C3"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43D8F6ED"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2,7</w:t>
            </w:r>
          </w:p>
        </w:tc>
      </w:tr>
      <w:tr w:rsidR="000652B5" w:rsidRPr="000652B5" w14:paraId="5C12EC5A" w14:textId="77777777" w:rsidTr="00DD4F7F">
        <w:trPr>
          <w:trHeight w:val="300"/>
        </w:trPr>
        <w:tc>
          <w:tcPr>
            <w:tcW w:w="4514" w:type="dxa"/>
            <w:tcBorders>
              <w:top w:val="nil"/>
              <w:left w:val="single" w:sz="4" w:space="0" w:color="auto"/>
              <w:bottom w:val="single" w:sz="4" w:space="0" w:color="auto"/>
              <w:right w:val="single" w:sz="4" w:space="0" w:color="auto"/>
            </w:tcBorders>
            <w:shd w:val="clear" w:color="auto" w:fill="auto"/>
            <w:noWrap/>
            <w:vAlign w:val="bottom"/>
            <w:hideMark/>
          </w:tcPr>
          <w:p w14:paraId="23D5D6E6"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Ukmergės Užupio pagrindinė mokykla</w:t>
            </w:r>
          </w:p>
        </w:tc>
        <w:tc>
          <w:tcPr>
            <w:tcW w:w="1304" w:type="dxa"/>
            <w:tcBorders>
              <w:top w:val="nil"/>
              <w:left w:val="nil"/>
              <w:bottom w:val="single" w:sz="4" w:space="0" w:color="auto"/>
              <w:right w:val="single" w:sz="4" w:space="0" w:color="auto"/>
            </w:tcBorders>
            <w:shd w:val="clear" w:color="auto" w:fill="auto"/>
            <w:noWrap/>
            <w:vAlign w:val="bottom"/>
            <w:hideMark/>
          </w:tcPr>
          <w:p w14:paraId="5DA206B3"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1,45</w:t>
            </w:r>
          </w:p>
        </w:tc>
        <w:tc>
          <w:tcPr>
            <w:tcW w:w="1496" w:type="dxa"/>
            <w:tcBorders>
              <w:top w:val="nil"/>
              <w:left w:val="nil"/>
              <w:bottom w:val="single" w:sz="4" w:space="0" w:color="auto"/>
              <w:right w:val="single" w:sz="4" w:space="0" w:color="auto"/>
            </w:tcBorders>
            <w:shd w:val="clear" w:color="auto" w:fill="auto"/>
            <w:noWrap/>
            <w:vAlign w:val="bottom"/>
            <w:hideMark/>
          </w:tcPr>
          <w:p w14:paraId="2BE7F65E"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0,48</w:t>
            </w:r>
          </w:p>
        </w:tc>
        <w:tc>
          <w:tcPr>
            <w:tcW w:w="1365" w:type="dxa"/>
            <w:tcBorders>
              <w:top w:val="nil"/>
              <w:left w:val="nil"/>
              <w:bottom w:val="single" w:sz="4" w:space="0" w:color="auto"/>
              <w:right w:val="single" w:sz="4" w:space="0" w:color="auto"/>
            </w:tcBorders>
            <w:shd w:val="clear" w:color="auto" w:fill="auto"/>
            <w:noWrap/>
            <w:vAlign w:val="bottom"/>
            <w:hideMark/>
          </w:tcPr>
          <w:p w14:paraId="7CE338DB"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w:t>
            </w:r>
          </w:p>
        </w:tc>
        <w:tc>
          <w:tcPr>
            <w:tcW w:w="1082" w:type="dxa"/>
            <w:tcBorders>
              <w:top w:val="nil"/>
              <w:left w:val="nil"/>
              <w:bottom w:val="single" w:sz="4" w:space="0" w:color="auto"/>
              <w:right w:val="single" w:sz="4" w:space="0" w:color="auto"/>
            </w:tcBorders>
            <w:shd w:val="clear" w:color="auto" w:fill="auto"/>
            <w:noWrap/>
            <w:vAlign w:val="bottom"/>
            <w:hideMark/>
          </w:tcPr>
          <w:p w14:paraId="3409190E" w14:textId="77777777" w:rsidR="000652B5" w:rsidRPr="000652B5" w:rsidRDefault="000652B5" w:rsidP="000652B5">
            <w:pPr>
              <w:spacing w:after="0" w:line="240" w:lineRule="auto"/>
              <w:jc w:val="right"/>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1,93</w:t>
            </w:r>
          </w:p>
        </w:tc>
      </w:tr>
      <w:tr w:rsidR="000652B5" w:rsidRPr="000652B5" w14:paraId="6761409C" w14:textId="77777777" w:rsidTr="00DD4F7F">
        <w:trPr>
          <w:trHeight w:val="300"/>
        </w:trPr>
        <w:tc>
          <w:tcPr>
            <w:tcW w:w="8679" w:type="dxa"/>
            <w:gridSpan w:val="4"/>
            <w:tcBorders>
              <w:top w:val="nil"/>
              <w:left w:val="nil"/>
              <w:bottom w:val="nil"/>
              <w:right w:val="nil"/>
            </w:tcBorders>
            <w:shd w:val="clear" w:color="auto" w:fill="auto"/>
            <w:noWrap/>
            <w:vAlign w:val="bottom"/>
            <w:hideMark/>
          </w:tcPr>
          <w:p w14:paraId="5D02105C" w14:textId="77777777" w:rsidR="000652B5" w:rsidRPr="000652B5" w:rsidRDefault="000652B5" w:rsidP="006B3D24">
            <w:pPr>
              <w:spacing w:after="0" w:line="240" w:lineRule="auto"/>
              <w:jc w:val="both"/>
              <w:rPr>
                <w:rFonts w:ascii="Times New Roman" w:eastAsia="Times New Roman" w:hAnsi="Times New Roman" w:cs="Times New Roman"/>
                <w:color w:val="000000"/>
                <w:sz w:val="24"/>
                <w:szCs w:val="24"/>
                <w:lang w:eastAsia="lt-LT"/>
              </w:rPr>
            </w:pPr>
            <w:r w:rsidRPr="000652B5">
              <w:rPr>
                <w:rFonts w:ascii="Times New Roman" w:eastAsia="Times New Roman" w:hAnsi="Times New Roman" w:cs="Times New Roman"/>
                <w:color w:val="000000"/>
                <w:sz w:val="24"/>
                <w:szCs w:val="24"/>
                <w:lang w:eastAsia="lt-LT"/>
              </w:rPr>
              <w:t xml:space="preserve"> *Ukmergės "Ryto" specialioji mokykla - pagal Metodiką ugdymo lėšos yra didesnės,</w:t>
            </w:r>
            <w:r w:rsidR="006B3D24">
              <w:rPr>
                <w:rFonts w:ascii="Times New Roman" w:eastAsia="Times New Roman" w:hAnsi="Times New Roman" w:cs="Times New Roman"/>
                <w:color w:val="000000"/>
                <w:sz w:val="24"/>
                <w:szCs w:val="24"/>
                <w:lang w:eastAsia="lt-LT"/>
              </w:rPr>
              <w:t xml:space="preserve"> </w:t>
            </w:r>
            <w:r w:rsidRPr="000652B5">
              <w:rPr>
                <w:rFonts w:ascii="Times New Roman" w:eastAsia="Times New Roman" w:hAnsi="Times New Roman" w:cs="Times New Roman"/>
                <w:color w:val="000000"/>
                <w:sz w:val="24"/>
                <w:szCs w:val="24"/>
                <w:lang w:eastAsia="lt-LT"/>
              </w:rPr>
              <w:t>negu bendrojo ugdymo mokyklų</w:t>
            </w:r>
          </w:p>
        </w:tc>
        <w:tc>
          <w:tcPr>
            <w:tcW w:w="1082" w:type="dxa"/>
            <w:tcBorders>
              <w:top w:val="nil"/>
              <w:left w:val="nil"/>
              <w:bottom w:val="nil"/>
              <w:right w:val="nil"/>
            </w:tcBorders>
            <w:shd w:val="clear" w:color="auto" w:fill="auto"/>
            <w:noWrap/>
            <w:vAlign w:val="bottom"/>
            <w:hideMark/>
          </w:tcPr>
          <w:p w14:paraId="333A8731" w14:textId="77777777" w:rsidR="000652B5" w:rsidRPr="000652B5" w:rsidRDefault="000652B5" w:rsidP="000652B5">
            <w:pPr>
              <w:spacing w:after="0" w:line="240" w:lineRule="auto"/>
              <w:rPr>
                <w:rFonts w:ascii="Times New Roman" w:eastAsia="Times New Roman" w:hAnsi="Times New Roman" w:cs="Times New Roman"/>
                <w:color w:val="000000"/>
                <w:sz w:val="24"/>
                <w:szCs w:val="24"/>
                <w:lang w:eastAsia="lt-LT"/>
              </w:rPr>
            </w:pPr>
          </w:p>
        </w:tc>
      </w:tr>
    </w:tbl>
    <w:p w14:paraId="18F88A66" w14:textId="77777777" w:rsidR="000652B5" w:rsidRDefault="000652B5" w:rsidP="00F84331">
      <w:pPr>
        <w:ind w:firstLine="1260"/>
        <w:jc w:val="both"/>
        <w:rPr>
          <w:color w:val="000000"/>
        </w:rPr>
      </w:pPr>
    </w:p>
    <w:p w14:paraId="11E229D9" w14:textId="77777777" w:rsidR="00A32F52" w:rsidRDefault="00A32F52" w:rsidP="00F84331">
      <w:pPr>
        <w:ind w:firstLine="1260"/>
        <w:jc w:val="both"/>
        <w:rPr>
          <w:color w:val="000000"/>
        </w:rPr>
      </w:pPr>
    </w:p>
    <w:p w14:paraId="2C6C258D" w14:textId="77777777" w:rsidR="00A32F52" w:rsidRDefault="00A32F52" w:rsidP="00F84331">
      <w:pPr>
        <w:ind w:firstLine="1260"/>
        <w:jc w:val="both"/>
        <w:rPr>
          <w:color w:val="000000"/>
        </w:rPr>
      </w:pPr>
    </w:p>
    <w:p w14:paraId="4BE96325" w14:textId="77777777" w:rsidR="000652B5" w:rsidRDefault="000652B5" w:rsidP="000652B5">
      <w:pPr>
        <w:jc w:val="both"/>
        <w:rPr>
          <w:color w:val="000000"/>
        </w:rPr>
      </w:pPr>
      <w:r>
        <w:rPr>
          <w:noProof/>
          <w:lang w:eastAsia="lt-LT"/>
        </w:rPr>
        <w:drawing>
          <wp:inline distT="0" distB="0" distL="0" distR="0" wp14:anchorId="70DCC4D7" wp14:editId="60786ABC">
            <wp:extent cx="6124575" cy="3629025"/>
            <wp:effectExtent l="0" t="0" r="9525" b="9525"/>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8D62E0" w14:textId="77777777" w:rsidR="000652B5" w:rsidRDefault="000652B5" w:rsidP="00F84331">
      <w:pPr>
        <w:ind w:firstLine="1260"/>
        <w:jc w:val="both"/>
        <w:rPr>
          <w:color w:val="000000"/>
        </w:rPr>
      </w:pPr>
    </w:p>
    <w:p w14:paraId="7216FC72" w14:textId="77777777" w:rsidR="000652B5" w:rsidRDefault="0094500A" w:rsidP="0094500A">
      <w:pPr>
        <w:jc w:val="both"/>
        <w:rPr>
          <w:color w:val="000000"/>
        </w:rPr>
      </w:pPr>
      <w:r>
        <w:rPr>
          <w:noProof/>
          <w:lang w:eastAsia="lt-LT"/>
        </w:rPr>
        <w:lastRenderedPageBreak/>
        <w:drawing>
          <wp:inline distT="0" distB="0" distL="0" distR="0" wp14:anchorId="06A3873E" wp14:editId="4A87F9F0">
            <wp:extent cx="6120130" cy="3327038"/>
            <wp:effectExtent l="0" t="0" r="13970" b="2603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DF8FC8" w14:textId="77777777" w:rsidR="00E56367" w:rsidRDefault="00E56367" w:rsidP="000652B5">
      <w:pPr>
        <w:spacing w:after="0"/>
        <w:ind w:firstLine="1260"/>
        <w:jc w:val="both"/>
        <w:rPr>
          <w:rFonts w:ascii="Times New Roman" w:hAnsi="Times New Roman" w:cs="Times New Roman"/>
          <w:color w:val="000000"/>
          <w:sz w:val="24"/>
          <w:szCs w:val="24"/>
        </w:rPr>
      </w:pPr>
      <w:r w:rsidRPr="00E56367">
        <w:rPr>
          <w:rFonts w:ascii="Times New Roman" w:hAnsi="Times New Roman" w:cs="Times New Roman"/>
          <w:color w:val="000000"/>
          <w:sz w:val="24"/>
          <w:szCs w:val="24"/>
        </w:rPr>
        <w:t>Visos bendrojo ugdymo mokyklos turi higienos pasus.</w:t>
      </w:r>
    </w:p>
    <w:p w14:paraId="799BDAEC" w14:textId="77777777" w:rsidR="009C75D4" w:rsidRPr="003F1855" w:rsidRDefault="009C75D4" w:rsidP="000652B5">
      <w:pPr>
        <w:spacing w:after="0"/>
        <w:ind w:firstLine="1260"/>
        <w:jc w:val="both"/>
        <w:rPr>
          <w:rFonts w:ascii="Times New Roman" w:hAnsi="Times New Roman" w:cs="Times New Roman"/>
          <w:color w:val="000000"/>
          <w:sz w:val="24"/>
          <w:szCs w:val="24"/>
        </w:rPr>
      </w:pPr>
      <w:r w:rsidRPr="003F1855">
        <w:rPr>
          <w:rFonts w:ascii="Times New Roman" w:hAnsi="Times New Roman" w:cs="Times New Roman"/>
          <w:color w:val="000000"/>
          <w:sz w:val="24"/>
          <w:szCs w:val="24"/>
        </w:rPr>
        <w:t>20</w:t>
      </w:r>
      <w:r w:rsidR="003F1855">
        <w:rPr>
          <w:rFonts w:ascii="Times New Roman" w:hAnsi="Times New Roman" w:cs="Times New Roman"/>
          <w:color w:val="000000"/>
          <w:sz w:val="24"/>
          <w:szCs w:val="24"/>
        </w:rPr>
        <w:t>20</w:t>
      </w:r>
      <w:r w:rsidRPr="003F1855">
        <w:rPr>
          <w:rFonts w:ascii="Times New Roman" w:hAnsi="Times New Roman" w:cs="Times New Roman"/>
          <w:color w:val="000000"/>
          <w:sz w:val="24"/>
          <w:szCs w:val="24"/>
        </w:rPr>
        <w:t xml:space="preserve"> metais Ukmergės rajono savivaldybės bendrojo ugdymo mokykl</w:t>
      </w:r>
      <w:r w:rsidR="003F1855">
        <w:rPr>
          <w:rFonts w:ascii="Times New Roman" w:hAnsi="Times New Roman" w:cs="Times New Roman"/>
          <w:color w:val="000000"/>
          <w:sz w:val="24"/>
          <w:szCs w:val="24"/>
        </w:rPr>
        <w:t>ose</w:t>
      </w:r>
      <w:r w:rsidRPr="003F1855">
        <w:rPr>
          <w:rFonts w:ascii="Times New Roman" w:hAnsi="Times New Roman" w:cs="Times New Roman"/>
          <w:color w:val="000000"/>
          <w:sz w:val="24"/>
          <w:szCs w:val="24"/>
        </w:rPr>
        <w:t xml:space="preserve"> viena</w:t>
      </w:r>
      <w:r w:rsidR="003F1855">
        <w:rPr>
          <w:rFonts w:ascii="Times New Roman" w:hAnsi="Times New Roman" w:cs="Times New Roman"/>
          <w:color w:val="000000"/>
          <w:sz w:val="24"/>
          <w:szCs w:val="24"/>
        </w:rPr>
        <w:t>i</w:t>
      </w:r>
      <w:r w:rsidRPr="003F1855">
        <w:rPr>
          <w:rFonts w:ascii="Times New Roman" w:hAnsi="Times New Roman" w:cs="Times New Roman"/>
          <w:color w:val="000000"/>
          <w:sz w:val="24"/>
          <w:szCs w:val="24"/>
        </w:rPr>
        <w:t xml:space="preserve"> </w:t>
      </w:r>
      <w:r w:rsidR="003F1855">
        <w:rPr>
          <w:rFonts w:ascii="Times New Roman" w:hAnsi="Times New Roman" w:cs="Times New Roman"/>
          <w:color w:val="000000"/>
          <w:sz w:val="24"/>
          <w:szCs w:val="24"/>
        </w:rPr>
        <w:t xml:space="preserve">sąlyginei </w:t>
      </w:r>
      <w:r w:rsidRPr="003F1855">
        <w:rPr>
          <w:rFonts w:ascii="Times New Roman" w:hAnsi="Times New Roman" w:cs="Times New Roman"/>
          <w:color w:val="000000"/>
          <w:sz w:val="24"/>
          <w:szCs w:val="24"/>
        </w:rPr>
        <w:t>mokytoj</w:t>
      </w:r>
      <w:r w:rsidR="003F1855">
        <w:rPr>
          <w:rFonts w:ascii="Times New Roman" w:hAnsi="Times New Roman" w:cs="Times New Roman"/>
          <w:color w:val="000000"/>
          <w:sz w:val="24"/>
          <w:szCs w:val="24"/>
        </w:rPr>
        <w:t>o pareigybei  vidutiniškai teko 10,1 mokinio.</w:t>
      </w:r>
      <w:r w:rsidRPr="003F1855">
        <w:rPr>
          <w:rFonts w:ascii="Times New Roman" w:hAnsi="Times New Roman" w:cs="Times New Roman"/>
          <w:color w:val="000000"/>
          <w:sz w:val="24"/>
          <w:szCs w:val="24"/>
        </w:rPr>
        <w:t xml:space="preserve"> Pagal mokyklų tipus viena</w:t>
      </w:r>
      <w:r w:rsidR="003F1855">
        <w:rPr>
          <w:rFonts w:ascii="Times New Roman" w:hAnsi="Times New Roman" w:cs="Times New Roman"/>
          <w:color w:val="000000"/>
          <w:sz w:val="24"/>
          <w:szCs w:val="24"/>
        </w:rPr>
        <w:t xml:space="preserve">i sąlyginei </w:t>
      </w:r>
      <w:r w:rsidRPr="003F1855">
        <w:rPr>
          <w:rFonts w:ascii="Times New Roman" w:hAnsi="Times New Roman" w:cs="Times New Roman"/>
          <w:color w:val="000000"/>
          <w:sz w:val="24"/>
          <w:szCs w:val="24"/>
        </w:rPr>
        <w:t>mokytoj</w:t>
      </w:r>
      <w:r w:rsidR="003F1855">
        <w:rPr>
          <w:rFonts w:ascii="Times New Roman" w:hAnsi="Times New Roman" w:cs="Times New Roman"/>
          <w:color w:val="000000"/>
          <w:sz w:val="24"/>
          <w:szCs w:val="24"/>
        </w:rPr>
        <w:t xml:space="preserve">o pareigybei </w:t>
      </w:r>
      <w:r w:rsidRPr="003F1855">
        <w:rPr>
          <w:rFonts w:ascii="Times New Roman" w:hAnsi="Times New Roman" w:cs="Times New Roman"/>
          <w:color w:val="000000"/>
          <w:sz w:val="24"/>
          <w:szCs w:val="24"/>
        </w:rPr>
        <w:t xml:space="preserve"> vidutiniškai tenkančių vaikų skaičius:</w:t>
      </w:r>
    </w:p>
    <w:p w14:paraId="6B2A85E5" w14:textId="77777777" w:rsidR="009C75D4" w:rsidRPr="000464DE" w:rsidRDefault="009C75D4" w:rsidP="003F1855">
      <w:pPr>
        <w:numPr>
          <w:ilvl w:val="2"/>
          <w:numId w:val="1"/>
        </w:numPr>
        <w:spacing w:after="0" w:line="240" w:lineRule="auto"/>
        <w:jc w:val="both"/>
        <w:rPr>
          <w:rFonts w:ascii="Times New Roman" w:hAnsi="Times New Roman" w:cs="Times New Roman"/>
          <w:color w:val="000000"/>
          <w:sz w:val="24"/>
          <w:szCs w:val="24"/>
        </w:rPr>
      </w:pPr>
      <w:r w:rsidRPr="000464DE">
        <w:rPr>
          <w:rFonts w:ascii="Times New Roman" w:hAnsi="Times New Roman" w:cs="Times New Roman"/>
          <w:color w:val="000000"/>
          <w:sz w:val="24"/>
          <w:szCs w:val="24"/>
        </w:rPr>
        <w:t xml:space="preserve">progimnazijoje – </w:t>
      </w:r>
      <w:r w:rsidR="003F1855" w:rsidRPr="000464DE">
        <w:rPr>
          <w:rFonts w:ascii="Times New Roman" w:hAnsi="Times New Roman" w:cs="Times New Roman"/>
          <w:color w:val="000000"/>
          <w:sz w:val="24"/>
          <w:szCs w:val="24"/>
        </w:rPr>
        <w:t>12,5</w:t>
      </w:r>
      <w:r w:rsidRPr="000464DE">
        <w:rPr>
          <w:rFonts w:ascii="Times New Roman" w:hAnsi="Times New Roman" w:cs="Times New Roman"/>
          <w:color w:val="000000"/>
          <w:sz w:val="24"/>
          <w:szCs w:val="24"/>
        </w:rPr>
        <w:t>;</w:t>
      </w:r>
    </w:p>
    <w:p w14:paraId="595F8D43" w14:textId="77777777" w:rsidR="009C75D4" w:rsidRPr="000464DE" w:rsidRDefault="009C75D4" w:rsidP="009C75D4">
      <w:pPr>
        <w:numPr>
          <w:ilvl w:val="2"/>
          <w:numId w:val="1"/>
        </w:numPr>
        <w:spacing w:after="0" w:line="240" w:lineRule="auto"/>
        <w:jc w:val="both"/>
        <w:rPr>
          <w:rFonts w:ascii="Times New Roman" w:hAnsi="Times New Roman" w:cs="Times New Roman"/>
          <w:color w:val="000000"/>
          <w:sz w:val="24"/>
          <w:szCs w:val="24"/>
        </w:rPr>
      </w:pPr>
      <w:r w:rsidRPr="000464DE">
        <w:rPr>
          <w:rFonts w:ascii="Times New Roman" w:hAnsi="Times New Roman" w:cs="Times New Roman"/>
          <w:color w:val="000000"/>
          <w:sz w:val="24"/>
          <w:szCs w:val="24"/>
        </w:rPr>
        <w:t xml:space="preserve">pagrindinėse mokyklose: mieste </w:t>
      </w:r>
      <w:r w:rsidR="000464DE" w:rsidRPr="000464DE">
        <w:rPr>
          <w:rFonts w:ascii="Times New Roman" w:hAnsi="Times New Roman" w:cs="Times New Roman"/>
          <w:color w:val="000000"/>
          <w:sz w:val="24"/>
          <w:szCs w:val="24"/>
        </w:rPr>
        <w:t>–</w:t>
      </w:r>
      <w:r w:rsidRPr="000464DE">
        <w:rPr>
          <w:rFonts w:ascii="Times New Roman" w:hAnsi="Times New Roman" w:cs="Times New Roman"/>
          <w:color w:val="000000"/>
          <w:sz w:val="24"/>
          <w:szCs w:val="24"/>
        </w:rPr>
        <w:t xml:space="preserve"> </w:t>
      </w:r>
      <w:r w:rsidR="000464DE" w:rsidRPr="000464DE">
        <w:rPr>
          <w:rFonts w:ascii="Times New Roman" w:hAnsi="Times New Roman" w:cs="Times New Roman"/>
          <w:color w:val="000000"/>
          <w:sz w:val="24"/>
          <w:szCs w:val="24"/>
        </w:rPr>
        <w:t>12,0</w:t>
      </w:r>
      <w:r w:rsidRPr="000464DE">
        <w:rPr>
          <w:rFonts w:ascii="Times New Roman" w:hAnsi="Times New Roman" w:cs="Times New Roman"/>
          <w:color w:val="000000"/>
          <w:sz w:val="24"/>
          <w:szCs w:val="24"/>
        </w:rPr>
        <w:t xml:space="preserve">, kaime – </w:t>
      </w:r>
      <w:r w:rsidR="000464DE" w:rsidRPr="000464DE">
        <w:rPr>
          <w:rFonts w:ascii="Times New Roman" w:hAnsi="Times New Roman" w:cs="Times New Roman"/>
          <w:color w:val="000000"/>
          <w:sz w:val="24"/>
          <w:szCs w:val="24"/>
        </w:rPr>
        <w:t>6,8</w:t>
      </w:r>
      <w:r w:rsidRPr="000464DE">
        <w:rPr>
          <w:rFonts w:ascii="Times New Roman" w:hAnsi="Times New Roman" w:cs="Times New Roman"/>
          <w:color w:val="000000"/>
          <w:sz w:val="24"/>
          <w:szCs w:val="24"/>
        </w:rPr>
        <w:t>;</w:t>
      </w:r>
    </w:p>
    <w:p w14:paraId="41BB32E9" w14:textId="77777777" w:rsidR="009C75D4" w:rsidRPr="000464DE" w:rsidRDefault="009C75D4" w:rsidP="009C75D4">
      <w:pPr>
        <w:numPr>
          <w:ilvl w:val="2"/>
          <w:numId w:val="1"/>
        </w:numPr>
        <w:spacing w:after="0" w:line="240" w:lineRule="auto"/>
        <w:jc w:val="both"/>
        <w:rPr>
          <w:rFonts w:ascii="Times New Roman" w:hAnsi="Times New Roman" w:cs="Times New Roman"/>
          <w:color w:val="000000"/>
          <w:sz w:val="24"/>
          <w:szCs w:val="24"/>
        </w:rPr>
      </w:pPr>
      <w:r w:rsidRPr="000464DE">
        <w:rPr>
          <w:rFonts w:ascii="Times New Roman" w:hAnsi="Times New Roman" w:cs="Times New Roman"/>
          <w:color w:val="000000"/>
          <w:sz w:val="24"/>
          <w:szCs w:val="24"/>
        </w:rPr>
        <w:t xml:space="preserve">gimnazijose: keturmetėse – </w:t>
      </w:r>
      <w:r w:rsidR="000464DE" w:rsidRPr="000464DE">
        <w:rPr>
          <w:rFonts w:ascii="Times New Roman" w:hAnsi="Times New Roman" w:cs="Times New Roman"/>
          <w:color w:val="000000"/>
          <w:sz w:val="24"/>
          <w:szCs w:val="24"/>
        </w:rPr>
        <w:t>10,5</w:t>
      </w:r>
      <w:r w:rsidRPr="000464DE">
        <w:rPr>
          <w:rFonts w:ascii="Times New Roman" w:hAnsi="Times New Roman" w:cs="Times New Roman"/>
          <w:color w:val="000000"/>
          <w:sz w:val="24"/>
          <w:szCs w:val="24"/>
        </w:rPr>
        <w:t xml:space="preserve">, visų amžiaus tarpsnio vaikams – </w:t>
      </w:r>
      <w:r w:rsidR="000464DE" w:rsidRPr="000464DE">
        <w:rPr>
          <w:rFonts w:ascii="Times New Roman" w:hAnsi="Times New Roman" w:cs="Times New Roman"/>
          <w:color w:val="000000"/>
          <w:sz w:val="24"/>
          <w:szCs w:val="24"/>
        </w:rPr>
        <w:t>8,0;</w:t>
      </w:r>
    </w:p>
    <w:p w14:paraId="459CD9E1" w14:textId="77777777" w:rsidR="009C75D4" w:rsidRPr="000464DE" w:rsidRDefault="009C75D4" w:rsidP="009C75D4">
      <w:pPr>
        <w:numPr>
          <w:ilvl w:val="2"/>
          <w:numId w:val="1"/>
        </w:numPr>
        <w:spacing w:after="0" w:line="240" w:lineRule="auto"/>
        <w:jc w:val="both"/>
        <w:rPr>
          <w:rFonts w:ascii="Times New Roman" w:hAnsi="Times New Roman" w:cs="Times New Roman"/>
          <w:color w:val="000000"/>
          <w:sz w:val="24"/>
          <w:szCs w:val="24"/>
        </w:rPr>
      </w:pPr>
      <w:r w:rsidRPr="000464DE">
        <w:rPr>
          <w:rFonts w:ascii="Times New Roman" w:hAnsi="Times New Roman" w:cs="Times New Roman"/>
          <w:color w:val="000000"/>
          <w:sz w:val="24"/>
          <w:szCs w:val="24"/>
        </w:rPr>
        <w:t>specialiojo ugdymo mokykloje – 3,8.</w:t>
      </w:r>
    </w:p>
    <w:p w14:paraId="2D5F6049" w14:textId="77777777" w:rsidR="00351256" w:rsidRDefault="00351256" w:rsidP="00351256">
      <w:pPr>
        <w:spacing w:after="0"/>
        <w:ind w:firstLine="1296"/>
        <w:jc w:val="both"/>
        <w:rPr>
          <w:rFonts w:ascii="Times New Roman" w:hAnsi="Times New Roman" w:cs="Times New Roman"/>
          <w:sz w:val="24"/>
          <w:szCs w:val="24"/>
        </w:rPr>
      </w:pPr>
      <w:r w:rsidRPr="00BF0617">
        <w:rPr>
          <w:rFonts w:ascii="Times New Roman" w:hAnsi="Times New Roman" w:cs="Times New Roman"/>
          <w:sz w:val="24"/>
          <w:szCs w:val="24"/>
        </w:rPr>
        <w:t>Mokyklų tinklo pertvarkos plano darbo grupė, sudaryta Ukmergės rajono savivaldybės tarybos 201</w:t>
      </w:r>
      <w:r w:rsidR="00BF0617" w:rsidRPr="00BF0617">
        <w:rPr>
          <w:rFonts w:ascii="Times New Roman" w:hAnsi="Times New Roman" w:cs="Times New Roman"/>
          <w:sz w:val="24"/>
          <w:szCs w:val="24"/>
        </w:rPr>
        <w:t>9</w:t>
      </w:r>
      <w:r w:rsidRPr="00BF0617">
        <w:rPr>
          <w:rFonts w:ascii="Times New Roman" w:hAnsi="Times New Roman" w:cs="Times New Roman"/>
          <w:sz w:val="24"/>
          <w:szCs w:val="24"/>
        </w:rPr>
        <w:t xml:space="preserve"> m.</w:t>
      </w:r>
      <w:r w:rsidR="00BF0617" w:rsidRPr="00BF0617">
        <w:rPr>
          <w:rFonts w:ascii="Times New Roman" w:hAnsi="Times New Roman" w:cs="Times New Roman"/>
          <w:sz w:val="24"/>
          <w:szCs w:val="24"/>
        </w:rPr>
        <w:t xml:space="preserve"> rugpjūčio 29 d.</w:t>
      </w:r>
      <w:r w:rsidRPr="00BF0617">
        <w:rPr>
          <w:rFonts w:ascii="Times New Roman" w:hAnsi="Times New Roman" w:cs="Times New Roman"/>
          <w:sz w:val="24"/>
          <w:szCs w:val="24"/>
        </w:rPr>
        <w:t xml:space="preserve"> sprendimu Nr.</w:t>
      </w:r>
      <w:r w:rsidR="00BF0617" w:rsidRPr="00BF0617">
        <w:rPr>
          <w:rFonts w:ascii="Times New Roman" w:hAnsi="Times New Roman" w:cs="Times New Roman"/>
          <w:sz w:val="24"/>
          <w:szCs w:val="24"/>
        </w:rPr>
        <w:t>7-98</w:t>
      </w:r>
      <w:r w:rsidRPr="00BF0617">
        <w:rPr>
          <w:rFonts w:ascii="Times New Roman" w:hAnsi="Times New Roman" w:cs="Times New Roman"/>
          <w:sz w:val="24"/>
          <w:szCs w:val="24"/>
        </w:rPr>
        <w:t xml:space="preserve">   „Dėl</w:t>
      </w:r>
      <w:r w:rsidR="00BF0617" w:rsidRPr="00BF0617">
        <w:rPr>
          <w:rFonts w:ascii="Times New Roman" w:hAnsi="Times New Roman" w:cs="Times New Roman"/>
          <w:sz w:val="24"/>
          <w:szCs w:val="24"/>
        </w:rPr>
        <w:t xml:space="preserve"> švietimo įstaigų tinklo pertvarkos darbo grupės sudarymo“</w:t>
      </w:r>
      <w:r w:rsidRPr="00BF0617">
        <w:rPr>
          <w:rFonts w:ascii="Times New Roman" w:hAnsi="Times New Roman" w:cs="Times New Roman"/>
          <w:sz w:val="24"/>
          <w:szCs w:val="24"/>
        </w:rPr>
        <w:t>,</w:t>
      </w:r>
      <w:r w:rsidR="000B7F86">
        <w:rPr>
          <w:rFonts w:ascii="Times New Roman" w:hAnsi="Times New Roman" w:cs="Times New Roman"/>
          <w:sz w:val="24"/>
          <w:szCs w:val="24"/>
        </w:rPr>
        <w:t xml:space="preserve"> </w:t>
      </w:r>
      <w:r w:rsidRPr="00BF0617">
        <w:rPr>
          <w:rFonts w:ascii="Times New Roman" w:hAnsi="Times New Roman" w:cs="Times New Roman"/>
          <w:sz w:val="24"/>
          <w:szCs w:val="24"/>
        </w:rPr>
        <w:t>ko</w:t>
      </w:r>
      <w:r w:rsidR="00F425D0">
        <w:rPr>
          <w:rFonts w:ascii="Times New Roman" w:hAnsi="Times New Roman" w:cs="Times New Roman"/>
          <w:sz w:val="24"/>
          <w:szCs w:val="24"/>
        </w:rPr>
        <w:t>nsta</w:t>
      </w:r>
      <w:r w:rsidRPr="00BF0617">
        <w:rPr>
          <w:rFonts w:ascii="Times New Roman" w:hAnsi="Times New Roman" w:cs="Times New Roman"/>
          <w:sz w:val="24"/>
          <w:szCs w:val="24"/>
        </w:rPr>
        <w:t>tavo, kad mokyklų tinklo pertvarkos planas 2016</w:t>
      </w:r>
      <w:r w:rsidR="007F3C12">
        <w:rPr>
          <w:rFonts w:ascii="Times New Roman" w:hAnsi="Times New Roman" w:cs="Times New Roman"/>
          <w:sz w:val="24"/>
          <w:szCs w:val="24"/>
        </w:rPr>
        <w:t>–</w:t>
      </w:r>
      <w:r w:rsidRPr="00BF0617">
        <w:rPr>
          <w:rFonts w:ascii="Times New Roman" w:hAnsi="Times New Roman" w:cs="Times New Roman"/>
          <w:sz w:val="24"/>
          <w:szCs w:val="24"/>
        </w:rPr>
        <w:t>2020 m</w:t>
      </w:r>
      <w:r w:rsidR="00BF0617" w:rsidRPr="00BF0617">
        <w:rPr>
          <w:rFonts w:ascii="Times New Roman" w:hAnsi="Times New Roman" w:cs="Times New Roman"/>
          <w:sz w:val="24"/>
          <w:szCs w:val="24"/>
        </w:rPr>
        <w:t xml:space="preserve"> </w:t>
      </w:r>
      <w:r w:rsidRPr="00BF0617">
        <w:rPr>
          <w:rFonts w:ascii="Times New Roman" w:hAnsi="Times New Roman" w:cs="Times New Roman"/>
          <w:sz w:val="24"/>
          <w:szCs w:val="24"/>
        </w:rPr>
        <w:t xml:space="preserve">pagal rodiklius įgyvendintas </w:t>
      </w:r>
      <w:r w:rsidR="00BF0617" w:rsidRPr="00BF0617">
        <w:rPr>
          <w:rFonts w:ascii="Times New Roman" w:hAnsi="Times New Roman" w:cs="Times New Roman"/>
          <w:sz w:val="24"/>
          <w:szCs w:val="24"/>
        </w:rPr>
        <w:t>77</w:t>
      </w:r>
      <w:r w:rsidRPr="00BF0617">
        <w:rPr>
          <w:rFonts w:ascii="Times New Roman" w:hAnsi="Times New Roman" w:cs="Times New Roman"/>
          <w:sz w:val="24"/>
          <w:szCs w:val="24"/>
        </w:rPr>
        <w:t>%</w:t>
      </w:r>
      <w:r w:rsidR="00E72D4F">
        <w:rPr>
          <w:rFonts w:ascii="Times New Roman" w:hAnsi="Times New Roman" w:cs="Times New Roman"/>
          <w:sz w:val="24"/>
          <w:szCs w:val="24"/>
        </w:rPr>
        <w:t>.</w:t>
      </w:r>
    </w:p>
    <w:p w14:paraId="3EFD984D" w14:textId="77777777" w:rsidR="00BB7FB8" w:rsidRDefault="00BB7FB8" w:rsidP="00351256">
      <w:pPr>
        <w:spacing w:after="0"/>
        <w:jc w:val="both"/>
        <w:rPr>
          <w:rFonts w:ascii="Times New Roman" w:hAnsi="Times New Roman" w:cs="Times New Roman"/>
          <w:sz w:val="24"/>
          <w:szCs w:val="24"/>
        </w:rPr>
      </w:pPr>
    </w:p>
    <w:p w14:paraId="21C89C43" w14:textId="77777777" w:rsidR="00627D04" w:rsidRPr="004B2E4A" w:rsidRDefault="00351256" w:rsidP="00627D04">
      <w:pPr>
        <w:spacing w:after="0"/>
        <w:ind w:firstLine="720"/>
        <w:jc w:val="center"/>
        <w:rPr>
          <w:rFonts w:ascii="Times New Roman" w:hAnsi="Times New Roman" w:cs="Times New Roman"/>
          <w:b/>
          <w:bCs/>
          <w:sz w:val="24"/>
          <w:szCs w:val="24"/>
        </w:rPr>
      </w:pPr>
      <w:r w:rsidRPr="004B2E4A">
        <w:rPr>
          <w:rFonts w:ascii="Times New Roman" w:hAnsi="Times New Roman" w:cs="Times New Roman"/>
          <w:b/>
          <w:bCs/>
          <w:sz w:val="24"/>
          <w:szCs w:val="24"/>
        </w:rPr>
        <w:t xml:space="preserve">III </w:t>
      </w:r>
      <w:r w:rsidR="00627D04" w:rsidRPr="004B2E4A">
        <w:rPr>
          <w:rFonts w:ascii="Times New Roman" w:hAnsi="Times New Roman" w:cs="Times New Roman"/>
          <w:b/>
          <w:bCs/>
          <w:sz w:val="24"/>
          <w:szCs w:val="24"/>
        </w:rPr>
        <w:t>SKYRIUS</w:t>
      </w:r>
    </w:p>
    <w:p w14:paraId="281F8B76" w14:textId="77777777" w:rsidR="001A5141" w:rsidRPr="004B2E4A" w:rsidRDefault="00351256" w:rsidP="00627D04">
      <w:pPr>
        <w:spacing w:after="0"/>
        <w:ind w:firstLine="720"/>
        <w:jc w:val="center"/>
        <w:rPr>
          <w:rFonts w:ascii="Times New Roman" w:hAnsi="Times New Roman" w:cs="Times New Roman"/>
          <w:b/>
          <w:bCs/>
          <w:sz w:val="24"/>
          <w:szCs w:val="24"/>
        </w:rPr>
      </w:pPr>
      <w:r w:rsidRPr="004B2E4A">
        <w:rPr>
          <w:rFonts w:ascii="Times New Roman" w:hAnsi="Times New Roman" w:cs="Times New Roman"/>
          <w:b/>
          <w:bCs/>
          <w:sz w:val="24"/>
          <w:szCs w:val="24"/>
        </w:rPr>
        <w:t xml:space="preserve">GIMSTAMUMAS IR </w:t>
      </w:r>
      <w:r w:rsidR="005E34A1" w:rsidRPr="004B2E4A">
        <w:rPr>
          <w:rFonts w:ascii="Times New Roman" w:hAnsi="Times New Roman" w:cs="Times New Roman"/>
          <w:b/>
          <w:bCs/>
          <w:sz w:val="24"/>
          <w:szCs w:val="24"/>
        </w:rPr>
        <w:t xml:space="preserve">PLANUOJAMAS </w:t>
      </w:r>
      <w:r w:rsidRPr="004B2E4A">
        <w:rPr>
          <w:rFonts w:ascii="Times New Roman" w:hAnsi="Times New Roman" w:cs="Times New Roman"/>
          <w:b/>
          <w:bCs/>
          <w:sz w:val="24"/>
          <w:szCs w:val="24"/>
        </w:rPr>
        <w:t>MOKINIŲ SKAIČIUS</w:t>
      </w:r>
    </w:p>
    <w:p w14:paraId="5D35EE87" w14:textId="77777777" w:rsidR="00627D04" w:rsidRPr="00351256" w:rsidRDefault="00627D04" w:rsidP="00627D04">
      <w:pPr>
        <w:spacing w:after="0"/>
        <w:ind w:firstLine="720"/>
        <w:jc w:val="center"/>
        <w:rPr>
          <w:rFonts w:ascii="Times New Roman" w:hAnsi="Times New Roman" w:cs="Times New Roman"/>
          <w:sz w:val="24"/>
          <w:szCs w:val="24"/>
        </w:rPr>
      </w:pPr>
    </w:p>
    <w:p w14:paraId="790CA7E0" w14:textId="77777777" w:rsidR="008E5063" w:rsidRDefault="001A5141" w:rsidP="005140ED">
      <w:pPr>
        <w:jc w:val="both"/>
        <w:rPr>
          <w:rFonts w:ascii="Times New Roman" w:hAnsi="Times New Roman" w:cs="Times New Roman"/>
          <w:sz w:val="24"/>
          <w:szCs w:val="24"/>
        </w:rPr>
      </w:pPr>
      <w:r w:rsidRPr="00351256">
        <w:rPr>
          <w:rFonts w:ascii="Times New Roman" w:hAnsi="Times New Roman" w:cs="Times New Roman"/>
          <w:sz w:val="24"/>
          <w:szCs w:val="24"/>
        </w:rPr>
        <w:tab/>
      </w:r>
      <w:r w:rsidR="00351256" w:rsidRPr="00351256">
        <w:rPr>
          <w:rFonts w:ascii="Times New Roman" w:hAnsi="Times New Roman" w:cs="Times New Roman"/>
          <w:sz w:val="24"/>
          <w:szCs w:val="24"/>
        </w:rPr>
        <w:t xml:space="preserve">Mokyklų tinklas, jų skaičius </w:t>
      </w:r>
      <w:r w:rsidR="00351256">
        <w:rPr>
          <w:rFonts w:ascii="Times New Roman" w:hAnsi="Times New Roman" w:cs="Times New Roman"/>
          <w:sz w:val="24"/>
          <w:szCs w:val="24"/>
        </w:rPr>
        <w:t xml:space="preserve">priklauso nuo rajono demografinės būklės. Pateikiame gimusių bei registruotų Ukmergės rajone </w:t>
      </w:r>
      <w:r w:rsidR="005140ED">
        <w:rPr>
          <w:rFonts w:ascii="Times New Roman" w:hAnsi="Times New Roman" w:cs="Times New Roman"/>
          <w:sz w:val="24"/>
          <w:szCs w:val="24"/>
        </w:rPr>
        <w:t xml:space="preserve">vaikų </w:t>
      </w:r>
      <w:r w:rsidR="00351256">
        <w:rPr>
          <w:rFonts w:ascii="Times New Roman" w:hAnsi="Times New Roman" w:cs="Times New Roman"/>
          <w:sz w:val="24"/>
          <w:szCs w:val="24"/>
        </w:rPr>
        <w:t>skaičių:</w:t>
      </w:r>
    </w:p>
    <w:p w14:paraId="75913FB9" w14:textId="77777777" w:rsidR="003219D7" w:rsidRDefault="003219D7" w:rsidP="00351256">
      <w:pPr>
        <w:jc w:val="both"/>
        <w:rPr>
          <w:rFonts w:ascii="Times New Roman" w:hAnsi="Times New Roman" w:cs="Times New Roman"/>
          <w:sz w:val="24"/>
          <w:szCs w:val="24"/>
        </w:rPr>
      </w:pPr>
    </w:p>
    <w:p w14:paraId="60468614" w14:textId="77777777" w:rsidR="0012612C" w:rsidRDefault="0012612C" w:rsidP="00351256">
      <w:pPr>
        <w:jc w:val="both"/>
        <w:rPr>
          <w:rFonts w:ascii="Times New Roman" w:hAnsi="Times New Roman" w:cs="Times New Roman"/>
          <w:sz w:val="24"/>
          <w:szCs w:val="24"/>
        </w:rPr>
      </w:pPr>
    </w:p>
    <w:p w14:paraId="0C92A06F" w14:textId="77777777" w:rsidR="009C6686" w:rsidRDefault="009C6686" w:rsidP="00351256">
      <w:pPr>
        <w:jc w:val="both"/>
        <w:rPr>
          <w:rFonts w:ascii="Times New Roman" w:hAnsi="Times New Roman" w:cs="Times New Roman"/>
          <w:sz w:val="24"/>
          <w:szCs w:val="24"/>
        </w:rPr>
      </w:pPr>
      <w:r w:rsidRPr="003219D7">
        <w:rPr>
          <w:rFonts w:ascii="Times New Roman" w:hAnsi="Times New Roman" w:cs="Times New Roman"/>
          <w:noProof/>
          <w:sz w:val="24"/>
          <w:szCs w:val="24"/>
          <w:lang w:eastAsia="lt-LT"/>
        </w:rPr>
        <w:lastRenderedPageBreak/>
        <w:drawing>
          <wp:inline distT="0" distB="0" distL="0" distR="0" wp14:anchorId="5D8C50AA" wp14:editId="6AFF79D9">
            <wp:extent cx="6096000" cy="3819525"/>
            <wp:effectExtent l="0" t="0" r="19050"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217CC4" w14:textId="77777777" w:rsidR="0012612C" w:rsidRDefault="00FF4BB8" w:rsidP="00A32F52">
      <w:pPr>
        <w:ind w:firstLine="1296"/>
        <w:jc w:val="both"/>
        <w:rPr>
          <w:rFonts w:ascii="Times New Roman" w:hAnsi="Times New Roman" w:cs="Times New Roman"/>
          <w:sz w:val="24"/>
          <w:szCs w:val="24"/>
        </w:rPr>
      </w:pPr>
      <w:r>
        <w:rPr>
          <w:rFonts w:ascii="Times New Roman" w:hAnsi="Times New Roman" w:cs="Times New Roman"/>
          <w:sz w:val="24"/>
          <w:szCs w:val="24"/>
        </w:rPr>
        <w:t>Atsižvelgiant į turimą mokinių skaičių 2020</w:t>
      </w:r>
      <w:r w:rsidR="007F3C12">
        <w:rPr>
          <w:rFonts w:ascii="Times New Roman" w:hAnsi="Times New Roman" w:cs="Times New Roman"/>
          <w:sz w:val="24"/>
          <w:szCs w:val="24"/>
        </w:rPr>
        <w:t>–</w:t>
      </w:r>
      <w:r>
        <w:rPr>
          <w:rFonts w:ascii="Times New Roman" w:hAnsi="Times New Roman" w:cs="Times New Roman"/>
          <w:sz w:val="24"/>
          <w:szCs w:val="24"/>
        </w:rPr>
        <w:t>2021 m. m. ir į gimusių vaikų skaičių, p</w:t>
      </w:r>
      <w:r w:rsidR="00EB04C1">
        <w:rPr>
          <w:rFonts w:ascii="Times New Roman" w:hAnsi="Times New Roman" w:cs="Times New Roman"/>
          <w:sz w:val="24"/>
          <w:szCs w:val="24"/>
        </w:rPr>
        <w:t>lanuojamas mokinių skaičius pagal programas iki 2025 m. pateikiamas lentelėje:</w:t>
      </w:r>
    </w:p>
    <w:tbl>
      <w:tblPr>
        <w:tblStyle w:val="Lentelstinklelis"/>
        <w:tblW w:w="0" w:type="auto"/>
        <w:tblLook w:val="04A0" w:firstRow="1" w:lastRow="0" w:firstColumn="1" w:lastColumn="0" w:noHBand="0" w:noVBand="1"/>
      </w:tblPr>
      <w:tblGrid>
        <w:gridCol w:w="1605"/>
        <w:gridCol w:w="1605"/>
        <w:gridCol w:w="1604"/>
        <w:gridCol w:w="1604"/>
        <w:gridCol w:w="1605"/>
        <w:gridCol w:w="1605"/>
      </w:tblGrid>
      <w:tr w:rsidR="00EB04C1" w14:paraId="28A12EFB" w14:textId="77777777" w:rsidTr="00AB165F">
        <w:trPr>
          <w:trHeight w:val="560"/>
        </w:trPr>
        <w:tc>
          <w:tcPr>
            <w:tcW w:w="1610" w:type="dxa"/>
          </w:tcPr>
          <w:p w14:paraId="4FBC5F1E" w14:textId="77777777" w:rsidR="00EB04C1" w:rsidRDefault="00EB04C1" w:rsidP="00351256">
            <w:pPr>
              <w:jc w:val="both"/>
              <w:rPr>
                <w:rFonts w:ascii="Times New Roman" w:hAnsi="Times New Roman" w:cs="Times New Roman"/>
                <w:sz w:val="24"/>
                <w:szCs w:val="24"/>
              </w:rPr>
            </w:pPr>
          </w:p>
        </w:tc>
        <w:tc>
          <w:tcPr>
            <w:tcW w:w="1610" w:type="dxa"/>
          </w:tcPr>
          <w:p w14:paraId="0899DBBE" w14:textId="77777777" w:rsidR="00EB04C1" w:rsidRDefault="00EB04C1" w:rsidP="006B3D24">
            <w:pPr>
              <w:jc w:val="both"/>
              <w:rPr>
                <w:rFonts w:ascii="Times New Roman" w:hAnsi="Times New Roman" w:cs="Times New Roman"/>
                <w:sz w:val="24"/>
                <w:szCs w:val="24"/>
              </w:rPr>
            </w:pPr>
            <w:r>
              <w:rPr>
                <w:rFonts w:ascii="Times New Roman" w:hAnsi="Times New Roman" w:cs="Times New Roman"/>
                <w:sz w:val="24"/>
                <w:szCs w:val="24"/>
              </w:rPr>
              <w:t>2021</w:t>
            </w:r>
            <w:r w:rsidR="006B3D24">
              <w:rPr>
                <w:rFonts w:ascii="Times New Roman" w:hAnsi="Times New Roman" w:cs="Times New Roman"/>
                <w:sz w:val="24"/>
                <w:szCs w:val="24"/>
              </w:rPr>
              <w:t>–</w:t>
            </w:r>
            <w:r>
              <w:rPr>
                <w:rFonts w:ascii="Times New Roman" w:hAnsi="Times New Roman" w:cs="Times New Roman"/>
                <w:sz w:val="24"/>
                <w:szCs w:val="24"/>
              </w:rPr>
              <w:t>2022</w:t>
            </w:r>
            <w:r w:rsidR="00FF4BB8">
              <w:rPr>
                <w:rFonts w:ascii="Times New Roman" w:hAnsi="Times New Roman" w:cs="Times New Roman"/>
                <w:sz w:val="24"/>
                <w:szCs w:val="24"/>
              </w:rPr>
              <w:t xml:space="preserve"> m. m. </w:t>
            </w:r>
          </w:p>
        </w:tc>
        <w:tc>
          <w:tcPr>
            <w:tcW w:w="1610" w:type="dxa"/>
          </w:tcPr>
          <w:p w14:paraId="118FB356" w14:textId="77777777" w:rsidR="00EB04C1" w:rsidRDefault="00EB04C1" w:rsidP="006B3D24">
            <w:pPr>
              <w:jc w:val="both"/>
              <w:rPr>
                <w:rFonts w:ascii="Times New Roman" w:hAnsi="Times New Roman" w:cs="Times New Roman"/>
                <w:sz w:val="24"/>
                <w:szCs w:val="24"/>
              </w:rPr>
            </w:pPr>
            <w:r>
              <w:rPr>
                <w:rFonts w:ascii="Times New Roman" w:hAnsi="Times New Roman" w:cs="Times New Roman"/>
                <w:sz w:val="24"/>
                <w:szCs w:val="24"/>
              </w:rPr>
              <w:t>2022</w:t>
            </w:r>
            <w:r w:rsidR="006B3D24">
              <w:rPr>
                <w:rFonts w:ascii="Times New Roman" w:hAnsi="Times New Roman" w:cs="Times New Roman"/>
                <w:sz w:val="24"/>
                <w:szCs w:val="24"/>
              </w:rPr>
              <w:t>–</w:t>
            </w:r>
            <w:r>
              <w:rPr>
                <w:rFonts w:ascii="Times New Roman" w:hAnsi="Times New Roman" w:cs="Times New Roman"/>
                <w:sz w:val="24"/>
                <w:szCs w:val="24"/>
              </w:rPr>
              <w:t>2023</w:t>
            </w:r>
            <w:r w:rsidR="00FF4BB8">
              <w:rPr>
                <w:rFonts w:ascii="Times New Roman" w:hAnsi="Times New Roman" w:cs="Times New Roman"/>
                <w:sz w:val="24"/>
                <w:szCs w:val="24"/>
              </w:rPr>
              <w:t xml:space="preserve"> m. m.</w:t>
            </w:r>
          </w:p>
        </w:tc>
        <w:tc>
          <w:tcPr>
            <w:tcW w:w="1610" w:type="dxa"/>
          </w:tcPr>
          <w:p w14:paraId="50DF9D45" w14:textId="77777777" w:rsidR="00EB04C1" w:rsidRDefault="00EB04C1" w:rsidP="006B3D24">
            <w:pPr>
              <w:jc w:val="both"/>
              <w:rPr>
                <w:rFonts w:ascii="Times New Roman" w:hAnsi="Times New Roman" w:cs="Times New Roman"/>
                <w:sz w:val="24"/>
                <w:szCs w:val="24"/>
              </w:rPr>
            </w:pPr>
            <w:r>
              <w:rPr>
                <w:rFonts w:ascii="Times New Roman" w:hAnsi="Times New Roman" w:cs="Times New Roman"/>
                <w:sz w:val="24"/>
                <w:szCs w:val="24"/>
              </w:rPr>
              <w:t>2023</w:t>
            </w:r>
            <w:r w:rsidR="006B3D24">
              <w:rPr>
                <w:rFonts w:ascii="Times New Roman" w:hAnsi="Times New Roman" w:cs="Times New Roman"/>
                <w:sz w:val="24"/>
                <w:szCs w:val="24"/>
              </w:rPr>
              <w:t>–</w:t>
            </w:r>
            <w:r>
              <w:rPr>
                <w:rFonts w:ascii="Times New Roman" w:hAnsi="Times New Roman" w:cs="Times New Roman"/>
                <w:sz w:val="24"/>
                <w:szCs w:val="24"/>
              </w:rPr>
              <w:t>2024</w:t>
            </w:r>
            <w:r w:rsidR="00FF4BB8">
              <w:rPr>
                <w:rFonts w:ascii="Times New Roman" w:hAnsi="Times New Roman" w:cs="Times New Roman"/>
                <w:sz w:val="24"/>
                <w:szCs w:val="24"/>
              </w:rPr>
              <w:t xml:space="preserve"> m. m. </w:t>
            </w:r>
          </w:p>
        </w:tc>
        <w:tc>
          <w:tcPr>
            <w:tcW w:w="1611" w:type="dxa"/>
          </w:tcPr>
          <w:p w14:paraId="2DA12E4B" w14:textId="77777777" w:rsidR="00EB04C1" w:rsidRDefault="00EB04C1" w:rsidP="006B3D24">
            <w:pPr>
              <w:jc w:val="both"/>
              <w:rPr>
                <w:rFonts w:ascii="Times New Roman" w:hAnsi="Times New Roman" w:cs="Times New Roman"/>
                <w:sz w:val="24"/>
                <w:szCs w:val="24"/>
              </w:rPr>
            </w:pPr>
            <w:r>
              <w:rPr>
                <w:rFonts w:ascii="Times New Roman" w:hAnsi="Times New Roman" w:cs="Times New Roman"/>
                <w:sz w:val="24"/>
                <w:szCs w:val="24"/>
              </w:rPr>
              <w:t>2024</w:t>
            </w:r>
            <w:r w:rsidR="006B3D24">
              <w:rPr>
                <w:rFonts w:ascii="Times New Roman" w:hAnsi="Times New Roman" w:cs="Times New Roman"/>
                <w:sz w:val="24"/>
                <w:szCs w:val="24"/>
              </w:rPr>
              <w:t>–</w:t>
            </w:r>
            <w:r>
              <w:rPr>
                <w:rFonts w:ascii="Times New Roman" w:hAnsi="Times New Roman" w:cs="Times New Roman"/>
                <w:sz w:val="24"/>
                <w:szCs w:val="24"/>
              </w:rPr>
              <w:t>2025</w:t>
            </w:r>
            <w:r w:rsidR="00FF4BB8">
              <w:rPr>
                <w:rFonts w:ascii="Times New Roman" w:hAnsi="Times New Roman" w:cs="Times New Roman"/>
                <w:sz w:val="24"/>
                <w:szCs w:val="24"/>
              </w:rPr>
              <w:t xml:space="preserve"> m. m.</w:t>
            </w:r>
          </w:p>
        </w:tc>
        <w:tc>
          <w:tcPr>
            <w:tcW w:w="1611" w:type="dxa"/>
          </w:tcPr>
          <w:p w14:paraId="1B79BF00"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2025-2026</w:t>
            </w:r>
            <w:r w:rsidR="00FF4BB8">
              <w:rPr>
                <w:rFonts w:ascii="Times New Roman" w:hAnsi="Times New Roman" w:cs="Times New Roman"/>
                <w:sz w:val="24"/>
                <w:szCs w:val="24"/>
              </w:rPr>
              <w:t xml:space="preserve"> m. m.</w:t>
            </w:r>
          </w:p>
        </w:tc>
      </w:tr>
      <w:tr w:rsidR="00EB04C1" w14:paraId="69A9610D" w14:textId="77777777" w:rsidTr="00AB165F">
        <w:trPr>
          <w:trHeight w:val="272"/>
        </w:trPr>
        <w:tc>
          <w:tcPr>
            <w:tcW w:w="1610" w:type="dxa"/>
          </w:tcPr>
          <w:p w14:paraId="4A940DB4"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1-4 klasės</w:t>
            </w:r>
          </w:p>
        </w:tc>
        <w:tc>
          <w:tcPr>
            <w:tcW w:w="1610" w:type="dxa"/>
          </w:tcPr>
          <w:p w14:paraId="2CDE86E9" w14:textId="77777777" w:rsidR="00EB04C1" w:rsidRDefault="00FF4BB8" w:rsidP="00351256">
            <w:pPr>
              <w:jc w:val="both"/>
              <w:rPr>
                <w:rFonts w:ascii="Times New Roman" w:hAnsi="Times New Roman" w:cs="Times New Roman"/>
                <w:sz w:val="24"/>
                <w:szCs w:val="24"/>
              </w:rPr>
            </w:pPr>
            <w:r>
              <w:rPr>
                <w:rFonts w:ascii="Times New Roman" w:hAnsi="Times New Roman" w:cs="Times New Roman"/>
                <w:sz w:val="24"/>
                <w:szCs w:val="24"/>
              </w:rPr>
              <w:t>1179</w:t>
            </w:r>
          </w:p>
        </w:tc>
        <w:tc>
          <w:tcPr>
            <w:tcW w:w="1610" w:type="dxa"/>
          </w:tcPr>
          <w:p w14:paraId="6FEA6E49" w14:textId="77777777" w:rsidR="00EB04C1" w:rsidRDefault="00FF4BB8" w:rsidP="00351256">
            <w:pPr>
              <w:jc w:val="both"/>
              <w:rPr>
                <w:rFonts w:ascii="Times New Roman" w:hAnsi="Times New Roman" w:cs="Times New Roman"/>
                <w:sz w:val="24"/>
                <w:szCs w:val="24"/>
              </w:rPr>
            </w:pPr>
            <w:r>
              <w:rPr>
                <w:rFonts w:ascii="Times New Roman" w:hAnsi="Times New Roman" w:cs="Times New Roman"/>
                <w:sz w:val="24"/>
                <w:szCs w:val="24"/>
              </w:rPr>
              <w:t>1172</w:t>
            </w:r>
          </w:p>
        </w:tc>
        <w:tc>
          <w:tcPr>
            <w:tcW w:w="1610" w:type="dxa"/>
          </w:tcPr>
          <w:p w14:paraId="0F95D7F7" w14:textId="77777777" w:rsidR="00EB04C1" w:rsidRDefault="00FF4BB8" w:rsidP="00351256">
            <w:pPr>
              <w:jc w:val="both"/>
              <w:rPr>
                <w:rFonts w:ascii="Times New Roman" w:hAnsi="Times New Roman" w:cs="Times New Roman"/>
                <w:sz w:val="24"/>
                <w:szCs w:val="24"/>
              </w:rPr>
            </w:pPr>
            <w:r>
              <w:rPr>
                <w:rFonts w:ascii="Times New Roman" w:hAnsi="Times New Roman" w:cs="Times New Roman"/>
                <w:sz w:val="24"/>
                <w:szCs w:val="24"/>
              </w:rPr>
              <w:t>1172</w:t>
            </w:r>
          </w:p>
        </w:tc>
        <w:tc>
          <w:tcPr>
            <w:tcW w:w="1611" w:type="dxa"/>
          </w:tcPr>
          <w:p w14:paraId="028AD283" w14:textId="77777777" w:rsidR="00EB04C1" w:rsidRDefault="00FF4BB8" w:rsidP="00351256">
            <w:pPr>
              <w:jc w:val="both"/>
              <w:rPr>
                <w:rFonts w:ascii="Times New Roman" w:hAnsi="Times New Roman" w:cs="Times New Roman"/>
                <w:sz w:val="24"/>
                <w:szCs w:val="24"/>
              </w:rPr>
            </w:pPr>
            <w:r>
              <w:rPr>
                <w:rFonts w:ascii="Times New Roman" w:hAnsi="Times New Roman" w:cs="Times New Roman"/>
                <w:sz w:val="24"/>
                <w:szCs w:val="24"/>
              </w:rPr>
              <w:t>1154</w:t>
            </w:r>
          </w:p>
        </w:tc>
        <w:tc>
          <w:tcPr>
            <w:tcW w:w="1611" w:type="dxa"/>
          </w:tcPr>
          <w:p w14:paraId="22BA8C69" w14:textId="77777777" w:rsidR="00EB04C1" w:rsidRDefault="00FF4BB8" w:rsidP="00BF0617">
            <w:pPr>
              <w:jc w:val="both"/>
              <w:rPr>
                <w:rFonts w:ascii="Times New Roman" w:hAnsi="Times New Roman" w:cs="Times New Roman"/>
                <w:sz w:val="24"/>
                <w:szCs w:val="24"/>
              </w:rPr>
            </w:pPr>
            <w:r>
              <w:rPr>
                <w:rFonts w:ascii="Times New Roman" w:hAnsi="Times New Roman" w:cs="Times New Roman"/>
                <w:sz w:val="24"/>
                <w:szCs w:val="24"/>
              </w:rPr>
              <w:t>1</w:t>
            </w:r>
            <w:r w:rsidR="00BF0617">
              <w:rPr>
                <w:rFonts w:ascii="Times New Roman" w:hAnsi="Times New Roman" w:cs="Times New Roman"/>
                <w:sz w:val="24"/>
                <w:szCs w:val="24"/>
              </w:rPr>
              <w:t>123</w:t>
            </w:r>
          </w:p>
        </w:tc>
      </w:tr>
      <w:tr w:rsidR="00EB04C1" w14:paraId="7F0F11DF" w14:textId="77777777" w:rsidTr="00AB165F">
        <w:trPr>
          <w:trHeight w:val="272"/>
        </w:trPr>
        <w:tc>
          <w:tcPr>
            <w:tcW w:w="1610" w:type="dxa"/>
          </w:tcPr>
          <w:p w14:paraId="21FD1674"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5-10 klasės</w:t>
            </w:r>
          </w:p>
        </w:tc>
        <w:tc>
          <w:tcPr>
            <w:tcW w:w="1610" w:type="dxa"/>
          </w:tcPr>
          <w:p w14:paraId="055314BF"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1812</w:t>
            </w:r>
          </w:p>
        </w:tc>
        <w:tc>
          <w:tcPr>
            <w:tcW w:w="1610" w:type="dxa"/>
          </w:tcPr>
          <w:p w14:paraId="5F4F8421"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1767</w:t>
            </w:r>
          </w:p>
        </w:tc>
        <w:tc>
          <w:tcPr>
            <w:tcW w:w="1610" w:type="dxa"/>
          </w:tcPr>
          <w:p w14:paraId="088CCE4B"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1732</w:t>
            </w:r>
          </w:p>
        </w:tc>
        <w:tc>
          <w:tcPr>
            <w:tcW w:w="1611" w:type="dxa"/>
          </w:tcPr>
          <w:p w14:paraId="1CD2C0BB"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1732</w:t>
            </w:r>
          </w:p>
        </w:tc>
        <w:tc>
          <w:tcPr>
            <w:tcW w:w="1611" w:type="dxa"/>
          </w:tcPr>
          <w:p w14:paraId="5C388339" w14:textId="77777777" w:rsidR="00EB04C1" w:rsidRDefault="00EB04C1" w:rsidP="00FF4BB8">
            <w:pPr>
              <w:jc w:val="both"/>
              <w:rPr>
                <w:rFonts w:ascii="Times New Roman" w:hAnsi="Times New Roman" w:cs="Times New Roman"/>
                <w:sz w:val="24"/>
                <w:szCs w:val="24"/>
              </w:rPr>
            </w:pPr>
            <w:r>
              <w:rPr>
                <w:rFonts w:ascii="Times New Roman" w:hAnsi="Times New Roman" w:cs="Times New Roman"/>
                <w:sz w:val="24"/>
                <w:szCs w:val="24"/>
              </w:rPr>
              <w:t>16</w:t>
            </w:r>
            <w:r w:rsidR="00FF4BB8">
              <w:rPr>
                <w:rFonts w:ascii="Times New Roman" w:hAnsi="Times New Roman" w:cs="Times New Roman"/>
                <w:sz w:val="24"/>
                <w:szCs w:val="24"/>
              </w:rPr>
              <w:t>87</w:t>
            </w:r>
          </w:p>
        </w:tc>
      </w:tr>
      <w:tr w:rsidR="00EB04C1" w14:paraId="714675E7" w14:textId="77777777" w:rsidTr="00AB165F">
        <w:trPr>
          <w:trHeight w:val="272"/>
        </w:trPr>
        <w:tc>
          <w:tcPr>
            <w:tcW w:w="1610" w:type="dxa"/>
          </w:tcPr>
          <w:p w14:paraId="002D94FF"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11-12 klasės</w:t>
            </w:r>
          </w:p>
        </w:tc>
        <w:tc>
          <w:tcPr>
            <w:tcW w:w="1610" w:type="dxa"/>
          </w:tcPr>
          <w:p w14:paraId="6FB9AD36"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463</w:t>
            </w:r>
          </w:p>
        </w:tc>
        <w:tc>
          <w:tcPr>
            <w:tcW w:w="1610" w:type="dxa"/>
          </w:tcPr>
          <w:p w14:paraId="4136E1C3"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437</w:t>
            </w:r>
          </w:p>
        </w:tc>
        <w:tc>
          <w:tcPr>
            <w:tcW w:w="1610" w:type="dxa"/>
          </w:tcPr>
          <w:p w14:paraId="717FC257"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429</w:t>
            </w:r>
          </w:p>
        </w:tc>
        <w:tc>
          <w:tcPr>
            <w:tcW w:w="1611" w:type="dxa"/>
          </w:tcPr>
          <w:p w14:paraId="4D4F6EE7"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417</w:t>
            </w:r>
          </w:p>
        </w:tc>
        <w:tc>
          <w:tcPr>
            <w:tcW w:w="1611" w:type="dxa"/>
          </w:tcPr>
          <w:p w14:paraId="7B5E71F3"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427</w:t>
            </w:r>
          </w:p>
        </w:tc>
      </w:tr>
      <w:tr w:rsidR="00EB04C1" w14:paraId="58A3ED37" w14:textId="77777777" w:rsidTr="00AB165F">
        <w:trPr>
          <w:trHeight w:val="287"/>
        </w:trPr>
        <w:tc>
          <w:tcPr>
            <w:tcW w:w="1610" w:type="dxa"/>
          </w:tcPr>
          <w:p w14:paraId="37261E39" w14:textId="77777777" w:rsidR="00EB04C1" w:rsidRDefault="00EB04C1" w:rsidP="00351256">
            <w:pPr>
              <w:jc w:val="both"/>
              <w:rPr>
                <w:rFonts w:ascii="Times New Roman" w:hAnsi="Times New Roman" w:cs="Times New Roman"/>
                <w:sz w:val="24"/>
                <w:szCs w:val="24"/>
              </w:rPr>
            </w:pPr>
            <w:r>
              <w:rPr>
                <w:rFonts w:ascii="Times New Roman" w:hAnsi="Times New Roman" w:cs="Times New Roman"/>
                <w:sz w:val="24"/>
                <w:szCs w:val="24"/>
              </w:rPr>
              <w:t>Iš viso:</w:t>
            </w:r>
          </w:p>
        </w:tc>
        <w:tc>
          <w:tcPr>
            <w:tcW w:w="1610" w:type="dxa"/>
          </w:tcPr>
          <w:p w14:paraId="4C623B8F" w14:textId="77777777" w:rsidR="00EB04C1" w:rsidRDefault="00EB04C1" w:rsidP="00FF4BB8">
            <w:pPr>
              <w:jc w:val="both"/>
              <w:rPr>
                <w:rFonts w:ascii="Times New Roman" w:hAnsi="Times New Roman" w:cs="Times New Roman"/>
                <w:sz w:val="24"/>
                <w:szCs w:val="24"/>
              </w:rPr>
            </w:pPr>
            <w:r>
              <w:rPr>
                <w:rFonts w:ascii="Times New Roman" w:hAnsi="Times New Roman" w:cs="Times New Roman"/>
                <w:sz w:val="24"/>
                <w:szCs w:val="24"/>
              </w:rPr>
              <w:t>34</w:t>
            </w:r>
            <w:r w:rsidR="00FF4BB8">
              <w:rPr>
                <w:rFonts w:ascii="Times New Roman" w:hAnsi="Times New Roman" w:cs="Times New Roman"/>
                <w:sz w:val="24"/>
                <w:szCs w:val="24"/>
              </w:rPr>
              <w:t>54</w:t>
            </w:r>
          </w:p>
        </w:tc>
        <w:tc>
          <w:tcPr>
            <w:tcW w:w="1610" w:type="dxa"/>
          </w:tcPr>
          <w:p w14:paraId="6F93C865" w14:textId="77777777" w:rsidR="00EB04C1" w:rsidRDefault="00FF4BB8" w:rsidP="00351256">
            <w:pPr>
              <w:jc w:val="both"/>
              <w:rPr>
                <w:rFonts w:ascii="Times New Roman" w:hAnsi="Times New Roman" w:cs="Times New Roman"/>
                <w:sz w:val="24"/>
                <w:szCs w:val="24"/>
              </w:rPr>
            </w:pPr>
            <w:r>
              <w:rPr>
                <w:rFonts w:ascii="Times New Roman" w:hAnsi="Times New Roman" w:cs="Times New Roman"/>
                <w:sz w:val="24"/>
                <w:szCs w:val="24"/>
              </w:rPr>
              <w:t>3376</w:t>
            </w:r>
          </w:p>
        </w:tc>
        <w:tc>
          <w:tcPr>
            <w:tcW w:w="1610" w:type="dxa"/>
          </w:tcPr>
          <w:p w14:paraId="137BB6AB" w14:textId="77777777" w:rsidR="00EB04C1" w:rsidRDefault="00EB04C1" w:rsidP="00FF4BB8">
            <w:pPr>
              <w:jc w:val="both"/>
              <w:rPr>
                <w:rFonts w:ascii="Times New Roman" w:hAnsi="Times New Roman" w:cs="Times New Roman"/>
                <w:sz w:val="24"/>
                <w:szCs w:val="24"/>
              </w:rPr>
            </w:pPr>
            <w:r>
              <w:rPr>
                <w:rFonts w:ascii="Times New Roman" w:hAnsi="Times New Roman" w:cs="Times New Roman"/>
                <w:sz w:val="24"/>
                <w:szCs w:val="24"/>
              </w:rPr>
              <w:t>33</w:t>
            </w:r>
            <w:r w:rsidR="00FF4BB8">
              <w:rPr>
                <w:rFonts w:ascii="Times New Roman" w:hAnsi="Times New Roman" w:cs="Times New Roman"/>
                <w:sz w:val="24"/>
                <w:szCs w:val="24"/>
              </w:rPr>
              <w:t>33</w:t>
            </w:r>
          </w:p>
        </w:tc>
        <w:tc>
          <w:tcPr>
            <w:tcW w:w="1611" w:type="dxa"/>
          </w:tcPr>
          <w:p w14:paraId="0C1B67DC" w14:textId="77777777" w:rsidR="00EB04C1" w:rsidRDefault="00EB04C1" w:rsidP="00FF4BB8">
            <w:pPr>
              <w:jc w:val="both"/>
              <w:rPr>
                <w:rFonts w:ascii="Times New Roman" w:hAnsi="Times New Roman" w:cs="Times New Roman"/>
                <w:sz w:val="24"/>
                <w:szCs w:val="24"/>
              </w:rPr>
            </w:pPr>
            <w:r>
              <w:rPr>
                <w:rFonts w:ascii="Times New Roman" w:hAnsi="Times New Roman" w:cs="Times New Roman"/>
                <w:sz w:val="24"/>
                <w:szCs w:val="24"/>
              </w:rPr>
              <w:t>33</w:t>
            </w:r>
            <w:r w:rsidR="00FF4BB8">
              <w:rPr>
                <w:rFonts w:ascii="Times New Roman" w:hAnsi="Times New Roman" w:cs="Times New Roman"/>
                <w:sz w:val="24"/>
                <w:szCs w:val="24"/>
              </w:rPr>
              <w:t>03</w:t>
            </w:r>
          </w:p>
        </w:tc>
        <w:tc>
          <w:tcPr>
            <w:tcW w:w="1611" w:type="dxa"/>
          </w:tcPr>
          <w:p w14:paraId="126C1D12" w14:textId="77777777" w:rsidR="00EB04C1" w:rsidRDefault="00FF4BB8" w:rsidP="00BF0617">
            <w:pPr>
              <w:jc w:val="both"/>
              <w:rPr>
                <w:rFonts w:ascii="Times New Roman" w:hAnsi="Times New Roman" w:cs="Times New Roman"/>
                <w:sz w:val="24"/>
                <w:szCs w:val="24"/>
              </w:rPr>
            </w:pPr>
            <w:r>
              <w:rPr>
                <w:rFonts w:ascii="Times New Roman" w:hAnsi="Times New Roman" w:cs="Times New Roman"/>
                <w:sz w:val="24"/>
                <w:szCs w:val="24"/>
              </w:rPr>
              <w:t>32</w:t>
            </w:r>
            <w:r w:rsidR="00BF0617">
              <w:rPr>
                <w:rFonts w:ascii="Times New Roman" w:hAnsi="Times New Roman" w:cs="Times New Roman"/>
                <w:sz w:val="24"/>
                <w:szCs w:val="24"/>
              </w:rPr>
              <w:t>37</w:t>
            </w:r>
          </w:p>
        </w:tc>
      </w:tr>
    </w:tbl>
    <w:p w14:paraId="23D0413B" w14:textId="77777777" w:rsidR="00AB165F" w:rsidRDefault="00FF4BB8" w:rsidP="00351256">
      <w:pPr>
        <w:jc w:val="both"/>
        <w:rPr>
          <w:rFonts w:ascii="Times New Roman" w:hAnsi="Times New Roman" w:cs="Times New Roman"/>
          <w:sz w:val="24"/>
          <w:szCs w:val="24"/>
        </w:rPr>
      </w:pPr>
      <w:r>
        <w:rPr>
          <w:rFonts w:ascii="Times New Roman" w:hAnsi="Times New Roman" w:cs="Times New Roman"/>
          <w:sz w:val="24"/>
          <w:szCs w:val="24"/>
        </w:rPr>
        <w:tab/>
      </w:r>
    </w:p>
    <w:p w14:paraId="07633DA4" w14:textId="77777777" w:rsidR="00FF4BB8" w:rsidRDefault="00FF4BB8" w:rsidP="00AB165F">
      <w:pPr>
        <w:ind w:firstLine="1296"/>
        <w:jc w:val="both"/>
        <w:rPr>
          <w:rFonts w:ascii="Times New Roman" w:hAnsi="Times New Roman" w:cs="Times New Roman"/>
          <w:sz w:val="24"/>
          <w:szCs w:val="24"/>
        </w:rPr>
      </w:pPr>
      <w:r>
        <w:rPr>
          <w:rFonts w:ascii="Times New Roman" w:hAnsi="Times New Roman" w:cs="Times New Roman"/>
          <w:sz w:val="24"/>
          <w:szCs w:val="24"/>
        </w:rPr>
        <w:t>Tikėtina, kad per ateinančius 5 metus mokinių skaičius rajono bendrojo ugdymo mokyklose  sumažės apie 200.</w:t>
      </w:r>
    </w:p>
    <w:p w14:paraId="054081D1" w14:textId="77777777" w:rsidR="002C037C" w:rsidRDefault="002C037C" w:rsidP="00351256">
      <w:pPr>
        <w:jc w:val="both"/>
        <w:rPr>
          <w:rFonts w:ascii="Times New Roman" w:hAnsi="Times New Roman" w:cs="Times New Roman"/>
          <w:sz w:val="24"/>
          <w:szCs w:val="24"/>
        </w:rPr>
      </w:pPr>
      <w:r>
        <w:rPr>
          <w:rFonts w:ascii="Times New Roman" w:hAnsi="Times New Roman" w:cs="Times New Roman"/>
          <w:sz w:val="24"/>
          <w:szCs w:val="24"/>
        </w:rPr>
        <w:tab/>
        <w:t>Planuojamas mokinių skaičius pagal programas:</w:t>
      </w:r>
      <w:r w:rsidR="00962853">
        <w:rPr>
          <w:rFonts w:ascii="Times New Roman" w:hAnsi="Times New Roman" w:cs="Times New Roman"/>
          <w:sz w:val="24"/>
          <w:szCs w:val="24"/>
        </w:rPr>
        <w:t xml:space="preserve"> </w:t>
      </w:r>
    </w:p>
    <w:p w14:paraId="16C0DC1C" w14:textId="77777777" w:rsidR="002C037C" w:rsidRDefault="002C037C" w:rsidP="00351256">
      <w:pPr>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65F26FD8" wp14:editId="20B98E9B">
            <wp:extent cx="6162675" cy="2133600"/>
            <wp:effectExtent l="0" t="0" r="9525" b="1905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C8E5F3" w14:textId="77777777" w:rsidR="009C75D4" w:rsidRDefault="009C75D4" w:rsidP="00C015DD">
      <w:pPr>
        <w:jc w:val="center"/>
        <w:rPr>
          <w:rFonts w:ascii="Times New Roman" w:hAnsi="Times New Roman" w:cs="Times New Roman"/>
          <w:sz w:val="24"/>
          <w:szCs w:val="24"/>
        </w:rPr>
      </w:pPr>
    </w:p>
    <w:p w14:paraId="592A9BEE" w14:textId="77777777" w:rsidR="00962853" w:rsidRPr="004B2E4A" w:rsidRDefault="00553C5C" w:rsidP="00962853">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I</w:t>
      </w:r>
      <w:r w:rsidR="00962853" w:rsidRPr="004B2E4A">
        <w:rPr>
          <w:rFonts w:ascii="Times New Roman" w:hAnsi="Times New Roman" w:cs="Times New Roman"/>
          <w:b/>
          <w:bCs/>
          <w:sz w:val="24"/>
          <w:szCs w:val="24"/>
        </w:rPr>
        <w:t>V SKYRIUS</w:t>
      </w:r>
    </w:p>
    <w:p w14:paraId="52ACCEA7" w14:textId="77777777" w:rsidR="00962853" w:rsidRPr="004B2E4A" w:rsidRDefault="00962853" w:rsidP="00962853">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PLANUOJAMAS MOKYKLŲ TINKLO PERTVARKOS PAGRINDIMAS</w:t>
      </w:r>
    </w:p>
    <w:p w14:paraId="4A80CAAA" w14:textId="77777777" w:rsidR="00962853" w:rsidRDefault="00962853" w:rsidP="00962853">
      <w:pPr>
        <w:spacing w:after="0"/>
        <w:jc w:val="both"/>
        <w:rPr>
          <w:rFonts w:ascii="Times New Roman" w:hAnsi="Times New Roman" w:cs="Times New Roman"/>
          <w:sz w:val="24"/>
          <w:szCs w:val="24"/>
        </w:rPr>
      </w:pPr>
    </w:p>
    <w:p w14:paraId="49EBA81C" w14:textId="77777777" w:rsidR="00962853" w:rsidRDefault="00962853" w:rsidP="00962853">
      <w:pPr>
        <w:spacing w:after="0"/>
        <w:jc w:val="both"/>
        <w:rPr>
          <w:rFonts w:ascii="Times New Roman" w:hAnsi="Times New Roman" w:cs="Times New Roman"/>
          <w:sz w:val="24"/>
          <w:szCs w:val="24"/>
        </w:rPr>
      </w:pPr>
      <w:r>
        <w:rPr>
          <w:rFonts w:ascii="Times New Roman" w:hAnsi="Times New Roman" w:cs="Times New Roman"/>
          <w:sz w:val="24"/>
          <w:szCs w:val="24"/>
        </w:rPr>
        <w:tab/>
        <w:t>Bendrojo ugdymo mokyklų pertvarka būtina, nes gimusių vaikų skaičius ir pateikta mokyklų mokinių skaičiaus perspektyva leidžia manyti, kad kai kuriose mokyklose nebus galima komplektuoti klasių nepažeidžiant Ukmergės rajono savivaldybės tarybos 2019 m. gruodžio 19 d. sprendimu Nr.7-222 patvirtinto Ikimokyklinio ir priešmokyklinio ugdymo grupių ir pradinio, pagrindinio bei vidurinio ugdymo klasių komplektavimo tvarkos aprašo.</w:t>
      </w:r>
    </w:p>
    <w:p w14:paraId="709D1788" w14:textId="77777777" w:rsidR="00962853" w:rsidRDefault="00962853" w:rsidP="00962853">
      <w:pPr>
        <w:spacing w:after="0"/>
        <w:jc w:val="both"/>
        <w:rPr>
          <w:rFonts w:ascii="Times New Roman" w:hAnsi="Times New Roman" w:cs="Times New Roman"/>
          <w:sz w:val="24"/>
          <w:szCs w:val="24"/>
        </w:rPr>
      </w:pPr>
      <w:r>
        <w:rPr>
          <w:rFonts w:ascii="Times New Roman" w:hAnsi="Times New Roman" w:cs="Times New Roman"/>
          <w:sz w:val="24"/>
          <w:szCs w:val="24"/>
        </w:rPr>
        <w:tab/>
        <w:t>2021</w:t>
      </w:r>
      <w:r w:rsidR="007F3C12">
        <w:rPr>
          <w:rFonts w:ascii="Times New Roman" w:hAnsi="Times New Roman" w:cs="Times New Roman"/>
          <w:sz w:val="24"/>
          <w:szCs w:val="24"/>
        </w:rPr>
        <w:t>–</w:t>
      </w:r>
      <w:r>
        <w:rPr>
          <w:rFonts w:ascii="Times New Roman" w:hAnsi="Times New Roman" w:cs="Times New Roman"/>
          <w:sz w:val="24"/>
          <w:szCs w:val="24"/>
        </w:rPr>
        <w:t>2022 m. m. nebus galima komplektuoti vienuoliktos (III gimnazijos ) klasės Ukmergės Siesikų gimnazijoje, nes pl</w:t>
      </w:r>
      <w:r w:rsidR="00813C6B">
        <w:rPr>
          <w:rFonts w:ascii="Times New Roman" w:hAnsi="Times New Roman" w:cs="Times New Roman"/>
          <w:sz w:val="24"/>
          <w:szCs w:val="24"/>
        </w:rPr>
        <w:t>anuojama, kad bus tik 9 mokiniai (pridedama 1 lentelė).</w:t>
      </w:r>
      <w:r w:rsidR="000F732E">
        <w:rPr>
          <w:rFonts w:ascii="Times New Roman" w:hAnsi="Times New Roman" w:cs="Times New Roman"/>
          <w:sz w:val="24"/>
          <w:szCs w:val="24"/>
        </w:rPr>
        <w:t xml:space="preserve"> 2</w:t>
      </w:r>
      <w:r w:rsidR="00B27956">
        <w:rPr>
          <w:rFonts w:ascii="Times New Roman" w:hAnsi="Times New Roman" w:cs="Times New Roman"/>
          <w:sz w:val="24"/>
          <w:szCs w:val="24"/>
        </w:rPr>
        <w:t>023-2024 m. m. Ukmergės r. Taujėnų gimnazijoje planuojami 9 mokiniai vienuoliktoje klasėje (pridedama 2 lentelė) ir Ukmergės r. Želvos gimnazijoje – 9 vienuoliktokai (pridedama</w:t>
      </w:r>
      <w:r w:rsidR="000F732E">
        <w:rPr>
          <w:rFonts w:ascii="Times New Roman" w:hAnsi="Times New Roman" w:cs="Times New Roman"/>
          <w:sz w:val="24"/>
          <w:szCs w:val="24"/>
        </w:rPr>
        <w:t xml:space="preserve"> </w:t>
      </w:r>
      <w:r w:rsidR="00B27956">
        <w:rPr>
          <w:rFonts w:ascii="Times New Roman" w:hAnsi="Times New Roman" w:cs="Times New Roman"/>
          <w:sz w:val="24"/>
          <w:szCs w:val="24"/>
        </w:rPr>
        <w:t>3 lentelė).</w:t>
      </w:r>
      <w:r w:rsidR="000F732E">
        <w:rPr>
          <w:rFonts w:ascii="Times New Roman" w:hAnsi="Times New Roman" w:cs="Times New Roman"/>
          <w:sz w:val="24"/>
          <w:szCs w:val="24"/>
        </w:rPr>
        <w:t xml:space="preserve"> 202</w:t>
      </w:r>
      <w:r w:rsidR="00AB165F">
        <w:rPr>
          <w:rFonts w:ascii="Times New Roman" w:hAnsi="Times New Roman" w:cs="Times New Roman"/>
          <w:sz w:val="24"/>
          <w:szCs w:val="24"/>
        </w:rPr>
        <w:t>5</w:t>
      </w:r>
      <w:r w:rsidR="000F732E">
        <w:rPr>
          <w:rFonts w:ascii="Times New Roman" w:hAnsi="Times New Roman" w:cs="Times New Roman"/>
          <w:sz w:val="24"/>
          <w:szCs w:val="24"/>
        </w:rPr>
        <w:t xml:space="preserve"> m. rugsėjo 1 d. </w:t>
      </w:r>
      <w:r w:rsidR="00AB165F">
        <w:rPr>
          <w:rFonts w:ascii="Times New Roman" w:hAnsi="Times New Roman" w:cs="Times New Roman"/>
          <w:sz w:val="24"/>
          <w:szCs w:val="24"/>
        </w:rPr>
        <w:t xml:space="preserve">planuojama </w:t>
      </w:r>
      <w:r w:rsidR="000F732E">
        <w:rPr>
          <w:rFonts w:ascii="Times New Roman" w:hAnsi="Times New Roman" w:cs="Times New Roman"/>
          <w:sz w:val="24"/>
          <w:szCs w:val="24"/>
        </w:rPr>
        <w:t>uždaryti Užupio pagrindinės mokyklos Pabaisko pagrindinio ugdymo skyrių</w:t>
      </w:r>
      <w:r w:rsidR="00AB165F">
        <w:rPr>
          <w:rFonts w:ascii="Times New Roman" w:hAnsi="Times New Roman" w:cs="Times New Roman"/>
          <w:sz w:val="24"/>
          <w:szCs w:val="24"/>
        </w:rPr>
        <w:t xml:space="preserve">. </w:t>
      </w:r>
      <w:r w:rsidR="000F732E">
        <w:rPr>
          <w:rFonts w:ascii="Times New Roman" w:hAnsi="Times New Roman" w:cs="Times New Roman"/>
          <w:sz w:val="24"/>
          <w:szCs w:val="24"/>
        </w:rPr>
        <w:t xml:space="preserve">Nelieka ikimokyklinio ugdymo grupės, </w:t>
      </w:r>
      <w:r w:rsidR="00AB165F">
        <w:rPr>
          <w:rFonts w:ascii="Times New Roman" w:hAnsi="Times New Roman" w:cs="Times New Roman"/>
          <w:sz w:val="24"/>
          <w:szCs w:val="24"/>
        </w:rPr>
        <w:t xml:space="preserve">bendras </w:t>
      </w:r>
      <w:r w:rsidR="000F732E">
        <w:rPr>
          <w:rFonts w:ascii="Times New Roman" w:hAnsi="Times New Roman" w:cs="Times New Roman"/>
          <w:sz w:val="24"/>
          <w:szCs w:val="24"/>
        </w:rPr>
        <w:t>mokinių skaičius – 18</w:t>
      </w:r>
      <w:r w:rsidR="00E91FD1">
        <w:rPr>
          <w:rFonts w:ascii="Times New Roman" w:hAnsi="Times New Roman" w:cs="Times New Roman"/>
          <w:sz w:val="24"/>
          <w:szCs w:val="24"/>
        </w:rPr>
        <w:t xml:space="preserve">, </w:t>
      </w:r>
      <w:r w:rsidR="00AB165F">
        <w:rPr>
          <w:rFonts w:ascii="Times New Roman" w:hAnsi="Times New Roman" w:cs="Times New Roman"/>
          <w:sz w:val="24"/>
          <w:szCs w:val="24"/>
        </w:rPr>
        <w:t xml:space="preserve"> 1-4 klasių mokinių skaičius tik 6</w:t>
      </w:r>
      <w:r w:rsidR="000F732E">
        <w:rPr>
          <w:rFonts w:ascii="Times New Roman" w:hAnsi="Times New Roman" w:cs="Times New Roman"/>
          <w:sz w:val="24"/>
          <w:szCs w:val="24"/>
        </w:rPr>
        <w:t xml:space="preserve"> (pridedama 4 lentelė).</w:t>
      </w:r>
    </w:p>
    <w:p w14:paraId="559CA2AF" w14:textId="77777777" w:rsidR="00962853" w:rsidRDefault="00962853" w:rsidP="00962853">
      <w:pPr>
        <w:spacing w:after="0"/>
        <w:jc w:val="both"/>
        <w:rPr>
          <w:rFonts w:ascii="Times New Roman" w:hAnsi="Times New Roman" w:cs="Times New Roman"/>
          <w:sz w:val="24"/>
          <w:szCs w:val="24"/>
        </w:rPr>
      </w:pPr>
    </w:p>
    <w:p w14:paraId="7519EB2A" w14:textId="77777777" w:rsidR="00627D04" w:rsidRPr="004B2E4A" w:rsidRDefault="00962853" w:rsidP="00627D04">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V</w:t>
      </w:r>
      <w:r w:rsidR="005E34A1" w:rsidRPr="004B2E4A">
        <w:rPr>
          <w:rFonts w:ascii="Times New Roman" w:hAnsi="Times New Roman" w:cs="Times New Roman"/>
          <w:b/>
          <w:bCs/>
          <w:sz w:val="24"/>
          <w:szCs w:val="24"/>
        </w:rPr>
        <w:t xml:space="preserve"> </w:t>
      </w:r>
      <w:r w:rsidR="00627D04" w:rsidRPr="004B2E4A">
        <w:rPr>
          <w:rFonts w:ascii="Times New Roman" w:hAnsi="Times New Roman" w:cs="Times New Roman"/>
          <w:b/>
          <w:bCs/>
          <w:sz w:val="24"/>
          <w:szCs w:val="24"/>
        </w:rPr>
        <w:t>SKYRIUS</w:t>
      </w:r>
    </w:p>
    <w:p w14:paraId="7E5F910E" w14:textId="77777777" w:rsidR="00C31195" w:rsidRPr="004B2E4A" w:rsidRDefault="005E34A1" w:rsidP="00627D04">
      <w:pPr>
        <w:spacing w:after="0"/>
        <w:jc w:val="center"/>
        <w:rPr>
          <w:rFonts w:ascii="Times New Roman" w:hAnsi="Times New Roman" w:cs="Times New Roman"/>
          <w:b/>
          <w:bCs/>
          <w:sz w:val="24"/>
          <w:szCs w:val="24"/>
        </w:rPr>
      </w:pPr>
      <w:r w:rsidRPr="004B2E4A">
        <w:rPr>
          <w:rFonts w:ascii="Times New Roman" w:hAnsi="Times New Roman" w:cs="Times New Roman"/>
          <w:b/>
          <w:bCs/>
          <w:sz w:val="24"/>
          <w:szCs w:val="24"/>
        </w:rPr>
        <w:t>MOKYKLŲ TINKLO PERTVARKOS TIKSLA</w:t>
      </w:r>
      <w:r w:rsidR="00BB1484" w:rsidRPr="004B2E4A">
        <w:rPr>
          <w:rFonts w:ascii="Times New Roman" w:hAnsi="Times New Roman" w:cs="Times New Roman"/>
          <w:b/>
          <w:bCs/>
          <w:sz w:val="24"/>
          <w:szCs w:val="24"/>
        </w:rPr>
        <w:t>I</w:t>
      </w:r>
      <w:r w:rsidRPr="004B2E4A">
        <w:rPr>
          <w:rFonts w:ascii="Times New Roman" w:hAnsi="Times New Roman" w:cs="Times New Roman"/>
          <w:b/>
          <w:bCs/>
          <w:sz w:val="24"/>
          <w:szCs w:val="24"/>
        </w:rPr>
        <w:t>, UŽDAVINIAI IR PAGRINDINIAI REZULTATŲ RODIKLIAI</w:t>
      </w:r>
    </w:p>
    <w:p w14:paraId="334CCE62" w14:textId="77777777" w:rsidR="00AB165F" w:rsidRDefault="00AB165F" w:rsidP="00627D04">
      <w:pPr>
        <w:spacing w:after="0"/>
        <w:jc w:val="center"/>
        <w:rPr>
          <w:rFonts w:ascii="Times New Roman" w:hAnsi="Times New Roman" w:cs="Times New Roman"/>
          <w:sz w:val="24"/>
          <w:szCs w:val="24"/>
        </w:rPr>
      </w:pPr>
    </w:p>
    <w:p w14:paraId="249648AA" w14:textId="77777777" w:rsidR="00C31195" w:rsidRPr="005E34A1" w:rsidRDefault="005E34A1" w:rsidP="005E34A1">
      <w:pPr>
        <w:spacing w:after="0"/>
        <w:ind w:firstLine="1247"/>
        <w:jc w:val="both"/>
        <w:rPr>
          <w:rFonts w:ascii="Times New Roman" w:hAnsi="Times New Roman" w:cs="Times New Roman"/>
          <w:b/>
          <w:sz w:val="24"/>
          <w:szCs w:val="24"/>
        </w:rPr>
      </w:pPr>
      <w:r w:rsidRPr="005E34A1">
        <w:rPr>
          <w:rFonts w:ascii="Times New Roman" w:hAnsi="Times New Roman" w:cs="Times New Roman"/>
          <w:b/>
          <w:sz w:val="24"/>
          <w:szCs w:val="24"/>
        </w:rPr>
        <w:t>Tikslas</w:t>
      </w:r>
    </w:p>
    <w:p w14:paraId="346E6B0A" w14:textId="77777777" w:rsidR="00C015DD" w:rsidRPr="00351256" w:rsidRDefault="00C7064E" w:rsidP="00C015DD">
      <w:pPr>
        <w:shd w:val="clear" w:color="auto" w:fill="FFFFFF" w:themeFill="background1"/>
        <w:spacing w:after="0"/>
        <w:ind w:firstLine="1247"/>
        <w:jc w:val="both"/>
        <w:rPr>
          <w:rFonts w:ascii="Times New Roman" w:hAnsi="Times New Roman" w:cs="Times New Roman"/>
          <w:sz w:val="24"/>
          <w:szCs w:val="24"/>
        </w:rPr>
      </w:pPr>
      <w:r>
        <w:rPr>
          <w:rFonts w:ascii="Times New Roman" w:hAnsi="Times New Roman"/>
          <w:sz w:val="24"/>
          <w:szCs w:val="24"/>
        </w:rPr>
        <w:t>M</w:t>
      </w:r>
      <w:r w:rsidR="00C31195">
        <w:rPr>
          <w:rFonts w:ascii="Times New Roman" w:hAnsi="Times New Roman"/>
          <w:sz w:val="24"/>
          <w:szCs w:val="24"/>
        </w:rPr>
        <w:t xml:space="preserve">okyklų tinklo pertvarkos plano </w:t>
      </w:r>
      <w:r w:rsidR="00C31195" w:rsidRPr="00C7064E">
        <w:rPr>
          <w:rFonts w:ascii="Times New Roman" w:hAnsi="Times New Roman"/>
          <w:sz w:val="24"/>
          <w:szCs w:val="24"/>
          <w:shd w:val="clear" w:color="auto" w:fill="FFFFFF" w:themeFill="background1"/>
        </w:rPr>
        <w:t>tikslas – sudaryti sąlygas plėtoti geros kokybės privalomąjį ir visuotinį švietimą, didinti jo prieinamumą už protingą, valstybei ir savivaldybėms pakeliamą kainą.</w:t>
      </w:r>
      <w:r w:rsidR="00C31195">
        <w:rPr>
          <w:rFonts w:ascii="Times New Roman" w:hAnsi="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3940"/>
        <w:gridCol w:w="3969"/>
      </w:tblGrid>
      <w:tr w:rsidR="00C015DD" w:rsidRPr="00C015DD" w14:paraId="5F1EF0C7" w14:textId="77777777" w:rsidTr="00C015DD">
        <w:trPr>
          <w:trHeight w:val="414"/>
        </w:trPr>
        <w:tc>
          <w:tcPr>
            <w:tcW w:w="1697" w:type="dxa"/>
            <w:shd w:val="clear" w:color="auto" w:fill="auto"/>
            <w:vAlign w:val="center"/>
          </w:tcPr>
          <w:p w14:paraId="0B0D2AD7" w14:textId="77777777" w:rsidR="00C015DD" w:rsidRPr="00C015DD" w:rsidRDefault="00C015DD" w:rsidP="00B96F83">
            <w:pPr>
              <w:jc w:val="center"/>
              <w:rPr>
                <w:rFonts w:ascii="Times New Roman" w:hAnsi="Times New Roman" w:cs="Times New Roman"/>
                <w:b/>
                <w:sz w:val="24"/>
                <w:szCs w:val="24"/>
              </w:rPr>
            </w:pPr>
            <w:r w:rsidRPr="00C015DD">
              <w:rPr>
                <w:rFonts w:ascii="Times New Roman" w:hAnsi="Times New Roman" w:cs="Times New Roman"/>
                <w:b/>
                <w:sz w:val="24"/>
                <w:szCs w:val="24"/>
              </w:rPr>
              <w:t>UŽDAVINIAI</w:t>
            </w:r>
          </w:p>
        </w:tc>
        <w:tc>
          <w:tcPr>
            <w:tcW w:w="7909" w:type="dxa"/>
            <w:gridSpan w:val="2"/>
            <w:shd w:val="clear" w:color="auto" w:fill="auto"/>
            <w:vAlign w:val="center"/>
          </w:tcPr>
          <w:p w14:paraId="1331232B" w14:textId="77777777" w:rsidR="00C015DD" w:rsidRPr="00C015DD" w:rsidRDefault="00C015DD" w:rsidP="00B96F83">
            <w:pPr>
              <w:jc w:val="center"/>
              <w:rPr>
                <w:rFonts w:ascii="Times New Roman" w:hAnsi="Times New Roman" w:cs="Times New Roman"/>
                <w:b/>
                <w:sz w:val="24"/>
                <w:szCs w:val="24"/>
              </w:rPr>
            </w:pPr>
            <w:r w:rsidRPr="00C015DD">
              <w:rPr>
                <w:rFonts w:ascii="Times New Roman" w:hAnsi="Times New Roman" w:cs="Times New Roman"/>
                <w:b/>
                <w:sz w:val="24"/>
                <w:szCs w:val="24"/>
              </w:rPr>
              <w:t>PAGRINDINIAI REZULTATŲ RODIKLIAI</w:t>
            </w:r>
          </w:p>
        </w:tc>
      </w:tr>
      <w:tr w:rsidR="00D72C25" w:rsidRPr="00C015DD" w14:paraId="401C3FF3" w14:textId="77777777" w:rsidTr="00C015DD">
        <w:trPr>
          <w:trHeight w:val="790"/>
        </w:trPr>
        <w:tc>
          <w:tcPr>
            <w:tcW w:w="1697" w:type="dxa"/>
            <w:vMerge w:val="restart"/>
            <w:shd w:val="clear" w:color="auto" w:fill="auto"/>
          </w:tcPr>
          <w:p w14:paraId="4107D90F" w14:textId="77777777" w:rsidR="00D72C25" w:rsidRPr="00BB2621" w:rsidRDefault="00D72C25" w:rsidP="00D72C25">
            <w:pPr>
              <w:rPr>
                <w:sz w:val="20"/>
                <w:szCs w:val="20"/>
              </w:rPr>
            </w:pPr>
            <w:r w:rsidRPr="008E04F4">
              <w:rPr>
                <w:rFonts w:ascii="Times New Roman" w:hAnsi="Times New Roman"/>
                <w:sz w:val="24"/>
                <w:szCs w:val="24"/>
                <w:shd w:val="clear" w:color="auto" w:fill="FFFFFF" w:themeFill="background1"/>
              </w:rPr>
              <w:t>Užtikrinti tinkamą švietimo paslaugų prieinamumą</w:t>
            </w:r>
            <w:r w:rsidRPr="00BB2621">
              <w:rPr>
                <w:sz w:val="20"/>
                <w:szCs w:val="20"/>
              </w:rPr>
              <w:t xml:space="preserve"> </w:t>
            </w:r>
          </w:p>
        </w:tc>
        <w:tc>
          <w:tcPr>
            <w:tcW w:w="3940" w:type="dxa"/>
            <w:shd w:val="clear" w:color="auto" w:fill="auto"/>
            <w:vAlign w:val="center"/>
          </w:tcPr>
          <w:p w14:paraId="651EFB53" w14:textId="77777777" w:rsidR="00D72C25" w:rsidRPr="00C015DD" w:rsidRDefault="00D72C25" w:rsidP="00C015DD">
            <w:pPr>
              <w:rPr>
                <w:rFonts w:ascii="Times New Roman" w:hAnsi="Times New Roman" w:cs="Times New Roman"/>
                <w:b/>
                <w:sz w:val="24"/>
                <w:szCs w:val="24"/>
              </w:rPr>
            </w:pPr>
            <w:r w:rsidRPr="00C015DD">
              <w:rPr>
                <w:rFonts w:ascii="Times New Roman" w:hAnsi="Times New Roman" w:cs="Times New Roman"/>
                <w:b/>
                <w:sz w:val="24"/>
                <w:szCs w:val="24"/>
              </w:rPr>
              <w:t>Esama būklė 20</w:t>
            </w:r>
            <w:r>
              <w:rPr>
                <w:rFonts w:ascii="Times New Roman" w:hAnsi="Times New Roman" w:cs="Times New Roman"/>
                <w:b/>
                <w:sz w:val="24"/>
                <w:szCs w:val="24"/>
              </w:rPr>
              <w:t>20</w:t>
            </w:r>
            <w:r w:rsidRPr="00C015DD">
              <w:rPr>
                <w:rFonts w:ascii="Times New Roman" w:hAnsi="Times New Roman" w:cs="Times New Roman"/>
                <w:b/>
                <w:sz w:val="24"/>
                <w:szCs w:val="24"/>
              </w:rPr>
              <w:t xml:space="preserve"> </w:t>
            </w:r>
            <w:r>
              <w:rPr>
                <w:rFonts w:ascii="Times New Roman" w:hAnsi="Times New Roman" w:cs="Times New Roman"/>
                <w:b/>
                <w:sz w:val="24"/>
                <w:szCs w:val="24"/>
              </w:rPr>
              <w:t>m.</w:t>
            </w:r>
          </w:p>
        </w:tc>
        <w:tc>
          <w:tcPr>
            <w:tcW w:w="3969" w:type="dxa"/>
            <w:shd w:val="clear" w:color="auto" w:fill="auto"/>
            <w:vAlign w:val="center"/>
          </w:tcPr>
          <w:p w14:paraId="709C880D" w14:textId="77777777" w:rsidR="00D72C25" w:rsidRPr="00C015DD" w:rsidRDefault="00D72C25" w:rsidP="00C015DD">
            <w:pPr>
              <w:ind w:left="-344" w:firstLine="344"/>
              <w:rPr>
                <w:rFonts w:ascii="Times New Roman" w:hAnsi="Times New Roman" w:cs="Times New Roman"/>
                <w:b/>
                <w:sz w:val="24"/>
                <w:szCs w:val="24"/>
              </w:rPr>
            </w:pPr>
            <w:r w:rsidRPr="00C015DD">
              <w:rPr>
                <w:rFonts w:ascii="Times New Roman" w:hAnsi="Times New Roman" w:cs="Times New Roman"/>
                <w:b/>
                <w:sz w:val="24"/>
                <w:szCs w:val="24"/>
              </w:rPr>
              <w:t>Planuojama 202</w:t>
            </w:r>
            <w:r>
              <w:rPr>
                <w:rFonts w:ascii="Times New Roman" w:hAnsi="Times New Roman" w:cs="Times New Roman"/>
                <w:b/>
                <w:sz w:val="24"/>
                <w:szCs w:val="24"/>
              </w:rPr>
              <w:t>5</w:t>
            </w:r>
            <w:r w:rsidRPr="00C015DD">
              <w:rPr>
                <w:rFonts w:ascii="Times New Roman" w:hAnsi="Times New Roman" w:cs="Times New Roman"/>
                <w:b/>
                <w:sz w:val="24"/>
                <w:szCs w:val="24"/>
              </w:rPr>
              <w:t xml:space="preserve"> m.</w:t>
            </w:r>
          </w:p>
        </w:tc>
      </w:tr>
      <w:tr w:rsidR="00D72C25" w:rsidRPr="00C015DD" w14:paraId="15CA7343" w14:textId="77777777" w:rsidTr="00B87520">
        <w:trPr>
          <w:trHeight w:val="2684"/>
        </w:trPr>
        <w:tc>
          <w:tcPr>
            <w:tcW w:w="1697" w:type="dxa"/>
            <w:vMerge/>
            <w:shd w:val="clear" w:color="auto" w:fill="auto"/>
          </w:tcPr>
          <w:p w14:paraId="16CE3668" w14:textId="77777777" w:rsidR="00D72C25" w:rsidRPr="00C015DD" w:rsidRDefault="00D72C25" w:rsidP="00B96F83">
            <w:pPr>
              <w:rPr>
                <w:rFonts w:ascii="Times New Roman" w:hAnsi="Times New Roman" w:cs="Times New Roman"/>
                <w:sz w:val="24"/>
                <w:szCs w:val="24"/>
              </w:rPr>
            </w:pPr>
          </w:p>
        </w:tc>
        <w:tc>
          <w:tcPr>
            <w:tcW w:w="3940" w:type="dxa"/>
            <w:shd w:val="clear" w:color="auto" w:fill="auto"/>
          </w:tcPr>
          <w:p w14:paraId="0009E131"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Vidutinis mokinių skaičius klasėje</w:t>
            </w:r>
            <w:r w:rsidR="00076C0F">
              <w:rPr>
                <w:rFonts w:ascii="Times New Roman" w:hAnsi="Times New Roman" w:cs="Times New Roman"/>
                <w:sz w:val="24"/>
                <w:szCs w:val="24"/>
              </w:rPr>
              <w:t xml:space="preserve"> (komplekte)</w:t>
            </w:r>
            <w:r>
              <w:rPr>
                <w:rFonts w:ascii="Times New Roman" w:hAnsi="Times New Roman" w:cs="Times New Roman"/>
                <w:sz w:val="24"/>
                <w:szCs w:val="24"/>
              </w:rPr>
              <w:t xml:space="preserve"> pagal ugdymo programas, išskyrus „Ryto“ specialiąją mokyklą:</w:t>
            </w:r>
          </w:p>
          <w:p w14:paraId="1610CB20"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xml:space="preserve">- pradinio ugdymo: </w:t>
            </w:r>
          </w:p>
          <w:p w14:paraId="1D4D588E"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 xml:space="preserve">Mieste – 20,72 </w:t>
            </w:r>
          </w:p>
          <w:p w14:paraId="3B4AFD1F"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Kaime – 11,24</w:t>
            </w:r>
          </w:p>
          <w:p w14:paraId="46DD651B"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pagrindinio ugdymo :</w:t>
            </w:r>
          </w:p>
          <w:p w14:paraId="367C844B"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 xml:space="preserve">Mieste – 22,95 </w:t>
            </w:r>
          </w:p>
          <w:p w14:paraId="61EBEFA9"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 xml:space="preserve">Kaime – 11,74 </w:t>
            </w:r>
          </w:p>
          <w:p w14:paraId="33560C00"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vidurinio ugdymo:</w:t>
            </w:r>
          </w:p>
          <w:p w14:paraId="07171B2B"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Mieste – 24,67</w:t>
            </w:r>
          </w:p>
          <w:p w14:paraId="1C79F8D2" w14:textId="77777777" w:rsidR="00D72C25" w:rsidRPr="00B87520"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Kaime -  11,33</w:t>
            </w:r>
          </w:p>
        </w:tc>
        <w:tc>
          <w:tcPr>
            <w:tcW w:w="3969" w:type="dxa"/>
            <w:shd w:val="clear" w:color="auto" w:fill="auto"/>
          </w:tcPr>
          <w:p w14:paraId="0E4B4C9C"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xml:space="preserve">Vidutinis mokinių skaičius klasėje </w:t>
            </w:r>
            <w:r w:rsidR="00076C0F">
              <w:rPr>
                <w:rFonts w:ascii="Times New Roman" w:hAnsi="Times New Roman" w:cs="Times New Roman"/>
                <w:sz w:val="24"/>
                <w:szCs w:val="24"/>
              </w:rPr>
              <w:t xml:space="preserve">(komplekte) </w:t>
            </w:r>
            <w:r>
              <w:rPr>
                <w:rFonts w:ascii="Times New Roman" w:hAnsi="Times New Roman" w:cs="Times New Roman"/>
                <w:sz w:val="24"/>
                <w:szCs w:val="24"/>
              </w:rPr>
              <w:t>pagal ugdymo programas:</w:t>
            </w:r>
          </w:p>
          <w:p w14:paraId="79C6B89C"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xml:space="preserve">- pradinio ugdymo: </w:t>
            </w:r>
          </w:p>
          <w:p w14:paraId="57A544DD"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Mieste – 2</w:t>
            </w:r>
            <w:r>
              <w:rPr>
                <w:rFonts w:ascii="Times New Roman" w:hAnsi="Times New Roman" w:cs="Times New Roman"/>
                <w:b/>
                <w:sz w:val="24"/>
                <w:szCs w:val="24"/>
              </w:rPr>
              <w:t>2</w:t>
            </w:r>
          </w:p>
          <w:p w14:paraId="7A4FA66D" w14:textId="77777777" w:rsidR="00D72C25"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 xml:space="preserve">Kaime – </w:t>
            </w:r>
            <w:r>
              <w:rPr>
                <w:rFonts w:ascii="Times New Roman" w:hAnsi="Times New Roman" w:cs="Times New Roman"/>
                <w:b/>
                <w:sz w:val="24"/>
                <w:szCs w:val="24"/>
              </w:rPr>
              <w:t>12</w:t>
            </w:r>
          </w:p>
          <w:p w14:paraId="5CB0A320"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pagrindinio ugdymo :</w:t>
            </w:r>
          </w:p>
          <w:p w14:paraId="7F6EE274"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 xml:space="preserve">Mieste – </w:t>
            </w:r>
            <w:r>
              <w:rPr>
                <w:rFonts w:ascii="Times New Roman" w:hAnsi="Times New Roman" w:cs="Times New Roman"/>
                <w:b/>
                <w:sz w:val="24"/>
                <w:szCs w:val="24"/>
              </w:rPr>
              <w:t>2</w:t>
            </w:r>
            <w:r w:rsidR="00076C0F">
              <w:rPr>
                <w:rFonts w:ascii="Times New Roman" w:hAnsi="Times New Roman" w:cs="Times New Roman"/>
                <w:b/>
                <w:sz w:val="24"/>
                <w:szCs w:val="24"/>
              </w:rPr>
              <w:t>3</w:t>
            </w:r>
          </w:p>
          <w:p w14:paraId="5BF2888E"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Kaime – 1</w:t>
            </w:r>
            <w:r>
              <w:rPr>
                <w:rFonts w:ascii="Times New Roman" w:hAnsi="Times New Roman" w:cs="Times New Roman"/>
                <w:b/>
                <w:sz w:val="24"/>
                <w:szCs w:val="24"/>
              </w:rPr>
              <w:t>2</w:t>
            </w:r>
          </w:p>
          <w:p w14:paraId="026D98B7" w14:textId="77777777" w:rsidR="00D72C25"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vidurinio ugdymo:</w:t>
            </w:r>
          </w:p>
          <w:p w14:paraId="418851E3"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Mieste – 2</w:t>
            </w:r>
            <w:r w:rsidR="00076C0F">
              <w:rPr>
                <w:rFonts w:ascii="Times New Roman" w:hAnsi="Times New Roman" w:cs="Times New Roman"/>
                <w:b/>
                <w:sz w:val="24"/>
                <w:szCs w:val="24"/>
              </w:rPr>
              <w:t>3</w:t>
            </w:r>
          </w:p>
          <w:p w14:paraId="25BA4E28" w14:textId="77777777" w:rsidR="00D72C25" w:rsidRPr="00942A47" w:rsidRDefault="00D72C25" w:rsidP="00AB165F">
            <w:pPr>
              <w:spacing w:after="0"/>
              <w:rPr>
                <w:rFonts w:ascii="Times New Roman" w:hAnsi="Times New Roman" w:cs="Times New Roman"/>
                <w:b/>
                <w:sz w:val="24"/>
                <w:szCs w:val="24"/>
              </w:rPr>
            </w:pPr>
            <w:r w:rsidRPr="00942A47">
              <w:rPr>
                <w:rFonts w:ascii="Times New Roman" w:hAnsi="Times New Roman" w:cs="Times New Roman"/>
                <w:b/>
                <w:sz w:val="24"/>
                <w:szCs w:val="24"/>
              </w:rPr>
              <w:t>Kaime -  1</w:t>
            </w:r>
            <w:r>
              <w:rPr>
                <w:rFonts w:ascii="Times New Roman" w:hAnsi="Times New Roman" w:cs="Times New Roman"/>
                <w:b/>
                <w:sz w:val="24"/>
                <w:szCs w:val="24"/>
              </w:rPr>
              <w:t>2</w:t>
            </w:r>
          </w:p>
          <w:p w14:paraId="77551318" w14:textId="77777777" w:rsidR="00D72C25" w:rsidRPr="00C015DD" w:rsidRDefault="00D72C25" w:rsidP="00AB165F">
            <w:pPr>
              <w:rPr>
                <w:rFonts w:ascii="Times New Roman" w:hAnsi="Times New Roman" w:cs="Times New Roman"/>
                <w:sz w:val="24"/>
                <w:szCs w:val="24"/>
              </w:rPr>
            </w:pPr>
          </w:p>
        </w:tc>
      </w:tr>
      <w:tr w:rsidR="00D72C25" w:rsidRPr="00C015DD" w14:paraId="2A3EF201" w14:textId="77777777" w:rsidTr="00C015DD">
        <w:tc>
          <w:tcPr>
            <w:tcW w:w="1697" w:type="dxa"/>
            <w:vMerge/>
            <w:shd w:val="clear" w:color="auto" w:fill="auto"/>
          </w:tcPr>
          <w:p w14:paraId="12B4886A" w14:textId="77777777" w:rsidR="00D72C25" w:rsidRPr="00C015DD" w:rsidRDefault="00D72C25" w:rsidP="00B96F83">
            <w:pPr>
              <w:rPr>
                <w:rFonts w:ascii="Times New Roman" w:hAnsi="Times New Roman" w:cs="Times New Roman"/>
                <w:sz w:val="24"/>
                <w:szCs w:val="24"/>
              </w:rPr>
            </w:pPr>
          </w:p>
        </w:tc>
        <w:tc>
          <w:tcPr>
            <w:tcW w:w="3940" w:type="dxa"/>
            <w:shd w:val="clear" w:color="auto" w:fill="auto"/>
          </w:tcPr>
          <w:p w14:paraId="32E21164" w14:textId="77777777" w:rsidR="00D72C25" w:rsidRDefault="00D72C25" w:rsidP="00AB165F">
            <w:pPr>
              <w:spacing w:after="0"/>
              <w:rPr>
                <w:rFonts w:ascii="Times New Roman" w:hAnsi="Times New Roman" w:cs="Times New Roman"/>
                <w:sz w:val="24"/>
                <w:szCs w:val="24"/>
              </w:rPr>
            </w:pPr>
            <w:r w:rsidRPr="0091586D">
              <w:rPr>
                <w:rFonts w:ascii="Times New Roman" w:hAnsi="Times New Roman" w:cs="Times New Roman"/>
                <w:sz w:val="24"/>
                <w:szCs w:val="24"/>
              </w:rPr>
              <w:t>Bendrojo</w:t>
            </w:r>
            <w:r>
              <w:rPr>
                <w:rFonts w:ascii="Times New Roman" w:hAnsi="Times New Roman" w:cs="Times New Roman"/>
                <w:sz w:val="24"/>
                <w:szCs w:val="24"/>
              </w:rPr>
              <w:t xml:space="preserve"> ugdymo mokyklų (išskyrus „Ryto“ mokyklą) 1-4 klasių komplektų, kurie yra jungtiniai, dalis  </w:t>
            </w:r>
          </w:p>
          <w:p w14:paraId="25C1FCBA" w14:textId="77777777" w:rsidR="00D72C25" w:rsidRPr="00C015DD" w:rsidRDefault="00D72C25" w:rsidP="007B2F26">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11,3</w:t>
            </w:r>
            <w:r w:rsidRPr="00B87520">
              <w:rPr>
                <w:rFonts w:ascii="Times New Roman" w:hAnsi="Times New Roman" w:cs="Times New Roman"/>
                <w:b/>
                <w:sz w:val="24"/>
                <w:szCs w:val="24"/>
              </w:rPr>
              <w:t>%</w:t>
            </w:r>
          </w:p>
        </w:tc>
        <w:tc>
          <w:tcPr>
            <w:tcW w:w="3969" w:type="dxa"/>
            <w:shd w:val="clear" w:color="auto" w:fill="auto"/>
          </w:tcPr>
          <w:p w14:paraId="1E09256B" w14:textId="77777777" w:rsidR="00D72C25" w:rsidRDefault="00D72C25" w:rsidP="00AB165F">
            <w:pPr>
              <w:spacing w:after="0"/>
              <w:rPr>
                <w:rFonts w:ascii="Times New Roman" w:hAnsi="Times New Roman" w:cs="Times New Roman"/>
                <w:sz w:val="24"/>
                <w:szCs w:val="24"/>
              </w:rPr>
            </w:pPr>
            <w:r w:rsidRPr="0091586D">
              <w:rPr>
                <w:rFonts w:ascii="Times New Roman" w:hAnsi="Times New Roman" w:cs="Times New Roman"/>
                <w:sz w:val="24"/>
                <w:szCs w:val="24"/>
              </w:rPr>
              <w:lastRenderedPageBreak/>
              <w:t>Bendrojo</w:t>
            </w:r>
            <w:r>
              <w:rPr>
                <w:rFonts w:ascii="Times New Roman" w:hAnsi="Times New Roman" w:cs="Times New Roman"/>
                <w:sz w:val="24"/>
                <w:szCs w:val="24"/>
              </w:rPr>
              <w:t xml:space="preserve"> ugdymo mokyklų (išskyrus „Ryto“ mokyklą) 1-4 klasių komplektų, kurie yra jungtiniai, dalis </w:t>
            </w:r>
            <w:r>
              <w:rPr>
                <w:rFonts w:ascii="Times New Roman" w:hAnsi="Times New Roman" w:cs="Times New Roman"/>
                <w:sz w:val="24"/>
                <w:szCs w:val="24"/>
              </w:rPr>
              <w:lastRenderedPageBreak/>
              <w:t>%)</w:t>
            </w:r>
          </w:p>
          <w:p w14:paraId="5FED3609" w14:textId="77777777" w:rsidR="00D72C25" w:rsidRPr="00076C0F" w:rsidRDefault="00076C0F" w:rsidP="007B2F26">
            <w:pPr>
              <w:spacing w:after="0"/>
              <w:rPr>
                <w:rFonts w:ascii="Times New Roman" w:hAnsi="Times New Roman" w:cs="Times New Roman"/>
                <w:sz w:val="24"/>
                <w:szCs w:val="24"/>
              </w:rPr>
            </w:pPr>
            <w:r>
              <w:rPr>
                <w:rFonts w:ascii="Times New Roman" w:hAnsi="Times New Roman" w:cs="Times New Roman"/>
                <w:b/>
                <w:sz w:val="24"/>
                <w:szCs w:val="24"/>
              </w:rPr>
              <w:t>Ne daugiau 10%</w:t>
            </w:r>
          </w:p>
        </w:tc>
      </w:tr>
      <w:tr w:rsidR="00D72C25" w:rsidRPr="00C015DD" w14:paraId="59FDB7C9" w14:textId="77777777" w:rsidTr="00C015DD">
        <w:tc>
          <w:tcPr>
            <w:tcW w:w="1697" w:type="dxa"/>
            <w:vMerge/>
            <w:shd w:val="clear" w:color="auto" w:fill="auto"/>
          </w:tcPr>
          <w:p w14:paraId="4BD6D812" w14:textId="77777777" w:rsidR="00D72C25" w:rsidRPr="00C015DD" w:rsidRDefault="00D72C25" w:rsidP="00B96F83">
            <w:pPr>
              <w:rPr>
                <w:rFonts w:ascii="Times New Roman" w:hAnsi="Times New Roman" w:cs="Times New Roman"/>
                <w:sz w:val="24"/>
                <w:szCs w:val="24"/>
              </w:rPr>
            </w:pPr>
          </w:p>
        </w:tc>
        <w:tc>
          <w:tcPr>
            <w:tcW w:w="3940" w:type="dxa"/>
            <w:shd w:val="clear" w:color="auto" w:fill="auto"/>
          </w:tcPr>
          <w:p w14:paraId="0C2BFDDD" w14:textId="77777777" w:rsidR="00D72C25" w:rsidRDefault="00D72C25" w:rsidP="00AB165F">
            <w:pPr>
              <w:spacing w:after="0"/>
              <w:rPr>
                <w:rFonts w:ascii="Times New Roman" w:hAnsi="Times New Roman" w:cs="Times New Roman"/>
                <w:sz w:val="24"/>
                <w:szCs w:val="24"/>
              </w:rPr>
            </w:pPr>
            <w:r w:rsidRPr="0091586D">
              <w:rPr>
                <w:rFonts w:ascii="Times New Roman" w:hAnsi="Times New Roman" w:cs="Times New Roman"/>
                <w:sz w:val="24"/>
                <w:szCs w:val="24"/>
              </w:rPr>
              <w:t>Bendrojo</w:t>
            </w:r>
            <w:r>
              <w:rPr>
                <w:rFonts w:ascii="Times New Roman" w:hAnsi="Times New Roman" w:cs="Times New Roman"/>
                <w:sz w:val="24"/>
                <w:szCs w:val="24"/>
              </w:rPr>
              <w:t xml:space="preserve"> ugdymo mokyklų (išskyrus „Ryto“ mokyklą) 5-8 klasių komplektų, kurie yra jungtiniai, dalis (%) </w:t>
            </w:r>
          </w:p>
          <w:p w14:paraId="0EB6BA2A" w14:textId="77777777" w:rsidR="00D72C25" w:rsidRPr="00C015DD" w:rsidRDefault="00D72C25" w:rsidP="00AB165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4,4</w:t>
            </w:r>
            <w:r w:rsidRPr="00B87520">
              <w:rPr>
                <w:rFonts w:ascii="Times New Roman" w:hAnsi="Times New Roman" w:cs="Times New Roman"/>
                <w:b/>
                <w:sz w:val="24"/>
                <w:szCs w:val="24"/>
              </w:rPr>
              <w:t xml:space="preserve">%, </w:t>
            </w:r>
          </w:p>
        </w:tc>
        <w:tc>
          <w:tcPr>
            <w:tcW w:w="3969" w:type="dxa"/>
            <w:shd w:val="clear" w:color="auto" w:fill="auto"/>
          </w:tcPr>
          <w:p w14:paraId="13109D8D" w14:textId="77777777" w:rsidR="00D72C25" w:rsidRDefault="00D72C25" w:rsidP="00AB165F">
            <w:pPr>
              <w:spacing w:after="0"/>
              <w:rPr>
                <w:rFonts w:ascii="Times New Roman" w:hAnsi="Times New Roman" w:cs="Times New Roman"/>
                <w:sz w:val="24"/>
                <w:szCs w:val="24"/>
              </w:rPr>
            </w:pPr>
            <w:r w:rsidRPr="0091586D">
              <w:rPr>
                <w:rFonts w:ascii="Times New Roman" w:hAnsi="Times New Roman" w:cs="Times New Roman"/>
                <w:sz w:val="24"/>
                <w:szCs w:val="24"/>
              </w:rPr>
              <w:t>Bendrojo</w:t>
            </w:r>
            <w:r>
              <w:rPr>
                <w:rFonts w:ascii="Times New Roman" w:hAnsi="Times New Roman" w:cs="Times New Roman"/>
                <w:sz w:val="24"/>
                <w:szCs w:val="24"/>
              </w:rPr>
              <w:t xml:space="preserve"> ugdymo mokyklų</w:t>
            </w:r>
            <w:r w:rsidR="00E36667">
              <w:rPr>
                <w:rFonts w:ascii="Times New Roman" w:hAnsi="Times New Roman" w:cs="Times New Roman"/>
                <w:sz w:val="24"/>
                <w:szCs w:val="24"/>
              </w:rPr>
              <w:t xml:space="preserve"> (išskyrus „Ryto“ mokyklą)</w:t>
            </w:r>
            <w:r>
              <w:rPr>
                <w:rFonts w:ascii="Times New Roman" w:hAnsi="Times New Roman" w:cs="Times New Roman"/>
                <w:sz w:val="24"/>
                <w:szCs w:val="24"/>
              </w:rPr>
              <w:t xml:space="preserve"> 5-8 klasių komplektų, kurie yra jungtiniai, dalis (%) </w:t>
            </w:r>
          </w:p>
          <w:p w14:paraId="7F78D7DA" w14:textId="77777777" w:rsidR="00D72C25" w:rsidRPr="00C015DD" w:rsidRDefault="00D72C25" w:rsidP="00076C0F">
            <w:pPr>
              <w:spacing w:after="0"/>
              <w:rPr>
                <w:rFonts w:ascii="Times New Roman" w:hAnsi="Times New Roman" w:cs="Times New Roman"/>
                <w:sz w:val="24"/>
                <w:szCs w:val="24"/>
              </w:rPr>
            </w:pPr>
            <w:r>
              <w:rPr>
                <w:rFonts w:ascii="Times New Roman" w:hAnsi="Times New Roman" w:cs="Times New Roman"/>
                <w:sz w:val="24"/>
                <w:szCs w:val="24"/>
              </w:rPr>
              <w:t xml:space="preserve"> </w:t>
            </w:r>
            <w:r w:rsidR="00076C0F">
              <w:rPr>
                <w:rFonts w:ascii="Times New Roman" w:hAnsi="Times New Roman" w:cs="Times New Roman"/>
                <w:b/>
                <w:sz w:val="24"/>
                <w:szCs w:val="24"/>
              </w:rPr>
              <w:t>Ne daugiau 4%</w:t>
            </w:r>
          </w:p>
        </w:tc>
      </w:tr>
      <w:tr w:rsidR="00D72C25" w:rsidRPr="00C015DD" w14:paraId="47968A7E" w14:textId="77777777" w:rsidTr="00AB165F">
        <w:trPr>
          <w:trHeight w:val="1331"/>
        </w:trPr>
        <w:tc>
          <w:tcPr>
            <w:tcW w:w="1697" w:type="dxa"/>
            <w:vMerge/>
            <w:shd w:val="clear" w:color="auto" w:fill="auto"/>
          </w:tcPr>
          <w:p w14:paraId="758081F1" w14:textId="77777777" w:rsidR="00D72C25" w:rsidRPr="00C015DD" w:rsidRDefault="00D72C25" w:rsidP="00B96F83">
            <w:pPr>
              <w:rPr>
                <w:rFonts w:ascii="Times New Roman" w:hAnsi="Times New Roman" w:cs="Times New Roman"/>
                <w:sz w:val="24"/>
                <w:szCs w:val="24"/>
              </w:rPr>
            </w:pPr>
          </w:p>
        </w:tc>
        <w:tc>
          <w:tcPr>
            <w:tcW w:w="3940" w:type="dxa"/>
            <w:shd w:val="clear" w:color="auto" w:fill="auto"/>
          </w:tcPr>
          <w:p w14:paraId="5E05F847" w14:textId="77777777" w:rsidR="00D72C25" w:rsidRPr="0099273D" w:rsidRDefault="00D72C25" w:rsidP="00AB165F">
            <w:pPr>
              <w:spacing w:after="0"/>
              <w:rPr>
                <w:rFonts w:ascii="Times New Roman" w:hAnsi="Times New Roman" w:cs="Times New Roman"/>
                <w:sz w:val="24"/>
                <w:szCs w:val="24"/>
              </w:rPr>
            </w:pPr>
            <w:r w:rsidRPr="0099273D">
              <w:rPr>
                <w:rFonts w:ascii="Times New Roman" w:hAnsi="Times New Roman" w:cs="Times New Roman"/>
                <w:sz w:val="24"/>
                <w:szCs w:val="24"/>
              </w:rPr>
              <w:t>Naujai komplektuojamų 1 klasių komplektų, kuriuose yra ne daugiau kaip 24 mokiniai</w:t>
            </w:r>
            <w:r>
              <w:rPr>
                <w:rFonts w:ascii="Times New Roman" w:hAnsi="Times New Roman" w:cs="Times New Roman"/>
                <w:sz w:val="24"/>
                <w:szCs w:val="24"/>
              </w:rPr>
              <w:t>,</w:t>
            </w:r>
            <w:r w:rsidRPr="0099273D">
              <w:rPr>
                <w:rFonts w:ascii="Times New Roman" w:hAnsi="Times New Roman" w:cs="Times New Roman"/>
                <w:sz w:val="24"/>
                <w:szCs w:val="24"/>
              </w:rPr>
              <w:t xml:space="preserve"> dalis</w:t>
            </w:r>
            <w:r w:rsidR="00AB165F">
              <w:rPr>
                <w:rFonts w:ascii="Times New Roman" w:hAnsi="Times New Roman" w:cs="Times New Roman"/>
                <w:sz w:val="24"/>
                <w:szCs w:val="24"/>
              </w:rPr>
              <w:t xml:space="preserve"> </w:t>
            </w:r>
            <w:r w:rsidRPr="0099273D">
              <w:rPr>
                <w:rFonts w:ascii="Times New Roman" w:hAnsi="Times New Roman" w:cs="Times New Roman"/>
                <w:sz w:val="24"/>
                <w:szCs w:val="24"/>
              </w:rPr>
              <w:t xml:space="preserve">(%) </w:t>
            </w:r>
          </w:p>
          <w:p w14:paraId="2612B434" w14:textId="77777777" w:rsidR="00D72C25" w:rsidRPr="004D5FD7" w:rsidRDefault="00D72C25" w:rsidP="00AB165F">
            <w:pPr>
              <w:rPr>
                <w:rFonts w:ascii="Times New Roman" w:hAnsi="Times New Roman" w:cs="Times New Roman"/>
                <w:b/>
                <w:sz w:val="24"/>
                <w:szCs w:val="24"/>
              </w:rPr>
            </w:pPr>
            <w:r w:rsidRPr="004D5FD7">
              <w:rPr>
                <w:rFonts w:ascii="Times New Roman" w:hAnsi="Times New Roman" w:cs="Times New Roman"/>
                <w:b/>
                <w:sz w:val="24"/>
                <w:szCs w:val="24"/>
              </w:rPr>
              <w:t>82,3%</w:t>
            </w:r>
          </w:p>
        </w:tc>
        <w:tc>
          <w:tcPr>
            <w:tcW w:w="3969" w:type="dxa"/>
            <w:shd w:val="clear" w:color="auto" w:fill="auto"/>
          </w:tcPr>
          <w:p w14:paraId="369804C2" w14:textId="77777777" w:rsidR="00D72C25" w:rsidRDefault="00D72C25" w:rsidP="00AB165F">
            <w:pPr>
              <w:spacing w:after="0"/>
              <w:rPr>
                <w:rFonts w:ascii="Times New Roman" w:hAnsi="Times New Roman" w:cs="Times New Roman"/>
                <w:sz w:val="24"/>
                <w:szCs w:val="24"/>
              </w:rPr>
            </w:pPr>
            <w:r w:rsidRPr="0099273D">
              <w:rPr>
                <w:rFonts w:ascii="Times New Roman" w:hAnsi="Times New Roman" w:cs="Times New Roman"/>
                <w:sz w:val="24"/>
                <w:szCs w:val="24"/>
              </w:rPr>
              <w:t>Naujai komplektuojamų 1 klasių komplektų, kuriuose yra ne daugiau kaip 24 mokiniai</w:t>
            </w:r>
            <w:r>
              <w:rPr>
                <w:rFonts w:ascii="Times New Roman" w:hAnsi="Times New Roman" w:cs="Times New Roman"/>
                <w:sz w:val="24"/>
                <w:szCs w:val="24"/>
              </w:rPr>
              <w:t>,</w:t>
            </w:r>
            <w:r w:rsidRPr="0099273D">
              <w:rPr>
                <w:rFonts w:ascii="Times New Roman" w:hAnsi="Times New Roman" w:cs="Times New Roman"/>
                <w:sz w:val="24"/>
                <w:szCs w:val="24"/>
              </w:rPr>
              <w:t xml:space="preserve"> dalis</w:t>
            </w:r>
            <w:r w:rsidR="00AB165F">
              <w:rPr>
                <w:rFonts w:ascii="Times New Roman" w:hAnsi="Times New Roman" w:cs="Times New Roman"/>
                <w:sz w:val="24"/>
                <w:szCs w:val="24"/>
              </w:rPr>
              <w:t xml:space="preserve"> </w:t>
            </w:r>
            <w:r w:rsidRPr="0099273D">
              <w:rPr>
                <w:rFonts w:ascii="Times New Roman" w:hAnsi="Times New Roman" w:cs="Times New Roman"/>
                <w:sz w:val="24"/>
                <w:szCs w:val="24"/>
              </w:rPr>
              <w:t>(%)</w:t>
            </w:r>
          </w:p>
          <w:p w14:paraId="00FB6677" w14:textId="77777777" w:rsidR="00D72C25" w:rsidRPr="0099273D" w:rsidRDefault="00D72C25" w:rsidP="00AB165F">
            <w:pPr>
              <w:spacing w:after="0"/>
              <w:rPr>
                <w:rFonts w:ascii="Times New Roman" w:hAnsi="Times New Roman" w:cs="Times New Roman"/>
                <w:sz w:val="24"/>
                <w:szCs w:val="24"/>
              </w:rPr>
            </w:pPr>
            <w:r w:rsidRPr="0099273D">
              <w:rPr>
                <w:rFonts w:ascii="Times New Roman" w:hAnsi="Times New Roman" w:cs="Times New Roman"/>
                <w:b/>
                <w:sz w:val="24"/>
                <w:szCs w:val="24"/>
              </w:rPr>
              <w:t>100%</w:t>
            </w:r>
          </w:p>
        </w:tc>
      </w:tr>
      <w:tr w:rsidR="00D72C25" w:rsidRPr="00C015DD" w14:paraId="1583C82C" w14:textId="77777777" w:rsidTr="00023A7B">
        <w:trPr>
          <w:trHeight w:val="2027"/>
        </w:trPr>
        <w:tc>
          <w:tcPr>
            <w:tcW w:w="1697" w:type="dxa"/>
            <w:vMerge/>
            <w:shd w:val="clear" w:color="auto" w:fill="auto"/>
          </w:tcPr>
          <w:p w14:paraId="754BE481" w14:textId="77777777" w:rsidR="00D72C25" w:rsidRPr="00C015DD" w:rsidRDefault="00D72C25" w:rsidP="00B96F83">
            <w:pPr>
              <w:rPr>
                <w:rFonts w:ascii="Times New Roman" w:hAnsi="Times New Roman" w:cs="Times New Roman"/>
                <w:sz w:val="24"/>
                <w:szCs w:val="24"/>
              </w:rPr>
            </w:pPr>
          </w:p>
        </w:tc>
        <w:tc>
          <w:tcPr>
            <w:tcW w:w="3940" w:type="dxa"/>
            <w:shd w:val="clear" w:color="auto" w:fill="auto"/>
          </w:tcPr>
          <w:p w14:paraId="7B8A2145" w14:textId="77777777" w:rsidR="00D72C25" w:rsidRDefault="00D72C25" w:rsidP="00AB165F">
            <w:pPr>
              <w:spacing w:after="0"/>
              <w:rPr>
                <w:rFonts w:ascii="Times New Roman" w:hAnsi="Times New Roman" w:cs="Times New Roman"/>
                <w:sz w:val="24"/>
                <w:szCs w:val="24"/>
              </w:rPr>
            </w:pPr>
            <w:r w:rsidRPr="00023A7B">
              <w:rPr>
                <w:rFonts w:ascii="Times New Roman" w:hAnsi="Times New Roman" w:cs="Times New Roman"/>
                <w:sz w:val="24"/>
                <w:szCs w:val="24"/>
              </w:rPr>
              <w:t>Naujai komplektuojamų bendrojo ugdymo mokyklų bendrosios paskirties 5, 9, I g., III g. klasių komplektų, kuriuose yra ne daugiau kaip 30 mokinių, dalis (%)</w:t>
            </w:r>
          </w:p>
          <w:p w14:paraId="7D2B505E" w14:textId="77777777" w:rsidR="00D72C25" w:rsidRPr="00023A7B" w:rsidRDefault="00D72C25" w:rsidP="00AB165F">
            <w:pPr>
              <w:spacing w:after="0"/>
              <w:rPr>
                <w:rFonts w:ascii="Times New Roman" w:hAnsi="Times New Roman" w:cs="Times New Roman"/>
                <w:color w:val="FF0000"/>
                <w:sz w:val="24"/>
                <w:szCs w:val="24"/>
              </w:rPr>
            </w:pPr>
            <w:r>
              <w:rPr>
                <w:rFonts w:ascii="Times New Roman" w:hAnsi="Times New Roman" w:cs="Times New Roman"/>
                <w:b/>
                <w:sz w:val="24"/>
                <w:szCs w:val="24"/>
              </w:rPr>
              <w:t>100%</w:t>
            </w:r>
          </w:p>
        </w:tc>
        <w:tc>
          <w:tcPr>
            <w:tcW w:w="3969" w:type="dxa"/>
            <w:shd w:val="clear" w:color="auto" w:fill="auto"/>
          </w:tcPr>
          <w:p w14:paraId="01B7338B" w14:textId="77777777" w:rsidR="00D72C25" w:rsidRDefault="00D72C25" w:rsidP="00AB165F">
            <w:pPr>
              <w:spacing w:after="0"/>
              <w:rPr>
                <w:rFonts w:ascii="Times New Roman" w:hAnsi="Times New Roman" w:cs="Times New Roman"/>
                <w:sz w:val="24"/>
                <w:szCs w:val="24"/>
              </w:rPr>
            </w:pPr>
            <w:r w:rsidRPr="00023A7B">
              <w:rPr>
                <w:rFonts w:ascii="Times New Roman" w:hAnsi="Times New Roman" w:cs="Times New Roman"/>
                <w:sz w:val="24"/>
                <w:szCs w:val="24"/>
              </w:rPr>
              <w:t xml:space="preserve">Naujai komplektuojamų bendrojo ugdymo mokyklų bendrosios paskirties 5, 9, I g., III g. klasių komplektų, kuriuose yra ne daugiau kaip 30 mokinių, dalis (%) </w:t>
            </w:r>
          </w:p>
          <w:p w14:paraId="6C4105AE" w14:textId="77777777" w:rsidR="00D72C25" w:rsidRPr="00023A7B" w:rsidRDefault="00D72C25" w:rsidP="00AB165F">
            <w:pPr>
              <w:spacing w:after="0"/>
              <w:rPr>
                <w:rFonts w:ascii="Times New Roman" w:hAnsi="Times New Roman" w:cs="Times New Roman"/>
                <w:b/>
                <w:sz w:val="24"/>
                <w:szCs w:val="24"/>
              </w:rPr>
            </w:pPr>
            <w:r w:rsidRPr="00023A7B">
              <w:rPr>
                <w:rFonts w:ascii="Times New Roman" w:hAnsi="Times New Roman" w:cs="Times New Roman"/>
                <w:sz w:val="24"/>
                <w:szCs w:val="24"/>
              </w:rPr>
              <w:t xml:space="preserve"> </w:t>
            </w:r>
            <w:r w:rsidRPr="00023A7B">
              <w:rPr>
                <w:rFonts w:ascii="Times New Roman" w:hAnsi="Times New Roman" w:cs="Times New Roman"/>
                <w:b/>
                <w:sz w:val="24"/>
                <w:szCs w:val="24"/>
              </w:rPr>
              <w:t>100%</w:t>
            </w:r>
          </w:p>
        </w:tc>
      </w:tr>
      <w:tr w:rsidR="007B2F26" w:rsidRPr="00C015DD" w14:paraId="3A4906CE" w14:textId="77777777" w:rsidTr="00C015DD">
        <w:trPr>
          <w:trHeight w:val="662"/>
        </w:trPr>
        <w:tc>
          <w:tcPr>
            <w:tcW w:w="1697" w:type="dxa"/>
            <w:vMerge w:val="restart"/>
            <w:shd w:val="clear" w:color="auto" w:fill="auto"/>
          </w:tcPr>
          <w:p w14:paraId="7BA2F003" w14:textId="77777777" w:rsidR="007B2F26" w:rsidRPr="00C015DD" w:rsidRDefault="007B2F26" w:rsidP="00D72C25">
            <w:pPr>
              <w:rPr>
                <w:rFonts w:ascii="Times New Roman" w:hAnsi="Times New Roman" w:cs="Times New Roman"/>
                <w:sz w:val="24"/>
                <w:szCs w:val="24"/>
              </w:rPr>
            </w:pPr>
            <w:r>
              <w:rPr>
                <w:rFonts w:ascii="Times New Roman" w:hAnsi="Times New Roman" w:cs="Times New Roman"/>
                <w:sz w:val="24"/>
                <w:szCs w:val="24"/>
              </w:rPr>
              <w:t>Užtikrinti teikiamų paslaugų kokybę</w:t>
            </w:r>
          </w:p>
        </w:tc>
        <w:tc>
          <w:tcPr>
            <w:tcW w:w="3940" w:type="dxa"/>
            <w:shd w:val="clear" w:color="auto" w:fill="auto"/>
          </w:tcPr>
          <w:p w14:paraId="34DE8D7D" w14:textId="77777777" w:rsidR="007B2F26" w:rsidRPr="00995F05" w:rsidRDefault="007B2F26" w:rsidP="00AB165F">
            <w:pPr>
              <w:spacing w:after="0"/>
              <w:rPr>
                <w:rFonts w:ascii="Times New Roman" w:hAnsi="Times New Roman" w:cs="Times New Roman"/>
                <w:sz w:val="24"/>
                <w:szCs w:val="24"/>
              </w:rPr>
            </w:pPr>
            <w:r w:rsidRPr="00995F05">
              <w:rPr>
                <w:rFonts w:ascii="Times New Roman" w:hAnsi="Times New Roman" w:cs="Times New Roman"/>
                <w:sz w:val="24"/>
                <w:szCs w:val="24"/>
              </w:rPr>
              <w:t>Pagrindinio ugdymo pasiekimų patikrinimo metu bent pagrindinį mokymosi pasiekimų lygį pasiekusių mokinių dalis (%).</w:t>
            </w:r>
          </w:p>
          <w:p w14:paraId="58E6CB8D" w14:textId="77777777" w:rsidR="007B2F26" w:rsidRDefault="007B2F26" w:rsidP="00AB165F">
            <w:pPr>
              <w:spacing w:after="0"/>
              <w:rPr>
                <w:rFonts w:ascii="Times New Roman" w:hAnsi="Times New Roman" w:cs="Times New Roman"/>
                <w:b/>
                <w:sz w:val="24"/>
                <w:szCs w:val="24"/>
              </w:rPr>
            </w:pPr>
            <w:r>
              <w:rPr>
                <w:rFonts w:ascii="Times New Roman" w:hAnsi="Times New Roman" w:cs="Times New Roman"/>
                <w:b/>
                <w:sz w:val="24"/>
                <w:szCs w:val="24"/>
              </w:rPr>
              <w:t>2018</w:t>
            </w:r>
            <w:r w:rsidR="007F3C12">
              <w:rPr>
                <w:rFonts w:ascii="Times New Roman" w:hAnsi="Times New Roman" w:cs="Times New Roman"/>
                <w:b/>
                <w:sz w:val="24"/>
                <w:szCs w:val="24"/>
              </w:rPr>
              <w:t>–</w:t>
            </w:r>
            <w:r>
              <w:rPr>
                <w:rFonts w:ascii="Times New Roman" w:hAnsi="Times New Roman" w:cs="Times New Roman"/>
                <w:b/>
                <w:sz w:val="24"/>
                <w:szCs w:val="24"/>
              </w:rPr>
              <w:t xml:space="preserve">019 m. m. </w:t>
            </w:r>
          </w:p>
          <w:p w14:paraId="291BC394" w14:textId="77777777" w:rsidR="007B2F26" w:rsidRDefault="007B2F26" w:rsidP="00AB165F">
            <w:pPr>
              <w:spacing w:after="0"/>
              <w:rPr>
                <w:rFonts w:ascii="Times New Roman" w:hAnsi="Times New Roman" w:cs="Times New Roman"/>
                <w:b/>
                <w:sz w:val="24"/>
                <w:szCs w:val="24"/>
              </w:rPr>
            </w:pPr>
            <w:r>
              <w:rPr>
                <w:rFonts w:ascii="Times New Roman" w:hAnsi="Times New Roman" w:cs="Times New Roman"/>
                <w:b/>
                <w:sz w:val="24"/>
                <w:szCs w:val="24"/>
              </w:rPr>
              <w:t>Matematika – 38,0%;</w:t>
            </w:r>
          </w:p>
          <w:p w14:paraId="292AD910" w14:textId="77777777" w:rsidR="007B2F26" w:rsidRPr="00C015DD" w:rsidRDefault="007B2F26" w:rsidP="00AB165F">
            <w:pPr>
              <w:spacing w:after="0"/>
              <w:rPr>
                <w:rFonts w:ascii="Times New Roman" w:hAnsi="Times New Roman" w:cs="Times New Roman"/>
                <w:sz w:val="24"/>
                <w:szCs w:val="24"/>
              </w:rPr>
            </w:pPr>
            <w:r>
              <w:rPr>
                <w:rFonts w:ascii="Times New Roman" w:hAnsi="Times New Roman" w:cs="Times New Roman"/>
                <w:b/>
                <w:sz w:val="24"/>
                <w:szCs w:val="24"/>
              </w:rPr>
              <w:t>Lietuvių kalba – 71,3%</w:t>
            </w:r>
          </w:p>
        </w:tc>
        <w:tc>
          <w:tcPr>
            <w:tcW w:w="3969" w:type="dxa"/>
            <w:shd w:val="clear" w:color="auto" w:fill="auto"/>
          </w:tcPr>
          <w:p w14:paraId="6BD5FB8C" w14:textId="77777777" w:rsidR="007B2F26" w:rsidRPr="00AD667E" w:rsidRDefault="007B2F26" w:rsidP="00AB165F">
            <w:pPr>
              <w:spacing w:after="0"/>
              <w:rPr>
                <w:rFonts w:ascii="Times New Roman" w:hAnsi="Times New Roman" w:cs="Times New Roman"/>
                <w:sz w:val="24"/>
                <w:szCs w:val="24"/>
              </w:rPr>
            </w:pPr>
            <w:r w:rsidRPr="00AD667E">
              <w:rPr>
                <w:rFonts w:ascii="Times New Roman" w:hAnsi="Times New Roman" w:cs="Times New Roman"/>
                <w:sz w:val="24"/>
                <w:szCs w:val="24"/>
              </w:rPr>
              <w:t>Pagrindinio ugdymo pasiekimų patikrinimo metu bent pagrindinį mokymosi pasiekimų lygį pasiekusių mokinių dalis (%).</w:t>
            </w:r>
          </w:p>
          <w:p w14:paraId="0B2027AB" w14:textId="77777777" w:rsidR="00AD667E" w:rsidRPr="00AD667E" w:rsidRDefault="00AD667E" w:rsidP="00AD667E">
            <w:pPr>
              <w:spacing w:after="0"/>
              <w:rPr>
                <w:rFonts w:ascii="Times New Roman" w:hAnsi="Times New Roman" w:cs="Times New Roman"/>
                <w:b/>
                <w:sz w:val="24"/>
                <w:szCs w:val="24"/>
              </w:rPr>
            </w:pPr>
            <w:r w:rsidRPr="00AD667E">
              <w:rPr>
                <w:rFonts w:ascii="Times New Roman" w:hAnsi="Times New Roman" w:cs="Times New Roman"/>
                <w:b/>
                <w:sz w:val="24"/>
                <w:szCs w:val="24"/>
              </w:rPr>
              <w:t>Matematika – 42,0%;</w:t>
            </w:r>
          </w:p>
          <w:p w14:paraId="6B9E7DB2" w14:textId="77777777" w:rsidR="007B2F26" w:rsidRPr="00AD667E" w:rsidRDefault="00AD667E" w:rsidP="00AD667E">
            <w:pPr>
              <w:rPr>
                <w:rFonts w:ascii="Times New Roman" w:hAnsi="Times New Roman" w:cs="Times New Roman"/>
                <w:sz w:val="24"/>
                <w:szCs w:val="24"/>
              </w:rPr>
            </w:pPr>
            <w:r w:rsidRPr="00AD667E">
              <w:rPr>
                <w:rFonts w:ascii="Times New Roman" w:hAnsi="Times New Roman" w:cs="Times New Roman"/>
                <w:b/>
                <w:sz w:val="24"/>
                <w:szCs w:val="24"/>
              </w:rPr>
              <w:t>Lietuvių kalba – 74,0%</w:t>
            </w:r>
          </w:p>
        </w:tc>
      </w:tr>
      <w:tr w:rsidR="007B2F26" w:rsidRPr="00C015DD" w14:paraId="709231C4" w14:textId="77777777" w:rsidTr="00C015DD">
        <w:trPr>
          <w:trHeight w:val="533"/>
        </w:trPr>
        <w:tc>
          <w:tcPr>
            <w:tcW w:w="1697" w:type="dxa"/>
            <w:vMerge/>
            <w:shd w:val="clear" w:color="auto" w:fill="auto"/>
          </w:tcPr>
          <w:p w14:paraId="1E96F178" w14:textId="77777777" w:rsidR="007B2F26" w:rsidRPr="00C015DD" w:rsidRDefault="007B2F26" w:rsidP="00B96F83">
            <w:pPr>
              <w:rPr>
                <w:rFonts w:ascii="Times New Roman" w:hAnsi="Times New Roman" w:cs="Times New Roman"/>
                <w:sz w:val="24"/>
                <w:szCs w:val="24"/>
              </w:rPr>
            </w:pPr>
          </w:p>
        </w:tc>
        <w:tc>
          <w:tcPr>
            <w:tcW w:w="3940" w:type="dxa"/>
            <w:shd w:val="clear" w:color="auto" w:fill="auto"/>
          </w:tcPr>
          <w:p w14:paraId="1FBA39E6" w14:textId="77777777" w:rsidR="007B2F26" w:rsidRPr="006C17DB" w:rsidRDefault="007B2F26" w:rsidP="00AB165F">
            <w:pPr>
              <w:spacing w:after="0"/>
              <w:rPr>
                <w:rFonts w:ascii="Times New Roman" w:hAnsi="Times New Roman" w:cs="Times New Roman"/>
                <w:sz w:val="24"/>
                <w:szCs w:val="24"/>
              </w:rPr>
            </w:pPr>
            <w:r w:rsidRPr="006C17DB">
              <w:rPr>
                <w:rFonts w:ascii="Times New Roman" w:hAnsi="Times New Roman" w:cs="Times New Roman"/>
                <w:sz w:val="24"/>
                <w:szCs w:val="24"/>
              </w:rPr>
              <w:t>Tris ir daugiau VBE išlaikiusių abiturientų dalis (%)</w:t>
            </w:r>
          </w:p>
          <w:p w14:paraId="464BF3F6" w14:textId="77777777" w:rsidR="007B2F26" w:rsidRPr="00C015DD" w:rsidRDefault="007B2F26" w:rsidP="00AB165F">
            <w:pPr>
              <w:spacing w:after="0"/>
              <w:rPr>
                <w:rFonts w:ascii="Times New Roman" w:hAnsi="Times New Roman" w:cs="Times New Roman"/>
                <w:sz w:val="24"/>
                <w:szCs w:val="24"/>
              </w:rPr>
            </w:pPr>
            <w:r>
              <w:rPr>
                <w:rFonts w:ascii="Times New Roman" w:hAnsi="Times New Roman" w:cs="Times New Roman"/>
                <w:b/>
                <w:sz w:val="24"/>
                <w:szCs w:val="24"/>
              </w:rPr>
              <w:t xml:space="preserve"> 65,1%.</w:t>
            </w:r>
          </w:p>
        </w:tc>
        <w:tc>
          <w:tcPr>
            <w:tcW w:w="3969" w:type="dxa"/>
            <w:shd w:val="clear" w:color="auto" w:fill="auto"/>
          </w:tcPr>
          <w:p w14:paraId="6ADB022D" w14:textId="77777777" w:rsidR="007B2F26" w:rsidRPr="00AD667E" w:rsidRDefault="007B2F26" w:rsidP="00AB165F">
            <w:pPr>
              <w:spacing w:after="0"/>
              <w:rPr>
                <w:rFonts w:ascii="Times New Roman" w:hAnsi="Times New Roman" w:cs="Times New Roman"/>
                <w:sz w:val="24"/>
                <w:szCs w:val="24"/>
              </w:rPr>
            </w:pPr>
            <w:r w:rsidRPr="00AD667E">
              <w:rPr>
                <w:rFonts w:ascii="Times New Roman" w:hAnsi="Times New Roman" w:cs="Times New Roman"/>
                <w:sz w:val="24"/>
                <w:szCs w:val="24"/>
              </w:rPr>
              <w:t xml:space="preserve">Tris ir daugiau VBE išlaikiusių abiturientų dalis (%) </w:t>
            </w:r>
          </w:p>
          <w:p w14:paraId="6EEF6212" w14:textId="77777777" w:rsidR="007B2F26" w:rsidRPr="00AD667E" w:rsidRDefault="00AD667E" w:rsidP="00AB165F">
            <w:pPr>
              <w:spacing w:after="0"/>
              <w:rPr>
                <w:rFonts w:ascii="Times New Roman" w:hAnsi="Times New Roman" w:cs="Times New Roman"/>
                <w:sz w:val="24"/>
                <w:szCs w:val="24"/>
              </w:rPr>
            </w:pPr>
            <w:r w:rsidRPr="00AD667E">
              <w:rPr>
                <w:rFonts w:ascii="Times New Roman" w:hAnsi="Times New Roman" w:cs="Times New Roman"/>
                <w:b/>
                <w:sz w:val="24"/>
                <w:szCs w:val="24"/>
              </w:rPr>
              <w:t>66,0</w:t>
            </w:r>
          </w:p>
        </w:tc>
      </w:tr>
      <w:tr w:rsidR="007B2F26" w:rsidRPr="00C015DD" w14:paraId="3F1CF014" w14:textId="77777777" w:rsidTr="00C015DD">
        <w:trPr>
          <w:trHeight w:val="533"/>
        </w:trPr>
        <w:tc>
          <w:tcPr>
            <w:tcW w:w="1697" w:type="dxa"/>
            <w:vMerge/>
            <w:shd w:val="clear" w:color="auto" w:fill="auto"/>
          </w:tcPr>
          <w:p w14:paraId="338C1554" w14:textId="77777777" w:rsidR="007B2F26" w:rsidRPr="00C015DD" w:rsidRDefault="007B2F26" w:rsidP="00B96F83">
            <w:pPr>
              <w:rPr>
                <w:rFonts w:ascii="Times New Roman" w:hAnsi="Times New Roman" w:cs="Times New Roman"/>
                <w:sz w:val="24"/>
                <w:szCs w:val="24"/>
              </w:rPr>
            </w:pPr>
          </w:p>
        </w:tc>
        <w:tc>
          <w:tcPr>
            <w:tcW w:w="3940" w:type="dxa"/>
            <w:shd w:val="clear" w:color="auto" w:fill="auto"/>
          </w:tcPr>
          <w:p w14:paraId="201B0B5D" w14:textId="77777777" w:rsidR="007B2F26" w:rsidRPr="00AB165F" w:rsidRDefault="007B2F26" w:rsidP="00AB165F">
            <w:pPr>
              <w:spacing w:after="0"/>
              <w:rPr>
                <w:rFonts w:ascii="Times New Roman" w:hAnsi="Times New Roman" w:cs="Times New Roman"/>
                <w:sz w:val="24"/>
                <w:szCs w:val="24"/>
              </w:rPr>
            </w:pPr>
            <w:r w:rsidRPr="00AB165F">
              <w:rPr>
                <w:rFonts w:ascii="Times New Roman" w:hAnsi="Times New Roman" w:cs="Times New Roman"/>
                <w:sz w:val="24"/>
                <w:szCs w:val="24"/>
              </w:rPr>
              <w:t>VBE metu bent pagrindinį mokymosi pasiekimų lygį pasiekusių mokinių dalis (%).</w:t>
            </w:r>
          </w:p>
          <w:p w14:paraId="488FAC14" w14:textId="77777777" w:rsidR="007B2F26" w:rsidRPr="00AB165F" w:rsidRDefault="007B2F26" w:rsidP="00AB165F">
            <w:pPr>
              <w:spacing w:after="0"/>
              <w:rPr>
                <w:rFonts w:ascii="Times New Roman" w:hAnsi="Times New Roman" w:cs="Times New Roman"/>
                <w:b/>
                <w:sz w:val="24"/>
                <w:szCs w:val="24"/>
              </w:rPr>
            </w:pPr>
            <w:r w:rsidRPr="00AB165F">
              <w:rPr>
                <w:rFonts w:ascii="Times New Roman" w:hAnsi="Times New Roman" w:cs="Times New Roman"/>
                <w:b/>
                <w:sz w:val="24"/>
                <w:szCs w:val="24"/>
              </w:rPr>
              <w:t>2019</w:t>
            </w:r>
            <w:r w:rsidR="007F3C12">
              <w:rPr>
                <w:rFonts w:ascii="Times New Roman" w:hAnsi="Times New Roman" w:cs="Times New Roman"/>
                <w:b/>
                <w:sz w:val="24"/>
                <w:szCs w:val="24"/>
              </w:rPr>
              <w:t>–</w:t>
            </w:r>
            <w:r w:rsidRPr="00AB165F">
              <w:rPr>
                <w:rFonts w:ascii="Times New Roman" w:hAnsi="Times New Roman" w:cs="Times New Roman"/>
                <w:b/>
                <w:sz w:val="24"/>
                <w:szCs w:val="24"/>
              </w:rPr>
              <w:t xml:space="preserve">2020 </w:t>
            </w:r>
            <w:proofErr w:type="spellStart"/>
            <w:r w:rsidRPr="00AB165F">
              <w:rPr>
                <w:rFonts w:ascii="Times New Roman" w:hAnsi="Times New Roman" w:cs="Times New Roman"/>
                <w:b/>
                <w:sz w:val="24"/>
                <w:szCs w:val="24"/>
              </w:rPr>
              <w:t>m.m</w:t>
            </w:r>
            <w:proofErr w:type="spellEnd"/>
            <w:r w:rsidRPr="00AB165F">
              <w:rPr>
                <w:rFonts w:ascii="Times New Roman" w:hAnsi="Times New Roman" w:cs="Times New Roman"/>
                <w:b/>
                <w:sz w:val="24"/>
                <w:szCs w:val="24"/>
              </w:rPr>
              <w:t xml:space="preserve">. </w:t>
            </w:r>
          </w:p>
          <w:p w14:paraId="4AC94512" w14:textId="77777777" w:rsidR="007B2F26" w:rsidRPr="00AB165F" w:rsidRDefault="007B2F26" w:rsidP="00AB165F">
            <w:pPr>
              <w:spacing w:after="0"/>
              <w:rPr>
                <w:rFonts w:ascii="Times New Roman" w:hAnsi="Times New Roman" w:cs="Times New Roman"/>
                <w:b/>
                <w:sz w:val="24"/>
                <w:szCs w:val="24"/>
              </w:rPr>
            </w:pPr>
            <w:r w:rsidRPr="00AB165F">
              <w:rPr>
                <w:rFonts w:ascii="Times New Roman" w:hAnsi="Times New Roman" w:cs="Times New Roman"/>
                <w:b/>
                <w:sz w:val="24"/>
                <w:szCs w:val="24"/>
              </w:rPr>
              <w:t>Matematika – 23,5 %;</w:t>
            </w:r>
          </w:p>
          <w:p w14:paraId="266B9A28" w14:textId="77777777" w:rsidR="007B2F26" w:rsidRPr="00AB165F" w:rsidRDefault="007B2F26" w:rsidP="00AB165F">
            <w:pPr>
              <w:spacing w:after="0"/>
              <w:rPr>
                <w:rFonts w:ascii="Times New Roman" w:hAnsi="Times New Roman" w:cs="Times New Roman"/>
                <w:b/>
                <w:sz w:val="24"/>
                <w:szCs w:val="24"/>
              </w:rPr>
            </w:pPr>
            <w:r w:rsidRPr="00AB165F">
              <w:rPr>
                <w:rFonts w:ascii="Times New Roman" w:hAnsi="Times New Roman" w:cs="Times New Roman"/>
                <w:b/>
                <w:sz w:val="24"/>
                <w:szCs w:val="24"/>
              </w:rPr>
              <w:t>Lietuvių kalba – 49,5 %.</w:t>
            </w:r>
          </w:p>
          <w:p w14:paraId="0905C97A" w14:textId="77777777" w:rsidR="007B2F26" w:rsidRPr="00AB165F" w:rsidRDefault="007B2F26" w:rsidP="00AB165F">
            <w:pPr>
              <w:spacing w:after="0"/>
              <w:rPr>
                <w:rFonts w:ascii="Times New Roman" w:hAnsi="Times New Roman" w:cs="Times New Roman"/>
                <w:sz w:val="24"/>
                <w:szCs w:val="24"/>
              </w:rPr>
            </w:pPr>
            <w:r w:rsidRPr="00AB165F">
              <w:rPr>
                <w:rFonts w:ascii="Times New Roman" w:hAnsi="Times New Roman" w:cs="Times New Roman"/>
                <w:b/>
                <w:sz w:val="24"/>
                <w:szCs w:val="24"/>
              </w:rPr>
              <w:t>Anglų k. – 88,6 %</w:t>
            </w:r>
          </w:p>
        </w:tc>
        <w:tc>
          <w:tcPr>
            <w:tcW w:w="3969" w:type="dxa"/>
            <w:shd w:val="clear" w:color="auto" w:fill="auto"/>
          </w:tcPr>
          <w:p w14:paraId="3E0EF1BC" w14:textId="77777777" w:rsidR="007B2F26" w:rsidRPr="00076C0F" w:rsidRDefault="007B2F26" w:rsidP="00AB165F">
            <w:pPr>
              <w:spacing w:after="0"/>
              <w:rPr>
                <w:rFonts w:ascii="Times New Roman" w:hAnsi="Times New Roman" w:cs="Times New Roman"/>
                <w:sz w:val="24"/>
                <w:szCs w:val="24"/>
                <w:highlight w:val="yellow"/>
              </w:rPr>
            </w:pPr>
            <w:r w:rsidRPr="00AD667E">
              <w:rPr>
                <w:rFonts w:ascii="Times New Roman" w:hAnsi="Times New Roman" w:cs="Times New Roman"/>
                <w:sz w:val="24"/>
                <w:szCs w:val="24"/>
              </w:rPr>
              <w:t>VBE metu bent pagrindinį mokymosi pasiekimų lygį pasiekusių mokinių dalis (%).</w:t>
            </w:r>
          </w:p>
          <w:p w14:paraId="5E5C9DC6" w14:textId="77777777" w:rsidR="00AD667E" w:rsidRPr="00AB165F" w:rsidRDefault="00AD667E" w:rsidP="00AD667E">
            <w:pPr>
              <w:spacing w:after="0"/>
              <w:rPr>
                <w:rFonts w:ascii="Times New Roman" w:hAnsi="Times New Roman" w:cs="Times New Roman"/>
                <w:b/>
                <w:sz w:val="24"/>
                <w:szCs w:val="24"/>
              </w:rPr>
            </w:pPr>
            <w:r w:rsidRPr="00AB165F">
              <w:rPr>
                <w:rFonts w:ascii="Times New Roman" w:hAnsi="Times New Roman" w:cs="Times New Roman"/>
                <w:b/>
                <w:sz w:val="24"/>
                <w:szCs w:val="24"/>
              </w:rPr>
              <w:t>Matematika – 2</w:t>
            </w:r>
            <w:r>
              <w:rPr>
                <w:rFonts w:ascii="Times New Roman" w:hAnsi="Times New Roman" w:cs="Times New Roman"/>
                <w:b/>
                <w:sz w:val="24"/>
                <w:szCs w:val="24"/>
              </w:rPr>
              <w:t>8,5</w:t>
            </w:r>
            <w:r w:rsidRPr="00AB165F">
              <w:rPr>
                <w:rFonts w:ascii="Times New Roman" w:hAnsi="Times New Roman" w:cs="Times New Roman"/>
                <w:b/>
                <w:sz w:val="24"/>
                <w:szCs w:val="24"/>
              </w:rPr>
              <w:t xml:space="preserve"> %;</w:t>
            </w:r>
          </w:p>
          <w:p w14:paraId="221DA506" w14:textId="77777777" w:rsidR="00AD667E" w:rsidRPr="00AB165F" w:rsidRDefault="00AD667E" w:rsidP="00AD667E">
            <w:pPr>
              <w:spacing w:after="0"/>
              <w:rPr>
                <w:rFonts w:ascii="Times New Roman" w:hAnsi="Times New Roman" w:cs="Times New Roman"/>
                <w:b/>
                <w:sz w:val="24"/>
                <w:szCs w:val="24"/>
              </w:rPr>
            </w:pPr>
            <w:r w:rsidRPr="00AB165F">
              <w:rPr>
                <w:rFonts w:ascii="Times New Roman" w:hAnsi="Times New Roman" w:cs="Times New Roman"/>
                <w:b/>
                <w:sz w:val="24"/>
                <w:szCs w:val="24"/>
              </w:rPr>
              <w:t xml:space="preserve">Lietuvių kalba – </w:t>
            </w:r>
            <w:r>
              <w:rPr>
                <w:rFonts w:ascii="Times New Roman" w:hAnsi="Times New Roman" w:cs="Times New Roman"/>
                <w:b/>
                <w:sz w:val="24"/>
                <w:szCs w:val="24"/>
              </w:rPr>
              <w:t>54,5</w:t>
            </w:r>
            <w:r w:rsidRPr="00AB165F">
              <w:rPr>
                <w:rFonts w:ascii="Times New Roman" w:hAnsi="Times New Roman" w:cs="Times New Roman"/>
                <w:b/>
                <w:sz w:val="24"/>
                <w:szCs w:val="24"/>
              </w:rPr>
              <w:t xml:space="preserve"> %.</w:t>
            </w:r>
          </w:p>
          <w:p w14:paraId="6650A6D4" w14:textId="77777777" w:rsidR="007B2F26" w:rsidRPr="00076C0F" w:rsidRDefault="00AD667E" w:rsidP="00AD667E">
            <w:pPr>
              <w:spacing w:after="0"/>
              <w:rPr>
                <w:rFonts w:ascii="Times New Roman" w:hAnsi="Times New Roman" w:cs="Times New Roman"/>
                <w:sz w:val="24"/>
                <w:szCs w:val="24"/>
                <w:highlight w:val="yellow"/>
              </w:rPr>
            </w:pPr>
            <w:r w:rsidRPr="00AB165F">
              <w:rPr>
                <w:rFonts w:ascii="Times New Roman" w:hAnsi="Times New Roman" w:cs="Times New Roman"/>
                <w:b/>
                <w:sz w:val="24"/>
                <w:szCs w:val="24"/>
              </w:rPr>
              <w:t xml:space="preserve">Anglų k. – </w:t>
            </w:r>
            <w:r>
              <w:rPr>
                <w:rFonts w:ascii="Times New Roman" w:hAnsi="Times New Roman" w:cs="Times New Roman"/>
                <w:b/>
                <w:sz w:val="24"/>
                <w:szCs w:val="24"/>
              </w:rPr>
              <w:t>90,0</w:t>
            </w:r>
            <w:r w:rsidRPr="00AB165F">
              <w:rPr>
                <w:rFonts w:ascii="Times New Roman" w:hAnsi="Times New Roman" w:cs="Times New Roman"/>
                <w:b/>
                <w:sz w:val="24"/>
                <w:szCs w:val="24"/>
              </w:rPr>
              <w:t xml:space="preserve"> %</w:t>
            </w:r>
          </w:p>
        </w:tc>
      </w:tr>
      <w:tr w:rsidR="007B2F26" w:rsidRPr="00C015DD" w14:paraId="145B605A" w14:textId="77777777" w:rsidTr="00C015DD">
        <w:trPr>
          <w:trHeight w:val="850"/>
        </w:trPr>
        <w:tc>
          <w:tcPr>
            <w:tcW w:w="1697" w:type="dxa"/>
            <w:vMerge/>
            <w:shd w:val="clear" w:color="auto" w:fill="auto"/>
          </w:tcPr>
          <w:p w14:paraId="5432F9AB" w14:textId="77777777" w:rsidR="007B2F26" w:rsidRPr="00C015DD" w:rsidRDefault="007B2F26" w:rsidP="00B96F83">
            <w:pPr>
              <w:rPr>
                <w:rFonts w:ascii="Times New Roman" w:hAnsi="Times New Roman" w:cs="Times New Roman"/>
                <w:sz w:val="24"/>
                <w:szCs w:val="24"/>
              </w:rPr>
            </w:pPr>
          </w:p>
        </w:tc>
        <w:tc>
          <w:tcPr>
            <w:tcW w:w="3940" w:type="dxa"/>
            <w:shd w:val="clear" w:color="auto" w:fill="auto"/>
          </w:tcPr>
          <w:p w14:paraId="42A0FD1F" w14:textId="77777777" w:rsidR="007B2F26" w:rsidRDefault="007B2F26" w:rsidP="007B2F26">
            <w:pPr>
              <w:spacing w:after="0"/>
              <w:jc w:val="both"/>
              <w:rPr>
                <w:rFonts w:ascii="Times New Roman" w:hAnsi="Times New Roman" w:cs="Times New Roman"/>
                <w:sz w:val="24"/>
                <w:szCs w:val="24"/>
              </w:rPr>
            </w:pPr>
            <w:r>
              <w:rPr>
                <w:rFonts w:ascii="Times New Roman" w:hAnsi="Times New Roman" w:cs="Times New Roman"/>
                <w:sz w:val="24"/>
                <w:szCs w:val="24"/>
              </w:rPr>
              <w:t>Vienam didelių ir labai didelių SUP turinčiam mokiniui tenkantis  mokytojų padėjėjų skaičius</w:t>
            </w:r>
          </w:p>
          <w:p w14:paraId="351B6C99" w14:textId="77777777" w:rsidR="007B2F26" w:rsidRPr="007B2F26" w:rsidRDefault="007B2F26" w:rsidP="007B2F26">
            <w:pPr>
              <w:spacing w:after="0"/>
              <w:jc w:val="both"/>
              <w:rPr>
                <w:rFonts w:ascii="Times New Roman" w:hAnsi="Times New Roman" w:cs="Times New Roman"/>
                <w:b/>
                <w:sz w:val="24"/>
                <w:szCs w:val="24"/>
              </w:rPr>
            </w:pPr>
            <w:r w:rsidRPr="007B2F26">
              <w:rPr>
                <w:rFonts w:ascii="Times New Roman" w:hAnsi="Times New Roman" w:cs="Times New Roman"/>
                <w:b/>
                <w:sz w:val="24"/>
                <w:szCs w:val="24"/>
              </w:rPr>
              <w:t>0,156</w:t>
            </w:r>
          </w:p>
        </w:tc>
        <w:tc>
          <w:tcPr>
            <w:tcW w:w="3969" w:type="dxa"/>
            <w:shd w:val="clear" w:color="auto" w:fill="auto"/>
          </w:tcPr>
          <w:p w14:paraId="7821F75B" w14:textId="77777777" w:rsidR="007B2F26" w:rsidRDefault="007B2F26" w:rsidP="007B2F26">
            <w:pPr>
              <w:spacing w:after="0"/>
              <w:jc w:val="both"/>
              <w:rPr>
                <w:rFonts w:ascii="Times New Roman" w:hAnsi="Times New Roman" w:cs="Times New Roman"/>
                <w:sz w:val="24"/>
                <w:szCs w:val="24"/>
              </w:rPr>
            </w:pPr>
            <w:r>
              <w:rPr>
                <w:rFonts w:ascii="Times New Roman" w:hAnsi="Times New Roman" w:cs="Times New Roman"/>
                <w:sz w:val="24"/>
                <w:szCs w:val="24"/>
              </w:rPr>
              <w:t>Vienam didelių ir labai didelių SUP turinčiam mokiniui tenkantis mokytojų padėjėjų skaičius</w:t>
            </w:r>
          </w:p>
          <w:p w14:paraId="4A1B4CBA" w14:textId="77777777" w:rsidR="007B2F26" w:rsidRPr="007032CE" w:rsidRDefault="007B2F26" w:rsidP="00076C0F">
            <w:pPr>
              <w:spacing w:after="0"/>
              <w:jc w:val="both"/>
              <w:rPr>
                <w:rFonts w:ascii="Times New Roman" w:hAnsi="Times New Roman" w:cs="Times New Roman"/>
                <w:b/>
                <w:sz w:val="24"/>
                <w:szCs w:val="24"/>
              </w:rPr>
            </w:pPr>
            <w:r w:rsidRPr="007032CE">
              <w:rPr>
                <w:rFonts w:ascii="Times New Roman" w:hAnsi="Times New Roman" w:cs="Times New Roman"/>
                <w:b/>
                <w:sz w:val="24"/>
                <w:szCs w:val="24"/>
              </w:rPr>
              <w:t>Padidinti</w:t>
            </w:r>
            <w:r>
              <w:rPr>
                <w:rFonts w:ascii="Times New Roman" w:hAnsi="Times New Roman" w:cs="Times New Roman"/>
                <w:b/>
                <w:sz w:val="24"/>
                <w:szCs w:val="24"/>
              </w:rPr>
              <w:t xml:space="preserve"> (iki 0,</w:t>
            </w:r>
            <w:r w:rsidR="00076C0F">
              <w:rPr>
                <w:rFonts w:ascii="Times New Roman" w:hAnsi="Times New Roman" w:cs="Times New Roman"/>
                <w:b/>
                <w:sz w:val="24"/>
                <w:szCs w:val="24"/>
              </w:rPr>
              <w:t>3</w:t>
            </w:r>
            <w:r>
              <w:rPr>
                <w:rFonts w:ascii="Times New Roman" w:hAnsi="Times New Roman" w:cs="Times New Roman"/>
                <w:b/>
                <w:sz w:val="24"/>
                <w:szCs w:val="24"/>
              </w:rPr>
              <w:t>)</w:t>
            </w:r>
          </w:p>
        </w:tc>
      </w:tr>
      <w:tr w:rsidR="007B2F26" w:rsidRPr="00C015DD" w14:paraId="1B86460E" w14:textId="77777777" w:rsidTr="00C015DD">
        <w:trPr>
          <w:trHeight w:val="850"/>
        </w:trPr>
        <w:tc>
          <w:tcPr>
            <w:tcW w:w="1697" w:type="dxa"/>
            <w:vMerge/>
            <w:shd w:val="clear" w:color="auto" w:fill="auto"/>
          </w:tcPr>
          <w:p w14:paraId="108C1BF0" w14:textId="77777777" w:rsidR="007B2F26" w:rsidRPr="00C015DD" w:rsidRDefault="007B2F26" w:rsidP="00B96F83">
            <w:pPr>
              <w:rPr>
                <w:rFonts w:ascii="Times New Roman" w:hAnsi="Times New Roman" w:cs="Times New Roman"/>
                <w:sz w:val="24"/>
                <w:szCs w:val="24"/>
              </w:rPr>
            </w:pPr>
          </w:p>
        </w:tc>
        <w:tc>
          <w:tcPr>
            <w:tcW w:w="3940" w:type="dxa"/>
            <w:shd w:val="clear" w:color="auto" w:fill="auto"/>
          </w:tcPr>
          <w:p w14:paraId="6A18855A" w14:textId="77777777" w:rsidR="007B2F26" w:rsidRDefault="007B2F26" w:rsidP="007B2F26">
            <w:pPr>
              <w:spacing w:after="0"/>
              <w:jc w:val="both"/>
              <w:rPr>
                <w:rFonts w:ascii="Times New Roman" w:hAnsi="Times New Roman" w:cs="Times New Roman"/>
                <w:sz w:val="24"/>
                <w:szCs w:val="24"/>
              </w:rPr>
            </w:pPr>
            <w:r>
              <w:rPr>
                <w:rFonts w:ascii="Times New Roman" w:hAnsi="Times New Roman" w:cs="Times New Roman"/>
                <w:sz w:val="24"/>
                <w:szCs w:val="24"/>
              </w:rPr>
              <w:t>Mokytojų iki 29 metų amžiaus skaičius</w:t>
            </w:r>
          </w:p>
          <w:p w14:paraId="49C0AC41" w14:textId="77777777" w:rsidR="007B2F26" w:rsidRPr="007B2F26" w:rsidRDefault="007B2F26" w:rsidP="007B2F26">
            <w:pPr>
              <w:spacing w:after="0"/>
              <w:jc w:val="both"/>
              <w:rPr>
                <w:rFonts w:ascii="Times New Roman" w:hAnsi="Times New Roman" w:cs="Times New Roman"/>
                <w:b/>
                <w:sz w:val="24"/>
                <w:szCs w:val="24"/>
              </w:rPr>
            </w:pPr>
            <w:r w:rsidRPr="007B2F26">
              <w:rPr>
                <w:rFonts w:ascii="Times New Roman" w:hAnsi="Times New Roman" w:cs="Times New Roman"/>
                <w:b/>
                <w:sz w:val="24"/>
                <w:szCs w:val="24"/>
              </w:rPr>
              <w:t>1</w:t>
            </w:r>
          </w:p>
        </w:tc>
        <w:tc>
          <w:tcPr>
            <w:tcW w:w="3969" w:type="dxa"/>
            <w:shd w:val="clear" w:color="auto" w:fill="auto"/>
          </w:tcPr>
          <w:p w14:paraId="7F9D1C4A" w14:textId="77777777" w:rsidR="007B2F26" w:rsidRDefault="007B2F26" w:rsidP="0010713A">
            <w:pPr>
              <w:spacing w:after="0"/>
              <w:jc w:val="both"/>
              <w:rPr>
                <w:rFonts w:ascii="Times New Roman" w:hAnsi="Times New Roman" w:cs="Times New Roman"/>
                <w:sz w:val="24"/>
                <w:szCs w:val="24"/>
              </w:rPr>
            </w:pPr>
            <w:r>
              <w:rPr>
                <w:rFonts w:ascii="Times New Roman" w:hAnsi="Times New Roman" w:cs="Times New Roman"/>
                <w:sz w:val="24"/>
                <w:szCs w:val="24"/>
              </w:rPr>
              <w:t>Mokytojų iki 29 metų amžiaus skaičius</w:t>
            </w:r>
          </w:p>
          <w:p w14:paraId="49534B8D" w14:textId="77777777" w:rsidR="007B2F26" w:rsidRPr="007B2F26" w:rsidRDefault="00076C0F" w:rsidP="0010713A">
            <w:pPr>
              <w:spacing w:after="0"/>
              <w:jc w:val="both"/>
              <w:rPr>
                <w:rFonts w:ascii="Times New Roman" w:hAnsi="Times New Roman" w:cs="Times New Roman"/>
                <w:b/>
                <w:sz w:val="24"/>
                <w:szCs w:val="24"/>
              </w:rPr>
            </w:pPr>
            <w:r>
              <w:rPr>
                <w:rFonts w:ascii="Times New Roman" w:hAnsi="Times New Roman" w:cs="Times New Roman"/>
                <w:b/>
                <w:sz w:val="24"/>
                <w:szCs w:val="24"/>
              </w:rPr>
              <w:t>Ne mažiau 5</w:t>
            </w:r>
          </w:p>
        </w:tc>
      </w:tr>
      <w:tr w:rsidR="007D66F2" w:rsidRPr="00C015DD" w14:paraId="4263CC85" w14:textId="77777777" w:rsidTr="007D66F2">
        <w:trPr>
          <w:trHeight w:val="1265"/>
        </w:trPr>
        <w:tc>
          <w:tcPr>
            <w:tcW w:w="1697" w:type="dxa"/>
            <w:vMerge w:val="restart"/>
            <w:shd w:val="clear" w:color="auto" w:fill="auto"/>
          </w:tcPr>
          <w:p w14:paraId="093A34CC" w14:textId="77777777" w:rsidR="007D66F2" w:rsidRPr="00C015DD" w:rsidRDefault="007D66F2" w:rsidP="00EA393A">
            <w:pPr>
              <w:rPr>
                <w:rFonts w:ascii="Times New Roman" w:hAnsi="Times New Roman" w:cs="Times New Roman"/>
                <w:sz w:val="24"/>
                <w:szCs w:val="24"/>
              </w:rPr>
            </w:pPr>
            <w:r>
              <w:rPr>
                <w:rFonts w:ascii="Times New Roman" w:hAnsi="Times New Roman" w:cs="Times New Roman"/>
                <w:sz w:val="24"/>
                <w:szCs w:val="24"/>
              </w:rPr>
              <w:lastRenderedPageBreak/>
              <w:t xml:space="preserve">Užtikrinti </w:t>
            </w:r>
            <w:r w:rsidR="00EA393A">
              <w:rPr>
                <w:rFonts w:ascii="Times New Roman" w:hAnsi="Times New Roman" w:cs="Times New Roman"/>
                <w:sz w:val="24"/>
                <w:szCs w:val="24"/>
              </w:rPr>
              <w:t>efektyvų</w:t>
            </w:r>
            <w:r>
              <w:rPr>
                <w:rFonts w:ascii="Times New Roman" w:hAnsi="Times New Roman" w:cs="Times New Roman"/>
                <w:sz w:val="24"/>
                <w:szCs w:val="24"/>
              </w:rPr>
              <w:t xml:space="preserve"> lėšų panaudojimą</w:t>
            </w:r>
          </w:p>
        </w:tc>
        <w:tc>
          <w:tcPr>
            <w:tcW w:w="3940" w:type="dxa"/>
            <w:shd w:val="clear" w:color="auto" w:fill="FFFFFF"/>
          </w:tcPr>
          <w:p w14:paraId="190821F2" w14:textId="77777777" w:rsidR="007D66F2" w:rsidRDefault="007D66F2" w:rsidP="00AB165F">
            <w:pPr>
              <w:spacing w:after="0"/>
              <w:rPr>
                <w:rFonts w:ascii="Times New Roman" w:hAnsi="Times New Roman" w:cs="Times New Roman"/>
                <w:b/>
                <w:sz w:val="24"/>
                <w:szCs w:val="24"/>
              </w:rPr>
            </w:pPr>
            <w:r w:rsidRPr="00770BF4">
              <w:rPr>
                <w:rFonts w:ascii="Times New Roman" w:hAnsi="Times New Roman" w:cs="Times New Roman"/>
                <w:sz w:val="24"/>
                <w:szCs w:val="24"/>
              </w:rPr>
              <w:t>Vienai sąlyginei  mokytojo pareigybei tenkančių mokinių skaičius bendrojo ugdymo mokyklose</w:t>
            </w:r>
            <w:r>
              <w:rPr>
                <w:rFonts w:ascii="Times New Roman" w:hAnsi="Times New Roman" w:cs="Times New Roman"/>
                <w:b/>
                <w:sz w:val="24"/>
                <w:szCs w:val="24"/>
              </w:rPr>
              <w:t xml:space="preserve"> </w:t>
            </w:r>
          </w:p>
          <w:p w14:paraId="680AFE5A" w14:textId="77777777" w:rsidR="007D66F2" w:rsidRPr="007D66F2" w:rsidRDefault="007D66F2" w:rsidP="007D66F2">
            <w:pPr>
              <w:spacing w:after="0"/>
              <w:rPr>
                <w:rFonts w:ascii="Times New Roman" w:hAnsi="Times New Roman" w:cs="Times New Roman"/>
                <w:b/>
                <w:sz w:val="24"/>
                <w:szCs w:val="24"/>
              </w:rPr>
            </w:pPr>
            <w:r>
              <w:rPr>
                <w:rFonts w:ascii="Times New Roman" w:hAnsi="Times New Roman" w:cs="Times New Roman"/>
                <w:b/>
                <w:sz w:val="24"/>
                <w:szCs w:val="24"/>
              </w:rPr>
              <w:t xml:space="preserve"> 10,1</w:t>
            </w:r>
          </w:p>
        </w:tc>
        <w:tc>
          <w:tcPr>
            <w:tcW w:w="3969" w:type="dxa"/>
            <w:shd w:val="clear" w:color="auto" w:fill="auto"/>
          </w:tcPr>
          <w:p w14:paraId="08CCC0CE" w14:textId="77777777" w:rsidR="007D66F2" w:rsidRPr="00770BF4" w:rsidRDefault="007D66F2" w:rsidP="00AB165F">
            <w:pPr>
              <w:spacing w:after="0"/>
              <w:rPr>
                <w:rFonts w:ascii="Times New Roman" w:hAnsi="Times New Roman" w:cs="Times New Roman"/>
                <w:sz w:val="24"/>
                <w:szCs w:val="24"/>
              </w:rPr>
            </w:pPr>
            <w:r w:rsidRPr="00770BF4">
              <w:rPr>
                <w:rFonts w:ascii="Times New Roman" w:hAnsi="Times New Roman" w:cs="Times New Roman"/>
                <w:sz w:val="24"/>
                <w:szCs w:val="24"/>
              </w:rPr>
              <w:t xml:space="preserve">Vienai sąlyginei  mokytojo pareigybei tenkančių mokinių skaičius bendrojo ugdymo mokyklose </w:t>
            </w:r>
          </w:p>
          <w:p w14:paraId="320D46D9" w14:textId="77777777" w:rsidR="007D66F2" w:rsidRPr="00C015DD" w:rsidRDefault="007D66F2" w:rsidP="007D66F2">
            <w:pPr>
              <w:spacing w:after="0"/>
              <w:rPr>
                <w:rFonts w:ascii="Times New Roman" w:hAnsi="Times New Roman" w:cs="Times New Roman"/>
                <w:sz w:val="24"/>
                <w:szCs w:val="24"/>
              </w:rPr>
            </w:pPr>
            <w:r>
              <w:rPr>
                <w:rFonts w:ascii="Times New Roman" w:hAnsi="Times New Roman" w:cs="Times New Roman"/>
                <w:b/>
                <w:sz w:val="24"/>
                <w:szCs w:val="24"/>
              </w:rPr>
              <w:t>Padidinti</w:t>
            </w:r>
          </w:p>
        </w:tc>
      </w:tr>
      <w:tr w:rsidR="007B2F26" w:rsidRPr="00C015DD" w14:paraId="2D1044BC" w14:textId="77777777" w:rsidTr="007D66F2">
        <w:trPr>
          <w:trHeight w:val="1963"/>
        </w:trPr>
        <w:tc>
          <w:tcPr>
            <w:tcW w:w="1697" w:type="dxa"/>
            <w:vMerge/>
            <w:shd w:val="clear" w:color="auto" w:fill="auto"/>
          </w:tcPr>
          <w:p w14:paraId="09A9F46B" w14:textId="77777777" w:rsidR="007B2F26" w:rsidRPr="00C015DD" w:rsidRDefault="007B2F26" w:rsidP="00B96F83">
            <w:pPr>
              <w:rPr>
                <w:rFonts w:ascii="Times New Roman" w:hAnsi="Times New Roman" w:cs="Times New Roman"/>
                <w:sz w:val="24"/>
                <w:szCs w:val="24"/>
              </w:rPr>
            </w:pPr>
          </w:p>
        </w:tc>
        <w:tc>
          <w:tcPr>
            <w:tcW w:w="3940" w:type="dxa"/>
            <w:shd w:val="clear" w:color="auto" w:fill="FFFFFF"/>
          </w:tcPr>
          <w:p w14:paraId="58126823" w14:textId="77777777" w:rsidR="007D66F2" w:rsidRDefault="007D66F2" w:rsidP="007D66F2">
            <w:pPr>
              <w:spacing w:after="0"/>
              <w:rPr>
                <w:rFonts w:ascii="TimesNewRomanPSMT" w:hAnsi="TimesNewRomanPSMT" w:cs="TimesNewRomanPSMT"/>
                <w:sz w:val="24"/>
                <w:szCs w:val="24"/>
              </w:rPr>
            </w:pPr>
            <w:r w:rsidRPr="007D66F2">
              <w:rPr>
                <w:rFonts w:ascii="TimesNewRomanPSMT" w:hAnsi="TimesNewRomanPSMT" w:cs="TimesNewRomanPSMT"/>
                <w:sz w:val="24"/>
                <w:szCs w:val="24"/>
              </w:rPr>
              <w:t>Sa</w:t>
            </w:r>
            <w:r w:rsidR="007B2F26" w:rsidRPr="007D66F2">
              <w:rPr>
                <w:rFonts w:ascii="TimesNewRomanPSMT" w:hAnsi="TimesNewRomanPSMT" w:cs="TimesNewRomanPSMT"/>
                <w:sz w:val="24"/>
                <w:szCs w:val="24"/>
              </w:rPr>
              <w:t>vivaldybės mokyklose  turinčių ne visą krūvį  mokytojų  skaič</w:t>
            </w:r>
            <w:r>
              <w:rPr>
                <w:rFonts w:ascii="TimesNewRomanPSMT" w:hAnsi="TimesNewRomanPSMT" w:cs="TimesNewRomanPSMT"/>
                <w:sz w:val="24"/>
                <w:szCs w:val="24"/>
              </w:rPr>
              <w:t xml:space="preserve">ius (remiantis ŠVIS duomenimis 2020.12.01) </w:t>
            </w:r>
          </w:p>
          <w:p w14:paraId="5531FA8E" w14:textId="77777777" w:rsidR="007B2F26" w:rsidRPr="007D66F2" w:rsidRDefault="007B2F26" w:rsidP="007D66F2">
            <w:pPr>
              <w:spacing w:after="0"/>
              <w:rPr>
                <w:rFonts w:ascii="Times New Roman" w:hAnsi="Times New Roman" w:cs="Times New Roman"/>
                <w:sz w:val="24"/>
                <w:szCs w:val="24"/>
              </w:rPr>
            </w:pPr>
            <w:r w:rsidRPr="007D66F2">
              <w:rPr>
                <w:rFonts w:ascii="TimesNewRomanPSMT" w:hAnsi="TimesNewRomanPSMT" w:cs="TimesNewRomanPSMT"/>
                <w:b/>
                <w:sz w:val="24"/>
                <w:szCs w:val="24"/>
              </w:rPr>
              <w:t>178 mokytojai arba 54,4% (176- be „Ryto“ mokyklos arba 55,3%)</w:t>
            </w:r>
          </w:p>
        </w:tc>
        <w:tc>
          <w:tcPr>
            <w:tcW w:w="3969" w:type="dxa"/>
            <w:shd w:val="clear" w:color="auto" w:fill="auto"/>
          </w:tcPr>
          <w:p w14:paraId="7965EC61" w14:textId="77777777" w:rsidR="007B2F26" w:rsidRPr="00AD667E" w:rsidRDefault="007D66F2" w:rsidP="00AB165F">
            <w:pPr>
              <w:rPr>
                <w:rFonts w:ascii="TimesNewRomanPSMT" w:hAnsi="TimesNewRomanPSMT" w:cs="TimesNewRomanPSMT"/>
                <w:sz w:val="24"/>
                <w:szCs w:val="24"/>
              </w:rPr>
            </w:pPr>
            <w:r w:rsidRPr="00AD667E">
              <w:rPr>
                <w:rFonts w:ascii="TimesNewRomanPSMT" w:hAnsi="TimesNewRomanPSMT" w:cs="TimesNewRomanPSMT"/>
                <w:sz w:val="24"/>
                <w:szCs w:val="24"/>
              </w:rPr>
              <w:t>Savivaldybės mokyklose  turinčių ne visą krūvį  mokytojų  skaičius</w:t>
            </w:r>
            <w:r w:rsidR="00AD667E" w:rsidRPr="00AD667E">
              <w:rPr>
                <w:rFonts w:ascii="TimesNewRomanPSMT" w:hAnsi="TimesNewRomanPSMT" w:cs="TimesNewRomanPSMT"/>
                <w:sz w:val="24"/>
                <w:szCs w:val="24"/>
              </w:rPr>
              <w:t xml:space="preserve"> be „Ryto“ specialiosios mokyklos</w:t>
            </w:r>
          </w:p>
          <w:p w14:paraId="562A3A6D" w14:textId="77777777" w:rsidR="007D66F2" w:rsidRPr="00AD667E" w:rsidRDefault="00AD667E" w:rsidP="00AB165F">
            <w:pPr>
              <w:rPr>
                <w:rFonts w:ascii="Nirmala UI" w:hAnsi="Nirmala UI" w:cs="Nirmala UI"/>
                <w:b/>
                <w:sz w:val="24"/>
                <w:szCs w:val="24"/>
              </w:rPr>
            </w:pPr>
            <w:r w:rsidRPr="00AD667E">
              <w:rPr>
                <w:rFonts w:ascii="TimesNewRomanPSMT" w:hAnsi="TimesNewRomanPSMT" w:cs="TimesNewRomanPSMT"/>
                <w:b/>
                <w:sz w:val="24"/>
                <w:szCs w:val="24"/>
              </w:rPr>
              <w:t>53,0</w:t>
            </w:r>
            <w:r w:rsidRPr="00AD667E">
              <w:rPr>
                <w:rFonts w:ascii="Nirmala UI" w:hAnsi="Nirmala UI" w:cs="Nirmala UI"/>
                <w:b/>
                <w:sz w:val="24"/>
                <w:szCs w:val="24"/>
              </w:rPr>
              <w:t>%</w:t>
            </w:r>
          </w:p>
        </w:tc>
      </w:tr>
      <w:tr w:rsidR="007B2F26" w:rsidRPr="00C015DD" w14:paraId="2E557321" w14:textId="77777777" w:rsidTr="007F539C">
        <w:trPr>
          <w:trHeight w:val="1281"/>
        </w:trPr>
        <w:tc>
          <w:tcPr>
            <w:tcW w:w="1697" w:type="dxa"/>
            <w:vMerge/>
            <w:shd w:val="clear" w:color="auto" w:fill="auto"/>
          </w:tcPr>
          <w:p w14:paraId="6429B1AB" w14:textId="77777777" w:rsidR="007B2F26" w:rsidRPr="00C015DD" w:rsidRDefault="007B2F26" w:rsidP="00B96F83">
            <w:pPr>
              <w:rPr>
                <w:rFonts w:ascii="Times New Roman" w:hAnsi="Times New Roman" w:cs="Times New Roman"/>
                <w:sz w:val="24"/>
                <w:szCs w:val="24"/>
              </w:rPr>
            </w:pPr>
          </w:p>
        </w:tc>
        <w:tc>
          <w:tcPr>
            <w:tcW w:w="3940" w:type="dxa"/>
            <w:shd w:val="clear" w:color="auto" w:fill="FFFFFF"/>
          </w:tcPr>
          <w:p w14:paraId="2E91D100" w14:textId="77777777" w:rsidR="007B2F26" w:rsidRDefault="007B2F26" w:rsidP="00AB165F">
            <w:pPr>
              <w:spacing w:after="0"/>
              <w:rPr>
                <w:rFonts w:ascii="Times New Roman" w:hAnsi="Times New Roman" w:cs="Times New Roman"/>
                <w:sz w:val="24"/>
                <w:szCs w:val="24"/>
              </w:rPr>
            </w:pPr>
            <w:r w:rsidRPr="007A0376">
              <w:rPr>
                <w:rFonts w:ascii="Times New Roman" w:hAnsi="Times New Roman" w:cs="Times New Roman"/>
                <w:sz w:val="24"/>
                <w:szCs w:val="24"/>
              </w:rPr>
              <w:t>Vienam mokiniui tenkantis ugdymui skirtų patalpų plotas</w:t>
            </w:r>
            <w:r>
              <w:rPr>
                <w:rFonts w:ascii="Times New Roman" w:hAnsi="Times New Roman" w:cs="Times New Roman"/>
                <w:sz w:val="24"/>
                <w:szCs w:val="24"/>
              </w:rPr>
              <w:t xml:space="preserve"> (išskyrus specialiojo ugdymo mokyklą) </w:t>
            </w:r>
          </w:p>
          <w:p w14:paraId="2B0BCBB6" w14:textId="77777777" w:rsidR="007B2F26" w:rsidRPr="007D66F2" w:rsidRDefault="007B2F26" w:rsidP="00AB165F">
            <w:pPr>
              <w:spacing w:after="0"/>
              <w:rPr>
                <w:rFonts w:ascii="Times New Roman" w:hAnsi="Times New Roman" w:cs="Times New Roman"/>
                <w:b/>
                <w:sz w:val="24"/>
                <w:szCs w:val="24"/>
              </w:rPr>
            </w:pPr>
            <w:r w:rsidRPr="007D66F2">
              <w:rPr>
                <w:rFonts w:ascii="Times New Roman" w:hAnsi="Times New Roman" w:cs="Times New Roman"/>
                <w:b/>
                <w:sz w:val="24"/>
                <w:szCs w:val="24"/>
              </w:rPr>
              <w:t>7,10 kv. m.</w:t>
            </w:r>
          </w:p>
        </w:tc>
        <w:tc>
          <w:tcPr>
            <w:tcW w:w="3969" w:type="dxa"/>
            <w:shd w:val="clear" w:color="auto" w:fill="auto"/>
          </w:tcPr>
          <w:p w14:paraId="7E92CF5E" w14:textId="77777777" w:rsidR="007B2F26" w:rsidRDefault="007B2F26" w:rsidP="00AB165F">
            <w:pPr>
              <w:spacing w:after="0"/>
              <w:rPr>
                <w:rFonts w:ascii="Times New Roman" w:hAnsi="Times New Roman" w:cs="Times New Roman"/>
                <w:sz w:val="24"/>
                <w:szCs w:val="24"/>
              </w:rPr>
            </w:pPr>
            <w:r w:rsidRPr="007A0376">
              <w:rPr>
                <w:rFonts w:ascii="Times New Roman" w:hAnsi="Times New Roman" w:cs="Times New Roman"/>
                <w:sz w:val="24"/>
                <w:szCs w:val="24"/>
              </w:rPr>
              <w:t>Vienam mokiniui tenkantis ugdymui skirtų patalpų plotas</w:t>
            </w:r>
            <w:r>
              <w:rPr>
                <w:rFonts w:ascii="Times New Roman" w:hAnsi="Times New Roman" w:cs="Times New Roman"/>
                <w:sz w:val="24"/>
                <w:szCs w:val="24"/>
              </w:rPr>
              <w:t xml:space="preserve"> (išskyrus specialiojo ugdymo mokyklą) </w:t>
            </w:r>
          </w:p>
          <w:p w14:paraId="612A4993" w14:textId="77777777" w:rsidR="007B2F26" w:rsidRPr="00DC7285" w:rsidRDefault="00076C0F" w:rsidP="00AB165F">
            <w:pPr>
              <w:rPr>
                <w:rFonts w:ascii="Times New Roman" w:hAnsi="Times New Roman" w:cs="Times New Roman"/>
                <w:b/>
                <w:sz w:val="24"/>
                <w:szCs w:val="24"/>
              </w:rPr>
            </w:pPr>
            <w:r>
              <w:rPr>
                <w:rFonts w:ascii="Times New Roman" w:hAnsi="Times New Roman" w:cs="Times New Roman"/>
                <w:b/>
                <w:sz w:val="24"/>
                <w:szCs w:val="24"/>
              </w:rPr>
              <w:t xml:space="preserve">Ne  daugiau 6 </w:t>
            </w:r>
            <w:proofErr w:type="spellStart"/>
            <w:r>
              <w:rPr>
                <w:rFonts w:ascii="Times New Roman" w:hAnsi="Times New Roman" w:cs="Times New Roman"/>
                <w:b/>
                <w:sz w:val="24"/>
                <w:szCs w:val="24"/>
              </w:rPr>
              <w:t>kv.m</w:t>
            </w:r>
            <w:proofErr w:type="spellEnd"/>
            <w:r>
              <w:rPr>
                <w:rFonts w:ascii="Times New Roman" w:hAnsi="Times New Roman" w:cs="Times New Roman"/>
                <w:b/>
                <w:sz w:val="24"/>
                <w:szCs w:val="24"/>
              </w:rPr>
              <w:t>.</w:t>
            </w:r>
          </w:p>
        </w:tc>
      </w:tr>
      <w:tr w:rsidR="007B2F26" w:rsidRPr="00C015DD" w14:paraId="4D637F04" w14:textId="77777777" w:rsidTr="00C015DD">
        <w:trPr>
          <w:trHeight w:val="457"/>
        </w:trPr>
        <w:tc>
          <w:tcPr>
            <w:tcW w:w="1697" w:type="dxa"/>
            <w:vMerge/>
            <w:shd w:val="clear" w:color="auto" w:fill="auto"/>
          </w:tcPr>
          <w:p w14:paraId="1F2E93F4" w14:textId="77777777" w:rsidR="007B2F26" w:rsidRPr="00C015DD" w:rsidRDefault="007B2F26" w:rsidP="00B96F83">
            <w:pPr>
              <w:rPr>
                <w:rFonts w:ascii="Times New Roman" w:hAnsi="Times New Roman" w:cs="Times New Roman"/>
                <w:sz w:val="24"/>
                <w:szCs w:val="24"/>
              </w:rPr>
            </w:pPr>
          </w:p>
        </w:tc>
        <w:tc>
          <w:tcPr>
            <w:tcW w:w="3940" w:type="dxa"/>
            <w:shd w:val="clear" w:color="auto" w:fill="FFFFFF"/>
          </w:tcPr>
          <w:p w14:paraId="58EEBEBF" w14:textId="77777777" w:rsidR="007B2F26" w:rsidRDefault="007B2F26" w:rsidP="00AB165F">
            <w:pPr>
              <w:spacing w:after="0"/>
              <w:rPr>
                <w:rFonts w:ascii="Times New Roman" w:hAnsi="Times New Roman" w:cs="Times New Roman"/>
                <w:sz w:val="24"/>
                <w:szCs w:val="24"/>
              </w:rPr>
            </w:pPr>
            <w:r w:rsidRPr="007A0376">
              <w:rPr>
                <w:rFonts w:ascii="Times New Roman" w:hAnsi="Times New Roman" w:cs="Times New Roman"/>
                <w:sz w:val="24"/>
                <w:szCs w:val="24"/>
              </w:rPr>
              <w:t xml:space="preserve">Vienam mokiniui tenkantis </w:t>
            </w:r>
            <w:r>
              <w:rPr>
                <w:rFonts w:ascii="Times New Roman" w:hAnsi="Times New Roman" w:cs="Times New Roman"/>
                <w:sz w:val="24"/>
                <w:szCs w:val="24"/>
              </w:rPr>
              <w:t>bendrojo ugdymo mokyklų</w:t>
            </w:r>
            <w:r w:rsidRPr="007A0376">
              <w:rPr>
                <w:rFonts w:ascii="Times New Roman" w:hAnsi="Times New Roman" w:cs="Times New Roman"/>
                <w:sz w:val="24"/>
                <w:szCs w:val="24"/>
              </w:rPr>
              <w:t xml:space="preserve"> patalpų plotas</w:t>
            </w:r>
            <w:r>
              <w:rPr>
                <w:rFonts w:ascii="Times New Roman" w:hAnsi="Times New Roman" w:cs="Times New Roman"/>
                <w:sz w:val="24"/>
                <w:szCs w:val="24"/>
              </w:rPr>
              <w:t xml:space="preserve"> (išskyrus specialiojo ugdymo mokyklą) </w:t>
            </w:r>
          </w:p>
          <w:p w14:paraId="5A188DB0" w14:textId="77777777" w:rsidR="007B2F26" w:rsidRPr="007A0376" w:rsidRDefault="007B2F26" w:rsidP="00AB165F">
            <w:pPr>
              <w:spacing w:after="0"/>
              <w:rPr>
                <w:rFonts w:ascii="Times New Roman" w:hAnsi="Times New Roman" w:cs="Times New Roman"/>
                <w:sz w:val="24"/>
                <w:szCs w:val="24"/>
              </w:rPr>
            </w:pPr>
            <w:r w:rsidRPr="007D66F2">
              <w:rPr>
                <w:rFonts w:ascii="Times New Roman" w:hAnsi="Times New Roman" w:cs="Times New Roman"/>
                <w:b/>
                <w:sz w:val="24"/>
                <w:szCs w:val="24"/>
              </w:rPr>
              <w:t>15,73 kv. m</w:t>
            </w:r>
            <w:r>
              <w:rPr>
                <w:rFonts w:ascii="Times New Roman" w:hAnsi="Times New Roman" w:cs="Times New Roman"/>
                <w:sz w:val="24"/>
                <w:szCs w:val="24"/>
              </w:rPr>
              <w:t>.</w:t>
            </w:r>
          </w:p>
        </w:tc>
        <w:tc>
          <w:tcPr>
            <w:tcW w:w="3969" w:type="dxa"/>
            <w:shd w:val="clear" w:color="auto" w:fill="auto"/>
          </w:tcPr>
          <w:p w14:paraId="7B006CC7" w14:textId="77777777" w:rsidR="007B2F26" w:rsidRDefault="007B2F26" w:rsidP="00AB165F">
            <w:pPr>
              <w:spacing w:after="0"/>
              <w:rPr>
                <w:rFonts w:ascii="Times New Roman" w:hAnsi="Times New Roman" w:cs="Times New Roman"/>
                <w:sz w:val="24"/>
                <w:szCs w:val="24"/>
              </w:rPr>
            </w:pPr>
            <w:r w:rsidRPr="007A0376">
              <w:rPr>
                <w:rFonts w:ascii="Times New Roman" w:hAnsi="Times New Roman" w:cs="Times New Roman"/>
                <w:sz w:val="24"/>
                <w:szCs w:val="24"/>
              </w:rPr>
              <w:t xml:space="preserve">Vienam mokiniui tenkantis </w:t>
            </w:r>
            <w:r>
              <w:rPr>
                <w:rFonts w:ascii="Times New Roman" w:hAnsi="Times New Roman" w:cs="Times New Roman"/>
                <w:sz w:val="24"/>
                <w:szCs w:val="24"/>
              </w:rPr>
              <w:t>bendrojo ugdymo mokyklų</w:t>
            </w:r>
            <w:r w:rsidRPr="007A0376">
              <w:rPr>
                <w:rFonts w:ascii="Times New Roman" w:hAnsi="Times New Roman" w:cs="Times New Roman"/>
                <w:sz w:val="24"/>
                <w:szCs w:val="24"/>
              </w:rPr>
              <w:t xml:space="preserve"> patalpų plotas</w:t>
            </w:r>
            <w:r>
              <w:rPr>
                <w:rFonts w:ascii="Times New Roman" w:hAnsi="Times New Roman" w:cs="Times New Roman"/>
                <w:sz w:val="24"/>
                <w:szCs w:val="24"/>
              </w:rPr>
              <w:t xml:space="preserve"> (išskyrus specialiojo ugdymo mokyklą) </w:t>
            </w:r>
          </w:p>
          <w:p w14:paraId="5A5A184F" w14:textId="77777777" w:rsidR="007B2F26" w:rsidRPr="00792395" w:rsidRDefault="00076C0F" w:rsidP="00AB165F">
            <w:pPr>
              <w:spacing w:after="0"/>
              <w:rPr>
                <w:rFonts w:ascii="Times New Roman" w:hAnsi="Times New Roman" w:cs="Times New Roman"/>
                <w:b/>
                <w:sz w:val="24"/>
                <w:szCs w:val="24"/>
              </w:rPr>
            </w:pPr>
            <w:r>
              <w:rPr>
                <w:rFonts w:ascii="Times New Roman" w:hAnsi="Times New Roman" w:cs="Times New Roman"/>
                <w:b/>
                <w:sz w:val="24"/>
                <w:szCs w:val="24"/>
              </w:rPr>
              <w:t xml:space="preserve">Ne daugiau 14 </w:t>
            </w:r>
            <w:proofErr w:type="spellStart"/>
            <w:r>
              <w:rPr>
                <w:rFonts w:ascii="Times New Roman" w:hAnsi="Times New Roman" w:cs="Times New Roman"/>
                <w:b/>
                <w:sz w:val="24"/>
                <w:szCs w:val="24"/>
              </w:rPr>
              <w:t>kv.m</w:t>
            </w:r>
            <w:proofErr w:type="spellEnd"/>
            <w:r>
              <w:rPr>
                <w:rFonts w:ascii="Times New Roman" w:hAnsi="Times New Roman" w:cs="Times New Roman"/>
                <w:b/>
                <w:sz w:val="24"/>
                <w:szCs w:val="24"/>
              </w:rPr>
              <w:t>.</w:t>
            </w:r>
          </w:p>
        </w:tc>
      </w:tr>
    </w:tbl>
    <w:p w14:paraId="7D0CA101" w14:textId="77777777" w:rsidR="00627D04" w:rsidRDefault="00627D04" w:rsidP="00C015DD">
      <w:pPr>
        <w:shd w:val="clear" w:color="auto" w:fill="FFFFFF" w:themeFill="background1"/>
        <w:spacing w:after="0"/>
        <w:ind w:firstLine="1247"/>
        <w:jc w:val="both"/>
        <w:rPr>
          <w:rFonts w:ascii="Times New Roman" w:hAnsi="Times New Roman" w:cs="Times New Roman"/>
          <w:sz w:val="24"/>
          <w:szCs w:val="24"/>
        </w:rPr>
      </w:pPr>
    </w:p>
    <w:p w14:paraId="68899A6C" w14:textId="77777777" w:rsidR="00C31195" w:rsidRDefault="00C31195" w:rsidP="00C015DD">
      <w:pPr>
        <w:shd w:val="clear" w:color="auto" w:fill="FFFFFF" w:themeFill="background1"/>
        <w:spacing w:after="0"/>
        <w:ind w:firstLine="1247"/>
        <w:jc w:val="both"/>
        <w:rPr>
          <w:rFonts w:ascii="Times New Roman" w:hAnsi="Times New Roman" w:cs="Times New Roman"/>
          <w:sz w:val="24"/>
          <w:szCs w:val="24"/>
        </w:rPr>
      </w:pPr>
    </w:p>
    <w:p w14:paraId="01F61334" w14:textId="77777777" w:rsidR="00385828" w:rsidRPr="00351256" w:rsidRDefault="00385828" w:rsidP="00C015DD">
      <w:pPr>
        <w:shd w:val="clear" w:color="auto" w:fill="FFFFFF" w:themeFill="background1"/>
        <w:spacing w:after="0"/>
        <w:ind w:firstLine="1247"/>
        <w:jc w:val="both"/>
        <w:rPr>
          <w:rFonts w:ascii="Times New Roman" w:hAnsi="Times New Roman" w:cs="Times New Roman"/>
          <w:sz w:val="24"/>
          <w:szCs w:val="24"/>
        </w:rPr>
      </w:pPr>
    </w:p>
    <w:sectPr w:rsidR="00385828" w:rsidRPr="00351256" w:rsidSect="00C015D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905C99"/>
    <w:multiLevelType w:val="hybridMultilevel"/>
    <w:tmpl w:val="5678C3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B95A10"/>
    <w:multiLevelType w:val="hybridMultilevel"/>
    <w:tmpl w:val="F7A8861A"/>
    <w:lvl w:ilvl="0" w:tplc="04270001">
      <w:start w:val="1"/>
      <w:numFmt w:val="bullet"/>
      <w:lvlText w:val=""/>
      <w:lvlJc w:val="left"/>
      <w:pPr>
        <w:ind w:left="2016" w:hanging="360"/>
      </w:pPr>
      <w:rPr>
        <w:rFonts w:ascii="Symbol" w:hAnsi="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CE"/>
    <w:rsid w:val="00000FDC"/>
    <w:rsid w:val="00023A7B"/>
    <w:rsid w:val="00024AF5"/>
    <w:rsid w:val="0002632D"/>
    <w:rsid w:val="000464DE"/>
    <w:rsid w:val="000652B5"/>
    <w:rsid w:val="000722CE"/>
    <w:rsid w:val="00076C0F"/>
    <w:rsid w:val="000B2B36"/>
    <w:rsid w:val="000B7F86"/>
    <w:rsid w:val="000F732E"/>
    <w:rsid w:val="0010713A"/>
    <w:rsid w:val="0012612C"/>
    <w:rsid w:val="0019201B"/>
    <w:rsid w:val="001A5141"/>
    <w:rsid w:val="00227758"/>
    <w:rsid w:val="00255FBB"/>
    <w:rsid w:val="00262735"/>
    <w:rsid w:val="00266CFC"/>
    <w:rsid w:val="00285745"/>
    <w:rsid w:val="002C037C"/>
    <w:rsid w:val="003219D7"/>
    <w:rsid w:val="0033517B"/>
    <w:rsid w:val="00351256"/>
    <w:rsid w:val="00385828"/>
    <w:rsid w:val="003B4ECE"/>
    <w:rsid w:val="003F1855"/>
    <w:rsid w:val="00407402"/>
    <w:rsid w:val="004162BF"/>
    <w:rsid w:val="004508A1"/>
    <w:rsid w:val="004716D5"/>
    <w:rsid w:val="004904A5"/>
    <w:rsid w:val="004B2E4A"/>
    <w:rsid w:val="004D5FD7"/>
    <w:rsid w:val="004F3D75"/>
    <w:rsid w:val="005140ED"/>
    <w:rsid w:val="00553C5C"/>
    <w:rsid w:val="00587F67"/>
    <w:rsid w:val="005B4A54"/>
    <w:rsid w:val="005E29F2"/>
    <w:rsid w:val="005E34A1"/>
    <w:rsid w:val="005F3B21"/>
    <w:rsid w:val="006215C2"/>
    <w:rsid w:val="00627D04"/>
    <w:rsid w:val="00644CEC"/>
    <w:rsid w:val="0068000F"/>
    <w:rsid w:val="006B3D24"/>
    <w:rsid w:val="006C17DB"/>
    <w:rsid w:val="007032CE"/>
    <w:rsid w:val="00737105"/>
    <w:rsid w:val="007400DD"/>
    <w:rsid w:val="00770BF4"/>
    <w:rsid w:val="00792395"/>
    <w:rsid w:val="007A0376"/>
    <w:rsid w:val="007B2F26"/>
    <w:rsid w:val="007B6B93"/>
    <w:rsid w:val="007C33ED"/>
    <w:rsid w:val="007D66F2"/>
    <w:rsid w:val="007F3C12"/>
    <w:rsid w:val="007F539C"/>
    <w:rsid w:val="00813C6B"/>
    <w:rsid w:val="00831E84"/>
    <w:rsid w:val="008E04F4"/>
    <w:rsid w:val="008E5063"/>
    <w:rsid w:val="0094500A"/>
    <w:rsid w:val="00962853"/>
    <w:rsid w:val="00982673"/>
    <w:rsid w:val="0099273D"/>
    <w:rsid w:val="00995F05"/>
    <w:rsid w:val="009B417B"/>
    <w:rsid w:val="009C6686"/>
    <w:rsid w:val="009C75D4"/>
    <w:rsid w:val="009F0123"/>
    <w:rsid w:val="00A1305D"/>
    <w:rsid w:val="00A32F52"/>
    <w:rsid w:val="00A52799"/>
    <w:rsid w:val="00A56632"/>
    <w:rsid w:val="00A70AF1"/>
    <w:rsid w:val="00A90F7B"/>
    <w:rsid w:val="00AB165F"/>
    <w:rsid w:val="00AD667E"/>
    <w:rsid w:val="00B27956"/>
    <w:rsid w:val="00B87520"/>
    <w:rsid w:val="00B96F83"/>
    <w:rsid w:val="00BB1484"/>
    <w:rsid w:val="00BB7FB8"/>
    <w:rsid w:val="00BF0617"/>
    <w:rsid w:val="00BF5791"/>
    <w:rsid w:val="00C015DD"/>
    <w:rsid w:val="00C058BB"/>
    <w:rsid w:val="00C07155"/>
    <w:rsid w:val="00C24243"/>
    <w:rsid w:val="00C31195"/>
    <w:rsid w:val="00C56B9B"/>
    <w:rsid w:val="00C648FC"/>
    <w:rsid w:val="00C7064E"/>
    <w:rsid w:val="00C82F22"/>
    <w:rsid w:val="00C87278"/>
    <w:rsid w:val="00CD3110"/>
    <w:rsid w:val="00D35EAF"/>
    <w:rsid w:val="00D44EF7"/>
    <w:rsid w:val="00D60B68"/>
    <w:rsid w:val="00D72C25"/>
    <w:rsid w:val="00D9389A"/>
    <w:rsid w:val="00DB4D41"/>
    <w:rsid w:val="00DC7285"/>
    <w:rsid w:val="00DD4F7F"/>
    <w:rsid w:val="00E36667"/>
    <w:rsid w:val="00E56367"/>
    <w:rsid w:val="00E56C02"/>
    <w:rsid w:val="00E72D4F"/>
    <w:rsid w:val="00E84BA9"/>
    <w:rsid w:val="00E91FD1"/>
    <w:rsid w:val="00EA393A"/>
    <w:rsid w:val="00EB04C1"/>
    <w:rsid w:val="00EB421B"/>
    <w:rsid w:val="00ED04BD"/>
    <w:rsid w:val="00F02A1F"/>
    <w:rsid w:val="00F425D0"/>
    <w:rsid w:val="00F84331"/>
    <w:rsid w:val="00FB3C36"/>
    <w:rsid w:val="00FE6489"/>
    <w:rsid w:val="00FF4B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54B6"/>
  <w15:docId w15:val="{67CC5F8E-3AF0-49BF-A7A0-196071E0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0B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B2B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2B36"/>
    <w:rPr>
      <w:rFonts w:ascii="Tahoma" w:hAnsi="Tahoma" w:cs="Tahoma"/>
      <w:sz w:val="16"/>
      <w:szCs w:val="16"/>
    </w:rPr>
  </w:style>
  <w:style w:type="paragraph" w:customStyle="1" w:styleId="CharCharDiagramaDiagramaDiagramaDiagramaDiagramaCharCharDiagramaDiagramaDiagramaCharCharDiagramaDiagramaDiagramaCharCharDiagramaCharCharDiagramaDiagramaDiagramaDiagrama">
    <w:name w:val="Char Char Diagrama Diagrama Diagrama Diagrama Diagrama Char Char Diagrama Diagrama Diagrama Char Char Diagrama Diagrama Diagrama Char Char Diagrama Char Char Diagrama Diagrama Diagrama Diagrama"/>
    <w:basedOn w:val="prastasis"/>
    <w:rsid w:val="00C015DD"/>
    <w:pPr>
      <w:spacing w:after="160" w:line="240" w:lineRule="exact"/>
    </w:pPr>
    <w:rPr>
      <w:rFonts w:ascii="Tahoma" w:eastAsia="Batang" w:hAnsi="Tahoma" w:cs="Times New Roman"/>
      <w:sz w:val="20"/>
      <w:szCs w:val="20"/>
      <w:lang w:val="en-US"/>
    </w:rPr>
  </w:style>
  <w:style w:type="paragraph" w:styleId="Betarp">
    <w:name w:val="No Spacing"/>
    <w:uiPriority w:val="1"/>
    <w:qFormat/>
    <w:rsid w:val="00C015DD"/>
    <w:pPr>
      <w:spacing w:after="0" w:line="240" w:lineRule="auto"/>
    </w:pPr>
    <w:rPr>
      <w:rFonts w:ascii="Calibri" w:eastAsia="Calibri" w:hAnsi="Calibri" w:cs="Times New Roman"/>
    </w:rPr>
  </w:style>
  <w:style w:type="paragraph" w:customStyle="1" w:styleId="CharCharDiagramaDiagramaDiagramaDiagramaDiagramaCharCharDiagramaDiagramaDiagramaCharCharDiagramaDiagramaDiagramaCharCharDiagramaCharCharDiagramaDiagramaDiagramaDiagrama0">
    <w:name w:val="Char Char Diagrama Diagrama Diagrama Diagrama Diagrama Char Char Diagrama Diagrama Diagrama Char Char Diagrama Diagrama Diagrama Char Char Diagrama Char Char Diagrama Diagrama Diagrama Diagrama"/>
    <w:basedOn w:val="prastasis"/>
    <w:rsid w:val="00F84331"/>
    <w:pPr>
      <w:spacing w:after="160" w:line="240" w:lineRule="exact"/>
    </w:pPr>
    <w:rPr>
      <w:rFonts w:ascii="Tahoma" w:eastAsia="Batang" w:hAnsi="Tahoma" w:cs="Times New Roman"/>
      <w:sz w:val="20"/>
      <w:szCs w:val="20"/>
      <w:lang w:val="en-US"/>
    </w:rPr>
  </w:style>
  <w:style w:type="paragraph" w:customStyle="1" w:styleId="CharCharDiagramaDiagramaDiagramaDiagramaDiagramaCharCharDiagramaDiagramaDiagramaCharCharDiagramaDiagramaDiagramaCharCharDiagramaCharCharDiagramaDiagramaDiagramaDiagrama1">
    <w:name w:val="Char Char Diagrama Diagrama Diagrama Diagrama Diagrama Char Char Diagrama Diagrama Diagrama Char Char Diagrama Diagrama Diagrama Char Char Diagrama Char Char Diagrama Diagrama Diagrama Diagrama"/>
    <w:basedOn w:val="prastasis"/>
    <w:rsid w:val="009C75D4"/>
    <w:pPr>
      <w:spacing w:after="160" w:line="240" w:lineRule="exact"/>
    </w:pPr>
    <w:rPr>
      <w:rFonts w:ascii="Tahoma" w:eastAsia="Batang" w:hAnsi="Tahoma" w:cs="Times New Roman"/>
      <w:sz w:val="20"/>
      <w:szCs w:val="20"/>
      <w:lang w:val="en-US"/>
    </w:rPr>
  </w:style>
  <w:style w:type="paragraph" w:customStyle="1" w:styleId="CharCharDiagramaDiagramaDiagramaDiagramaDiagramaCharCharDiagramaDiagramaDiagramaCharCharDiagramaDiagramaDiagramaCharCharDiagramaCharCharDiagramaDiagramaDiagramaDiagrama2">
    <w:name w:val="Char Char Diagrama Diagrama Diagrama Diagrama Diagrama Char Char Diagrama Diagrama Diagrama Char Char Diagrama Diagrama Diagrama Char Char Diagrama Char Char Diagrama Diagrama Diagrama Diagrama"/>
    <w:basedOn w:val="prastasis"/>
    <w:rsid w:val="00D72C25"/>
    <w:pPr>
      <w:spacing w:after="160" w:line="240" w:lineRule="exact"/>
    </w:pPr>
    <w:rPr>
      <w:rFonts w:ascii="Tahoma" w:eastAsia="Batang"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514239">
      <w:bodyDiv w:val="1"/>
      <w:marLeft w:val="0"/>
      <w:marRight w:val="0"/>
      <w:marTop w:val="0"/>
      <w:marBottom w:val="0"/>
      <w:divBdr>
        <w:top w:val="none" w:sz="0" w:space="0" w:color="auto"/>
        <w:left w:val="none" w:sz="0" w:space="0" w:color="auto"/>
        <w:bottom w:val="none" w:sz="0" w:space="0" w:color="auto"/>
        <w:right w:val="none" w:sz="0" w:space="0" w:color="auto"/>
      </w:divBdr>
    </w:div>
    <w:div w:id="920991242">
      <w:bodyDiv w:val="1"/>
      <w:marLeft w:val="0"/>
      <w:marRight w:val="0"/>
      <w:marTop w:val="0"/>
      <w:marBottom w:val="0"/>
      <w:divBdr>
        <w:top w:val="none" w:sz="0" w:space="0" w:color="auto"/>
        <w:left w:val="none" w:sz="0" w:space="0" w:color="auto"/>
        <w:bottom w:val="none" w:sz="0" w:space="0" w:color="auto"/>
        <w:right w:val="none" w:sz="0" w:space="0" w:color="auto"/>
      </w:divBdr>
    </w:div>
    <w:div w:id="152057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E:\tinklo%20analiz&#279;\1-am%20mokiniui%20i&#353;laidos%202019%20m..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D:\MANO\Desktop\Tinklas\tinklui%20apie%20pedagogu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ANO\Desktop\Tinklas\tinklui%20apie%20pedagogu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tinklo%20analiz&#279;\1-am%20mokiniui%20i&#353;laidos%202019%20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gimnazijos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Lapas1!$B$2:$B$6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0-1B03-40F3-B800-B674419F91AA}"/>
            </c:ext>
          </c:extLst>
        </c:ser>
        <c:ser>
          <c:idx val="1"/>
          <c:order val="1"/>
          <c:tx>
            <c:strRef>
              <c:f>Lapas1!$C$1</c:f>
              <c:strCache>
                <c:ptCount val="1"/>
                <c:pt idx="0">
                  <c:v>pagrindinės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Lapas1!$C$2:$C$6</c:f>
              <c:numCache>
                <c:formatCode>General</c:formatCode>
                <c:ptCount val="5"/>
                <c:pt idx="0">
                  <c:v>10</c:v>
                </c:pt>
                <c:pt idx="1">
                  <c:v>10</c:v>
                </c:pt>
                <c:pt idx="2">
                  <c:v>8</c:v>
                </c:pt>
                <c:pt idx="3">
                  <c:v>7</c:v>
                </c:pt>
                <c:pt idx="4">
                  <c:v>6</c:v>
                </c:pt>
              </c:numCache>
            </c:numRef>
          </c:val>
          <c:extLst>
            <c:ext xmlns:c16="http://schemas.microsoft.com/office/drawing/2014/chart" uri="{C3380CC4-5D6E-409C-BE32-E72D297353CC}">
              <c16:uniqueId val="{00000001-1B03-40F3-B800-B674419F91AA}"/>
            </c:ext>
          </c:extLst>
        </c:ser>
        <c:ser>
          <c:idx val="2"/>
          <c:order val="2"/>
          <c:tx>
            <c:strRef>
              <c:f>Lapas1!$D$1</c:f>
              <c:strCache>
                <c:ptCount val="1"/>
                <c:pt idx="0">
                  <c:v>progimnazijos</c:v>
                </c:pt>
              </c:strCache>
            </c:strRef>
          </c:tx>
          <c:invertIfNegative val="0"/>
          <c:dLbls>
            <c:dLbl>
              <c:idx val="1"/>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03-40F3-B800-B674419F91AA}"/>
                </c:ext>
              </c:extLst>
            </c:dLbl>
            <c:dLbl>
              <c:idx val="2"/>
              <c:layout>
                <c:manualLayout>
                  <c:x val="6.9444444444444441E-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03-40F3-B800-B674419F91AA}"/>
                </c:ext>
              </c:extLst>
            </c:dLbl>
            <c:dLbl>
              <c:idx val="3"/>
              <c:layout>
                <c:manualLayout>
                  <c:x val="1.6203703703703703E-2"/>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03-40F3-B800-B674419F91AA}"/>
                </c:ext>
              </c:extLst>
            </c:dLbl>
            <c:dLbl>
              <c:idx val="4"/>
              <c:layout>
                <c:manualLayout>
                  <c:x val="1.620370370370379E-2"/>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03-40F3-B800-B674419F91A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Lapas1!$D$2:$D$6</c:f>
              <c:numCache>
                <c:formatCode>General</c:formatCode>
                <c:ptCount val="5"/>
                <c:pt idx="0">
                  <c:v>1</c:v>
                </c:pt>
                <c:pt idx="1">
                  <c:v>1</c:v>
                </c:pt>
                <c:pt idx="2">
                  <c:v>2</c:v>
                </c:pt>
                <c:pt idx="3">
                  <c:v>3</c:v>
                </c:pt>
                <c:pt idx="4">
                  <c:v>3</c:v>
                </c:pt>
              </c:numCache>
            </c:numRef>
          </c:val>
          <c:extLst>
            <c:ext xmlns:c16="http://schemas.microsoft.com/office/drawing/2014/chart" uri="{C3380CC4-5D6E-409C-BE32-E72D297353CC}">
              <c16:uniqueId val="{00000006-1B03-40F3-B800-B674419F91AA}"/>
            </c:ext>
          </c:extLst>
        </c:ser>
        <c:ser>
          <c:idx val="3"/>
          <c:order val="3"/>
          <c:tx>
            <c:strRef>
              <c:f>Lapas1!$E$1</c:f>
              <c:strCache>
                <c:ptCount val="1"/>
                <c:pt idx="0">
                  <c:v>pradinės</c:v>
                </c:pt>
              </c:strCache>
            </c:strRef>
          </c:tx>
          <c:invertIfNegative val="0"/>
          <c:dLbls>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03-40F3-B800-B674419F91A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Lapas1!$E$2:$E$6</c:f>
              <c:numCache>
                <c:formatCode>General</c:formatCode>
                <c:ptCount val="5"/>
                <c:pt idx="0">
                  <c:v>1</c:v>
                </c:pt>
                <c:pt idx="1">
                  <c:v>1</c:v>
                </c:pt>
              </c:numCache>
            </c:numRef>
          </c:val>
          <c:extLst>
            <c:ext xmlns:c16="http://schemas.microsoft.com/office/drawing/2014/chart" uri="{C3380CC4-5D6E-409C-BE32-E72D297353CC}">
              <c16:uniqueId val="{00000008-1B03-40F3-B800-B674419F91AA}"/>
            </c:ext>
          </c:extLst>
        </c:ser>
        <c:dLbls>
          <c:showLegendKey val="0"/>
          <c:showVal val="0"/>
          <c:showCatName val="0"/>
          <c:showSerName val="0"/>
          <c:showPercent val="0"/>
          <c:showBubbleSize val="0"/>
        </c:dLbls>
        <c:gapWidth val="150"/>
        <c:shape val="box"/>
        <c:axId val="271604736"/>
        <c:axId val="271617408"/>
        <c:axId val="0"/>
      </c:bar3DChart>
      <c:catAx>
        <c:axId val="271604736"/>
        <c:scaling>
          <c:orientation val="minMax"/>
        </c:scaling>
        <c:delete val="0"/>
        <c:axPos val="b"/>
        <c:numFmt formatCode="General" sourceLinked="0"/>
        <c:majorTickMark val="out"/>
        <c:minorTickMark val="none"/>
        <c:tickLblPos val="nextTo"/>
        <c:crossAx val="271617408"/>
        <c:crosses val="autoZero"/>
        <c:auto val="1"/>
        <c:lblAlgn val="ctr"/>
        <c:lblOffset val="100"/>
        <c:noMultiLvlLbl val="0"/>
      </c:catAx>
      <c:valAx>
        <c:axId val="271617408"/>
        <c:scaling>
          <c:orientation val="minMax"/>
        </c:scaling>
        <c:delete val="0"/>
        <c:axPos val="l"/>
        <c:majorGridlines/>
        <c:numFmt formatCode="General" sourceLinked="1"/>
        <c:majorTickMark val="out"/>
        <c:minorTickMark val="none"/>
        <c:tickLblPos val="nextTo"/>
        <c:crossAx val="271604736"/>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IŠ VISO IŠLAIDOS</a:t>
            </a:r>
            <a:r>
              <a:rPr lang="lt-LT"/>
              <a:t>, TENKANČIOS</a:t>
            </a:r>
            <a:r>
              <a:rPr lang="lt-LT" baseline="0"/>
              <a:t> </a:t>
            </a:r>
            <a:r>
              <a:rPr lang="en-US"/>
              <a:t> 1-AM MOKINIUI, TŪKST. EUR</a:t>
            </a:r>
          </a:p>
        </c:rich>
      </c:tx>
      <c:overlay val="0"/>
      <c:spPr>
        <a:noFill/>
        <a:ln>
          <a:noFill/>
        </a:ln>
        <a:effectLst/>
      </c:spPr>
    </c:title>
    <c:autoTitleDeleted val="0"/>
    <c:plotArea>
      <c:layout/>
      <c:barChart>
        <c:barDir val="col"/>
        <c:grouping val="clustered"/>
        <c:varyColors val="0"/>
        <c:ser>
          <c:idx val="0"/>
          <c:order val="0"/>
          <c:tx>
            <c:strRef>
              <c:f>grafikas!$B$32</c:f>
              <c:strCache>
                <c:ptCount val="1"/>
                <c:pt idx="0">
                  <c:v>Iš viso išlaidos 1-am mokiniui </c:v>
                </c:pt>
              </c:strCache>
            </c:strRef>
          </c:tx>
          <c:spPr>
            <a:solidFill>
              <a:schemeClr val="accent1"/>
            </a:solidFill>
            <a:ln>
              <a:noFill/>
            </a:ln>
            <a:effectLst/>
          </c:spPr>
          <c:invertIfNegative val="0"/>
          <c:cat>
            <c:strRef>
              <c:f>grafikas!$A$33:$A$51</c:f>
              <c:strCache>
                <c:ptCount val="19"/>
                <c:pt idx="1">
                  <c:v>Ukmergės Dukstynos pagrindinė mokykla</c:v>
                </c:pt>
                <c:pt idx="2">
                  <c:v>Ukmergės "Šilo" progimnazija</c:v>
                </c:pt>
                <c:pt idx="3">
                  <c:v>Ukmergės Antano Smetonos gimnazija</c:v>
                </c:pt>
                <c:pt idx="4">
                  <c:v>Ukmergės Užupio pagrindinė mokykla</c:v>
                </c:pt>
                <c:pt idx="5">
                  <c:v>Ukmergės Jono Basanavičiaus gimnazija</c:v>
                </c:pt>
                <c:pt idx="6">
                  <c:v>Ukmergės r. Želvos gimnazijos ikimokyklinio ugdymo skyrius</c:v>
                </c:pt>
                <c:pt idx="7">
                  <c:v>Ukmergės Senamiesčio progimnazija</c:v>
                </c:pt>
                <c:pt idx="8">
                  <c:v>Ukmergės r. Želvos gimnazija</c:v>
                </c:pt>
                <c:pt idx="9">
                  <c:v>Ukmergės r. Siesikų gimnazija</c:v>
                </c:pt>
                <c:pt idx="10">
                  <c:v>Ukmergės r. Vidiškių pagrindinės mokyklos ikimokyklinio ugdymo skyrius</c:v>
                </c:pt>
                <c:pt idx="11">
                  <c:v>Ukmergės r. Veprių pagrindinės mokyklos  ikimokyklinio ugdymo skyrius</c:v>
                </c:pt>
                <c:pt idx="12">
                  <c:v>Ukmergės r. Taujėnų gimnazija</c:v>
                </c:pt>
                <c:pt idx="13">
                  <c:v>Ukmergės Pašilės progimnazija</c:v>
                </c:pt>
                <c:pt idx="14">
                  <c:v>Ukmergės rajono Deltuvos pagrindinė mokykla</c:v>
                </c:pt>
                <c:pt idx="15">
                  <c:v>Ukmergės rajono Vidiškių pagrindinė mokykla</c:v>
                </c:pt>
                <c:pt idx="16">
                  <c:v>Ukmergės r. Pabaisko pagrindinė mokykla</c:v>
                </c:pt>
                <c:pt idx="17">
                  <c:v>Ukmergės r. Veprių pagrindinė mokykla</c:v>
                </c:pt>
                <c:pt idx="18">
                  <c:v>Ukmergės "Ryto" specialioji mokykla*</c:v>
                </c:pt>
              </c:strCache>
            </c:strRef>
          </c:cat>
          <c:val>
            <c:numRef>
              <c:f>grafikas!$B$33:$B$51</c:f>
              <c:numCache>
                <c:formatCode>General</c:formatCode>
                <c:ptCount val="19"/>
                <c:pt idx="1">
                  <c:v>1.67</c:v>
                </c:pt>
                <c:pt idx="2">
                  <c:v>1.72</c:v>
                </c:pt>
                <c:pt idx="3">
                  <c:v>1.93</c:v>
                </c:pt>
                <c:pt idx="4">
                  <c:v>1.93</c:v>
                </c:pt>
                <c:pt idx="5">
                  <c:v>2.2200000000000002</c:v>
                </c:pt>
                <c:pt idx="6">
                  <c:v>2.34</c:v>
                </c:pt>
                <c:pt idx="7">
                  <c:v>2.7</c:v>
                </c:pt>
                <c:pt idx="8">
                  <c:v>2.86</c:v>
                </c:pt>
                <c:pt idx="9">
                  <c:v>3.01</c:v>
                </c:pt>
                <c:pt idx="10">
                  <c:v>3.21</c:v>
                </c:pt>
                <c:pt idx="11">
                  <c:v>3.24</c:v>
                </c:pt>
                <c:pt idx="12">
                  <c:v>3.35</c:v>
                </c:pt>
                <c:pt idx="13">
                  <c:v>3.57</c:v>
                </c:pt>
                <c:pt idx="14">
                  <c:v>3.62</c:v>
                </c:pt>
                <c:pt idx="15">
                  <c:v>4.0599999999999996</c:v>
                </c:pt>
                <c:pt idx="16">
                  <c:v>4.0999999999999996</c:v>
                </c:pt>
                <c:pt idx="17">
                  <c:v>4.75</c:v>
                </c:pt>
                <c:pt idx="18">
                  <c:v>9.69</c:v>
                </c:pt>
              </c:numCache>
            </c:numRef>
          </c:val>
          <c:extLst>
            <c:ext xmlns:c16="http://schemas.microsoft.com/office/drawing/2014/chart" uri="{C3380CC4-5D6E-409C-BE32-E72D297353CC}">
              <c16:uniqueId val="{00000000-D87C-45D3-BCBE-9F24E3B5E867}"/>
            </c:ext>
          </c:extLst>
        </c:ser>
        <c:dLbls>
          <c:showLegendKey val="0"/>
          <c:showVal val="0"/>
          <c:showCatName val="0"/>
          <c:showSerName val="0"/>
          <c:showPercent val="0"/>
          <c:showBubbleSize val="0"/>
        </c:dLbls>
        <c:gapWidth val="219"/>
        <c:overlap val="-27"/>
        <c:axId val="121737600"/>
        <c:axId val="121739136"/>
      </c:barChart>
      <c:catAx>
        <c:axId val="12173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1739136"/>
        <c:crosses val="autoZero"/>
        <c:auto val="1"/>
        <c:lblAlgn val="ctr"/>
        <c:lblOffset val="100"/>
        <c:noMultiLvlLbl val="0"/>
      </c:catAx>
      <c:valAx>
        <c:axId val="12173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173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650940912632161E-2"/>
          <c:y val="4.9960875984251966E-2"/>
          <c:w val="0.71836909448818898"/>
          <c:h val="0.8312690714159483"/>
        </c:manualLayout>
      </c:layout>
      <c:lineChart>
        <c:grouping val="standard"/>
        <c:varyColors val="0"/>
        <c:ser>
          <c:idx val="0"/>
          <c:order val="0"/>
          <c:tx>
            <c:strRef>
              <c:f>Lapas1!$B$1</c:f>
              <c:strCache>
                <c:ptCount val="1"/>
                <c:pt idx="0">
                  <c:v>Užregistruota iš viso</c:v>
                </c:pt>
              </c:strCache>
            </c:strRef>
          </c:tx>
          <c:dLbls>
            <c:dLbl>
              <c:idx val="1"/>
              <c:layout>
                <c:manualLayout>
                  <c:x val="-1.275030988942146E-2"/>
                  <c:y val="-4.0625000000000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D9-47B8-A4A1-9368CD7ADC6F}"/>
                </c:ext>
              </c:extLst>
            </c:dLbl>
            <c:dLbl>
              <c:idx val="2"/>
              <c:layout>
                <c:manualLayout>
                  <c:x val="-1.9833815383544492E-2"/>
                  <c:y val="-0.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D9-47B8-A4A1-9368CD7ADC6F}"/>
                </c:ext>
              </c:extLst>
            </c:dLbl>
            <c:dLbl>
              <c:idx val="3"/>
              <c:layout>
                <c:manualLayout>
                  <c:x val="-1.8417114284719885E-2"/>
                  <c:y val="-5.9375000000000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D9-47B8-A4A1-9368CD7ADC6F}"/>
                </c:ext>
              </c:extLst>
            </c:dLbl>
            <c:dLbl>
              <c:idx val="4"/>
              <c:layout>
                <c:manualLayout>
                  <c:x val="-2.408391868001826E-2"/>
                  <c:y val="-4.9999999999999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D9-47B8-A4A1-9368CD7ADC6F}"/>
                </c:ext>
              </c:extLst>
            </c:dLbl>
            <c:dLbl>
              <c:idx val="5"/>
              <c:layout>
                <c:manualLayout>
                  <c:x val="-1.4167010988246066E-2"/>
                  <c:y val="-4.6874999999999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D9-47B8-A4A1-9368CD7ADC6F}"/>
                </c:ext>
              </c:extLst>
            </c:dLbl>
            <c:dLbl>
              <c:idx val="6"/>
              <c:layout>
                <c:manualLayout>
                  <c:x val="-2.12505164823691E-2"/>
                  <c:y val="-5.3124999999999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D9-47B8-A4A1-9368CD7ADC6F}"/>
                </c:ext>
              </c:extLst>
            </c:dLbl>
            <c:dLbl>
              <c:idx val="7"/>
              <c:layout>
                <c:manualLayout>
                  <c:x val="-1.9833815383544492E-2"/>
                  <c:y val="-6.5624999999999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D9-47B8-A4A1-9368CD7ADC6F}"/>
                </c:ext>
              </c:extLst>
            </c:dLbl>
            <c:dLbl>
              <c:idx val="8"/>
              <c:layout>
                <c:manualLayout>
                  <c:x val="-1.8417114284719781E-2"/>
                  <c:y val="-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D9-47B8-A4A1-9368CD7ADC6F}"/>
                </c:ext>
              </c:extLst>
            </c:dLbl>
            <c:dLbl>
              <c:idx val="10"/>
              <c:layout>
                <c:manualLayout>
                  <c:x val="-1.6666666666666666E-2"/>
                  <c:y val="-3.657522859517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D9-47B8-A4A1-9368CD7ADC6F}"/>
                </c:ext>
              </c:extLst>
            </c:dLbl>
            <c:spPr>
              <a:noFill/>
              <a:ln>
                <a:noFill/>
              </a:ln>
              <a:effectLst/>
            </c:spPr>
            <c:txPr>
              <a:bodyPr/>
              <a:lstStyle/>
              <a:p>
                <a:pPr>
                  <a:defRPr sz="1200">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Lapas1!$A$2:$A$13</c:f>
              <c:strCache>
                <c:ptCount val="12"/>
                <c:pt idx="0">
                  <c:v>2009 m.</c:v>
                </c:pt>
                <c:pt idx="1">
                  <c:v>2010 m.</c:v>
                </c:pt>
                <c:pt idx="2">
                  <c:v>2011 m.</c:v>
                </c:pt>
                <c:pt idx="3">
                  <c:v>2012 m.</c:v>
                </c:pt>
                <c:pt idx="4">
                  <c:v>2013 m.</c:v>
                </c:pt>
                <c:pt idx="5">
                  <c:v>2014 m. </c:v>
                </c:pt>
                <c:pt idx="6">
                  <c:v>2015 m.</c:v>
                </c:pt>
                <c:pt idx="7">
                  <c:v>2016 m.</c:v>
                </c:pt>
                <c:pt idx="8">
                  <c:v>2017 m. </c:v>
                </c:pt>
                <c:pt idx="9">
                  <c:v>2018 m.</c:v>
                </c:pt>
                <c:pt idx="10">
                  <c:v>2019 m.</c:v>
                </c:pt>
                <c:pt idx="11">
                  <c:v>2020 m.</c:v>
                </c:pt>
              </c:strCache>
            </c:strRef>
          </c:cat>
          <c:val>
            <c:numRef>
              <c:f>Lapas1!$B$2:$B$13</c:f>
              <c:numCache>
                <c:formatCode>General</c:formatCode>
                <c:ptCount val="12"/>
                <c:pt idx="0">
                  <c:v>417</c:v>
                </c:pt>
                <c:pt idx="1">
                  <c:v>356</c:v>
                </c:pt>
                <c:pt idx="2">
                  <c:v>370</c:v>
                </c:pt>
                <c:pt idx="3">
                  <c:v>354</c:v>
                </c:pt>
                <c:pt idx="4">
                  <c:v>382</c:v>
                </c:pt>
                <c:pt idx="5">
                  <c:v>393</c:v>
                </c:pt>
                <c:pt idx="6">
                  <c:v>401</c:v>
                </c:pt>
                <c:pt idx="7">
                  <c:v>373</c:v>
                </c:pt>
                <c:pt idx="8">
                  <c:v>352</c:v>
                </c:pt>
                <c:pt idx="9">
                  <c:v>370</c:v>
                </c:pt>
                <c:pt idx="10">
                  <c:v>318</c:v>
                </c:pt>
                <c:pt idx="11">
                  <c:v>310</c:v>
                </c:pt>
              </c:numCache>
            </c:numRef>
          </c:val>
          <c:smooth val="0"/>
          <c:extLst>
            <c:ext xmlns:c16="http://schemas.microsoft.com/office/drawing/2014/chart" uri="{C3380CC4-5D6E-409C-BE32-E72D297353CC}">
              <c16:uniqueId val="{00000009-D9D9-47B8-A4A1-9368CD7ADC6F}"/>
            </c:ext>
          </c:extLst>
        </c:ser>
        <c:ser>
          <c:idx val="1"/>
          <c:order val="1"/>
          <c:tx>
            <c:strRef>
              <c:f>Lapas1!$C$1</c:f>
              <c:strCache>
                <c:ptCount val="1"/>
                <c:pt idx="0">
                  <c:v>Užregistruota gimusių Lietuvoje</c:v>
                </c:pt>
              </c:strCache>
            </c:strRef>
          </c:tx>
          <c:dLbls>
            <c:dLbl>
              <c:idx val="0"/>
              <c:layout>
                <c:manualLayout>
                  <c:x val="-3.1167424174141346E-2"/>
                  <c:y val="9.062499999999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D9-47B8-A4A1-9368CD7ADC6F}"/>
                </c:ext>
              </c:extLst>
            </c:dLbl>
            <c:dLbl>
              <c:idx val="1"/>
              <c:layout>
                <c:manualLayout>
                  <c:x val="-2.9750723075316739E-2"/>
                  <c:y val="7.499999999999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9D9-47B8-A4A1-9368CD7ADC6F}"/>
                </c:ext>
              </c:extLst>
            </c:dLbl>
            <c:dLbl>
              <c:idx val="2"/>
              <c:layout>
                <c:manualLayout>
                  <c:x val="-3.5417527470615162E-2"/>
                  <c:y val="8.4375000000000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D9-47B8-A4A1-9368CD7ADC6F}"/>
                </c:ext>
              </c:extLst>
            </c:dLbl>
            <c:dLbl>
              <c:idx val="3"/>
              <c:layout>
                <c:manualLayout>
                  <c:x val="-2.5500619778842919E-2"/>
                  <c:y val="5.625000000000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9D9-47B8-A4A1-9368CD7ADC6F}"/>
                </c:ext>
              </c:extLst>
            </c:dLbl>
            <c:dLbl>
              <c:idx val="4"/>
              <c:layout>
                <c:manualLayout>
                  <c:x val="-2.408391868001826E-2"/>
                  <c:y val="6.56250000000000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9D9-47B8-A4A1-9368CD7ADC6F}"/>
                </c:ext>
              </c:extLst>
            </c:dLbl>
            <c:dLbl>
              <c:idx val="5"/>
              <c:layout>
                <c:manualLayout>
                  <c:x val="-3.1167424174141346E-2"/>
                  <c:y val="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D9-47B8-A4A1-9368CD7ADC6F}"/>
                </c:ext>
              </c:extLst>
            </c:dLbl>
            <c:dLbl>
              <c:idx val="6"/>
              <c:layout>
                <c:manualLayout>
                  <c:x val="-2.9750723075316739E-2"/>
                  <c:y val="6.56250000000000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9D9-47B8-A4A1-9368CD7ADC6F}"/>
                </c:ext>
              </c:extLst>
            </c:dLbl>
            <c:dLbl>
              <c:idx val="7"/>
              <c:layout>
                <c:manualLayout>
                  <c:x val="-2.6917320877667527E-2"/>
                  <c:y val="5.937499999999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D9-47B8-A4A1-9368CD7ADC6F}"/>
                </c:ext>
              </c:extLst>
            </c:dLbl>
            <c:dLbl>
              <c:idx val="8"/>
              <c:layout>
                <c:manualLayout>
                  <c:x val="-1.8417114284719781E-2"/>
                  <c:y val="5.3124999999999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9D9-47B8-A4A1-9368CD7ADC6F}"/>
                </c:ext>
              </c:extLst>
            </c:dLbl>
            <c:spPr>
              <a:noFill/>
              <a:ln>
                <a:noFill/>
              </a:ln>
              <a:effectLst/>
            </c:spPr>
            <c:txPr>
              <a:bodyPr/>
              <a:lstStyle/>
              <a:p>
                <a:pPr>
                  <a:defRPr sz="1200">
                    <a:solidFill>
                      <a:schemeClr val="accent2"/>
                    </a:solidFill>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Lapas1!$A$2:$A$13</c:f>
              <c:strCache>
                <c:ptCount val="12"/>
                <c:pt idx="0">
                  <c:v>2009 m.</c:v>
                </c:pt>
                <c:pt idx="1">
                  <c:v>2010 m.</c:v>
                </c:pt>
                <c:pt idx="2">
                  <c:v>2011 m.</c:v>
                </c:pt>
                <c:pt idx="3">
                  <c:v>2012 m.</c:v>
                </c:pt>
                <c:pt idx="4">
                  <c:v>2013 m.</c:v>
                </c:pt>
                <c:pt idx="5">
                  <c:v>2014 m. </c:v>
                </c:pt>
                <c:pt idx="6">
                  <c:v>2015 m.</c:v>
                </c:pt>
                <c:pt idx="7">
                  <c:v>2016 m.</c:v>
                </c:pt>
                <c:pt idx="8">
                  <c:v>2017 m. </c:v>
                </c:pt>
                <c:pt idx="9">
                  <c:v>2018 m.</c:v>
                </c:pt>
                <c:pt idx="10">
                  <c:v>2019 m.</c:v>
                </c:pt>
                <c:pt idx="11">
                  <c:v>2020 m.</c:v>
                </c:pt>
              </c:strCache>
            </c:strRef>
          </c:cat>
          <c:val>
            <c:numRef>
              <c:f>Lapas1!$C$2:$C$13</c:f>
              <c:numCache>
                <c:formatCode>General</c:formatCode>
                <c:ptCount val="12"/>
                <c:pt idx="0">
                  <c:v>361</c:v>
                </c:pt>
                <c:pt idx="1">
                  <c:v>300</c:v>
                </c:pt>
                <c:pt idx="2">
                  <c:v>294</c:v>
                </c:pt>
                <c:pt idx="3">
                  <c:v>268</c:v>
                </c:pt>
                <c:pt idx="4">
                  <c:v>294</c:v>
                </c:pt>
                <c:pt idx="5">
                  <c:v>293</c:v>
                </c:pt>
                <c:pt idx="6">
                  <c:v>294</c:v>
                </c:pt>
                <c:pt idx="7">
                  <c:v>291</c:v>
                </c:pt>
                <c:pt idx="8">
                  <c:v>276</c:v>
                </c:pt>
                <c:pt idx="9">
                  <c:v>262</c:v>
                </c:pt>
                <c:pt idx="10">
                  <c:v>236</c:v>
                </c:pt>
                <c:pt idx="11">
                  <c:v>256</c:v>
                </c:pt>
              </c:numCache>
            </c:numRef>
          </c:val>
          <c:smooth val="0"/>
          <c:extLst>
            <c:ext xmlns:c16="http://schemas.microsoft.com/office/drawing/2014/chart" uri="{C3380CC4-5D6E-409C-BE32-E72D297353CC}">
              <c16:uniqueId val="{00000013-D9D9-47B8-A4A1-9368CD7ADC6F}"/>
            </c:ext>
          </c:extLst>
        </c:ser>
        <c:ser>
          <c:idx val="2"/>
          <c:order val="2"/>
          <c:tx>
            <c:strRef>
              <c:f>Lapas1!$D$1</c:f>
              <c:strCache>
                <c:ptCount val="1"/>
                <c:pt idx="0">
                  <c:v>Atėjo į pirmą klasę</c:v>
                </c:pt>
              </c:strCache>
            </c:strRef>
          </c:tx>
          <c:dLbls>
            <c:dLbl>
              <c:idx val="0"/>
              <c:layout>
                <c:manualLayout>
                  <c:x val="-4.8328447995095503E-2"/>
                  <c:y val="6.9982477542419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9D9-47B8-A4A1-9368CD7ADC6F}"/>
                </c:ext>
              </c:extLst>
            </c:dLbl>
            <c:dLbl>
              <c:idx val="1"/>
              <c:layout>
                <c:manualLayout>
                  <c:x val="-2.8679196122382511E-2"/>
                  <c:y val="-5.31251340061365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9D9-47B8-A4A1-9368CD7ADC6F}"/>
                </c:ext>
              </c:extLst>
            </c:dLbl>
            <c:dLbl>
              <c:idx val="2"/>
              <c:layout>
                <c:manualLayout>
                  <c:x val="-3.3101979040941053E-2"/>
                  <c:y val="-6.6255887028205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9D9-47B8-A4A1-9368CD7ADC6F}"/>
                </c:ext>
              </c:extLst>
            </c:dLbl>
            <c:dLbl>
              <c:idx val="3"/>
              <c:layout>
                <c:manualLayout>
                  <c:x val="-1.4167010988246066E-2"/>
                  <c:y val="-6.8750000000000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9D9-47B8-A4A1-9368CD7ADC6F}"/>
                </c:ext>
              </c:extLst>
            </c:dLbl>
            <c:dLbl>
              <c:idx val="4"/>
              <c:layout>
                <c:manualLayout>
                  <c:x val="-7.7858880778588812E-3"/>
                  <c:y val="-7.8873239436619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9D9-47B8-A4A1-9368CD7ADC6F}"/>
                </c:ext>
              </c:extLst>
            </c:dLbl>
            <c:spPr>
              <a:noFill/>
              <a:ln>
                <a:noFill/>
              </a:ln>
              <a:effectLst/>
            </c:spPr>
            <c:txPr>
              <a:bodyPr/>
              <a:lstStyle/>
              <a:p>
                <a:pPr>
                  <a:defRPr sz="1200" b="1">
                    <a:solidFill>
                      <a:schemeClr val="accent3"/>
                    </a:solidFill>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Lapas1!$A$2:$A$13</c:f>
              <c:strCache>
                <c:ptCount val="12"/>
                <c:pt idx="0">
                  <c:v>2009 m.</c:v>
                </c:pt>
                <c:pt idx="1">
                  <c:v>2010 m.</c:v>
                </c:pt>
                <c:pt idx="2">
                  <c:v>2011 m.</c:v>
                </c:pt>
                <c:pt idx="3">
                  <c:v>2012 m.</c:v>
                </c:pt>
                <c:pt idx="4">
                  <c:v>2013 m.</c:v>
                </c:pt>
                <c:pt idx="5">
                  <c:v>2014 m. </c:v>
                </c:pt>
                <c:pt idx="6">
                  <c:v>2015 m.</c:v>
                </c:pt>
                <c:pt idx="7">
                  <c:v>2016 m.</c:v>
                </c:pt>
                <c:pt idx="8">
                  <c:v>2017 m. </c:v>
                </c:pt>
                <c:pt idx="9">
                  <c:v>2018 m.</c:v>
                </c:pt>
                <c:pt idx="10">
                  <c:v>2019 m.</c:v>
                </c:pt>
                <c:pt idx="11">
                  <c:v>2020 m.</c:v>
                </c:pt>
              </c:strCache>
            </c:strRef>
          </c:cat>
          <c:val>
            <c:numRef>
              <c:f>Lapas1!$D$2:$D$13</c:f>
              <c:numCache>
                <c:formatCode>General</c:formatCode>
                <c:ptCount val="12"/>
                <c:pt idx="0">
                  <c:v>325</c:v>
                </c:pt>
                <c:pt idx="1">
                  <c:v>305</c:v>
                </c:pt>
                <c:pt idx="2">
                  <c:v>294</c:v>
                </c:pt>
                <c:pt idx="3">
                  <c:v>292</c:v>
                </c:pt>
                <c:pt idx="4">
                  <c:v>292</c:v>
                </c:pt>
              </c:numCache>
            </c:numRef>
          </c:val>
          <c:smooth val="0"/>
          <c:extLst>
            <c:ext xmlns:c16="http://schemas.microsoft.com/office/drawing/2014/chart" uri="{C3380CC4-5D6E-409C-BE32-E72D297353CC}">
              <c16:uniqueId val="{00000019-D9D9-47B8-A4A1-9368CD7ADC6F}"/>
            </c:ext>
          </c:extLst>
        </c:ser>
        <c:dLbls>
          <c:showLegendKey val="0"/>
          <c:showVal val="0"/>
          <c:showCatName val="0"/>
          <c:showSerName val="0"/>
          <c:showPercent val="0"/>
          <c:showBubbleSize val="0"/>
        </c:dLbls>
        <c:marker val="1"/>
        <c:smooth val="0"/>
        <c:axId val="121750272"/>
        <c:axId val="121751808"/>
      </c:lineChart>
      <c:catAx>
        <c:axId val="121750272"/>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lt-LT"/>
          </a:p>
        </c:txPr>
        <c:crossAx val="121751808"/>
        <c:crossesAt val="0"/>
        <c:auto val="1"/>
        <c:lblAlgn val="ctr"/>
        <c:lblOffset val="100"/>
        <c:noMultiLvlLbl val="0"/>
      </c:catAx>
      <c:valAx>
        <c:axId val="121751808"/>
        <c:scaling>
          <c:orientation val="minMax"/>
          <c:min val="200"/>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lt-LT"/>
          </a:p>
        </c:txPr>
        <c:crossAx val="121750272"/>
        <c:crosses val="autoZero"/>
        <c:crossBetween val="between"/>
      </c:valAx>
    </c:plotArea>
    <c:legend>
      <c:legendPos val="r"/>
      <c:layout>
        <c:manualLayout>
          <c:xMode val="edge"/>
          <c:yMode val="edge"/>
          <c:x val="0.80227058143197916"/>
          <c:y val="9.2155019685039363E-2"/>
          <c:w val="0.19631271746919624"/>
          <c:h val="0.73290994094488193"/>
        </c:manualLayout>
      </c:layout>
      <c:overlay val="0"/>
      <c:txPr>
        <a:bodyPr/>
        <a:lstStyle/>
        <a:p>
          <a:pPr>
            <a:defRPr sz="1200">
              <a:latin typeface="Times New Roman" pitchFamily="18" charset="0"/>
              <a:cs typeface="Times New Roman" pitchFamily="18" charset="0"/>
            </a:defRPr>
          </a:pPr>
          <a:endParaRPr lang="lt-LT"/>
        </a:p>
      </c:txPr>
    </c:legend>
    <c:plotVisOnly val="1"/>
    <c:dispBlanksAs val="gap"/>
    <c:showDLblsOverMax val="0"/>
  </c:chart>
  <c:txPr>
    <a:bodyPr/>
    <a:lstStyle/>
    <a:p>
      <a:pPr>
        <a:defRPr sz="1800"/>
      </a:pPr>
      <a:endParaRPr lang="lt-L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Lapas1!$B$1</c:f>
              <c:strCache>
                <c:ptCount val="1"/>
                <c:pt idx="0">
                  <c:v>1-4 klasės</c:v>
                </c:pt>
              </c:strCache>
            </c:strRef>
          </c:tx>
          <c:dLbls>
            <c:dLbl>
              <c:idx val="0"/>
              <c:layout>
                <c:manualLayout>
                  <c:x val="-4.3981481481481483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14-4DB9-B0BD-4980BD3DF17A}"/>
                </c:ext>
              </c:extLst>
            </c:dLbl>
            <c:dLbl>
              <c:idx val="1"/>
              <c:layout>
                <c:manualLayout>
                  <c:x val="-4.8611111111111112E-2"/>
                  <c:y val="-3.9682539682539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14-4DB9-B0BD-4980BD3DF17A}"/>
                </c:ext>
              </c:extLst>
            </c:dLbl>
            <c:dLbl>
              <c:idx val="2"/>
              <c:layout>
                <c:manualLayout>
                  <c:x val="-3.9351851851851853E-2"/>
                  <c:y val="-4.3650793650793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14-4DB9-B0BD-4980BD3DF17A}"/>
                </c:ext>
              </c:extLst>
            </c:dLbl>
            <c:dLbl>
              <c:idx val="3"/>
              <c:layout>
                <c:manualLayout>
                  <c:x val="-4.1666666666666664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14-4DB9-B0BD-4980BD3DF17A}"/>
                </c:ext>
              </c:extLst>
            </c:dLbl>
            <c:dLbl>
              <c:idx val="4"/>
              <c:layout>
                <c:manualLayout>
                  <c:x val="-3.472222222222214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14-4DB9-B0BD-4980BD3DF1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2021–2020 m. m.</c:v>
                </c:pt>
                <c:pt idx="1">
                  <c:v>2022–2023 m. m.</c:v>
                </c:pt>
                <c:pt idx="2">
                  <c:v>2023–2024 m.m.</c:v>
                </c:pt>
                <c:pt idx="3">
                  <c:v>2024–2025 m. m.</c:v>
                </c:pt>
                <c:pt idx="4">
                  <c:v>2025–2026 m. m.</c:v>
                </c:pt>
              </c:strCache>
            </c:strRef>
          </c:cat>
          <c:val>
            <c:numRef>
              <c:f>Lapas1!$B$2:$B$6</c:f>
              <c:numCache>
                <c:formatCode>General</c:formatCode>
                <c:ptCount val="5"/>
                <c:pt idx="0">
                  <c:v>1179</c:v>
                </c:pt>
                <c:pt idx="1">
                  <c:v>1172</c:v>
                </c:pt>
                <c:pt idx="2">
                  <c:v>1172</c:v>
                </c:pt>
                <c:pt idx="3">
                  <c:v>1154</c:v>
                </c:pt>
                <c:pt idx="4">
                  <c:v>1123</c:v>
                </c:pt>
              </c:numCache>
            </c:numRef>
          </c:val>
          <c:smooth val="0"/>
          <c:extLst>
            <c:ext xmlns:c16="http://schemas.microsoft.com/office/drawing/2014/chart" uri="{C3380CC4-5D6E-409C-BE32-E72D297353CC}">
              <c16:uniqueId val="{00000005-9914-4DB9-B0BD-4980BD3DF17A}"/>
            </c:ext>
          </c:extLst>
        </c:ser>
        <c:ser>
          <c:idx val="1"/>
          <c:order val="1"/>
          <c:tx>
            <c:strRef>
              <c:f>Lapas1!$C$1</c:f>
              <c:strCache>
                <c:ptCount val="1"/>
                <c:pt idx="0">
                  <c:v>5-10 klasės</c:v>
                </c:pt>
              </c:strCache>
            </c:strRef>
          </c:tx>
          <c:dLbls>
            <c:dLbl>
              <c:idx val="0"/>
              <c:layout>
                <c:manualLayout>
                  <c:x val="-4.1666666666666664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14-4DB9-B0BD-4980BD3DF17A}"/>
                </c:ext>
              </c:extLst>
            </c:dLbl>
            <c:dLbl>
              <c:idx val="1"/>
              <c:layout>
                <c:manualLayout>
                  <c:x val="-3.7037037037037035E-2"/>
                  <c:y val="-3.9682539682539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14-4DB9-B0BD-4980BD3DF17A}"/>
                </c:ext>
              </c:extLst>
            </c:dLbl>
            <c:dLbl>
              <c:idx val="2"/>
              <c:layout>
                <c:manualLayout>
                  <c:x val="-4.3981481481481483E-2"/>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14-4DB9-B0BD-4980BD3DF17A}"/>
                </c:ext>
              </c:extLst>
            </c:dLbl>
            <c:dLbl>
              <c:idx val="3"/>
              <c:layout>
                <c:manualLayout>
                  <c:x val="-3.4722222222222224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914-4DB9-B0BD-4980BD3DF17A}"/>
                </c:ext>
              </c:extLst>
            </c:dLbl>
            <c:dLbl>
              <c:idx val="4"/>
              <c:layout>
                <c:manualLayout>
                  <c:x val="-4.3981481481481399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914-4DB9-B0BD-4980BD3DF1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2021–2020 m. m.</c:v>
                </c:pt>
                <c:pt idx="1">
                  <c:v>2022–2023 m. m.</c:v>
                </c:pt>
                <c:pt idx="2">
                  <c:v>2023–2024 m.m.</c:v>
                </c:pt>
                <c:pt idx="3">
                  <c:v>2024–2025 m. m.</c:v>
                </c:pt>
                <c:pt idx="4">
                  <c:v>2025–2026 m. m.</c:v>
                </c:pt>
              </c:strCache>
            </c:strRef>
          </c:cat>
          <c:val>
            <c:numRef>
              <c:f>Lapas1!$C$2:$C$6</c:f>
              <c:numCache>
                <c:formatCode>General</c:formatCode>
                <c:ptCount val="5"/>
                <c:pt idx="0">
                  <c:v>1812</c:v>
                </c:pt>
                <c:pt idx="1">
                  <c:v>1767</c:v>
                </c:pt>
                <c:pt idx="2">
                  <c:v>1732</c:v>
                </c:pt>
                <c:pt idx="3">
                  <c:v>1732</c:v>
                </c:pt>
                <c:pt idx="4">
                  <c:v>1687</c:v>
                </c:pt>
              </c:numCache>
            </c:numRef>
          </c:val>
          <c:smooth val="0"/>
          <c:extLst>
            <c:ext xmlns:c16="http://schemas.microsoft.com/office/drawing/2014/chart" uri="{C3380CC4-5D6E-409C-BE32-E72D297353CC}">
              <c16:uniqueId val="{0000000B-9914-4DB9-B0BD-4980BD3DF17A}"/>
            </c:ext>
          </c:extLst>
        </c:ser>
        <c:ser>
          <c:idx val="2"/>
          <c:order val="2"/>
          <c:tx>
            <c:strRef>
              <c:f>Lapas1!$D$1</c:f>
              <c:strCache>
                <c:ptCount val="1"/>
                <c:pt idx="0">
                  <c:v>11-12 klasės</c:v>
                </c:pt>
              </c:strCache>
            </c:strRef>
          </c:tx>
          <c:dLbls>
            <c:dLbl>
              <c:idx val="0"/>
              <c:layout>
                <c:manualLayout>
                  <c:x val="-4.1666666666666664E-2"/>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914-4DB9-B0BD-4980BD3DF17A}"/>
                </c:ext>
              </c:extLst>
            </c:dLbl>
            <c:dLbl>
              <c:idx val="1"/>
              <c:layout>
                <c:manualLayout>
                  <c:x val="-3.2407407407407406E-2"/>
                  <c:y val="-4.7619047619047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914-4DB9-B0BD-4980BD3DF17A}"/>
                </c:ext>
              </c:extLst>
            </c:dLbl>
            <c:dLbl>
              <c:idx val="2"/>
              <c:layout>
                <c:manualLayout>
                  <c:x val="-3.7037037037037035E-2"/>
                  <c:y val="-5.1587301587301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914-4DB9-B0BD-4980BD3DF17A}"/>
                </c:ext>
              </c:extLst>
            </c:dLbl>
            <c:dLbl>
              <c:idx val="3"/>
              <c:layout>
                <c:manualLayout>
                  <c:x val="-3.4722222222222224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914-4DB9-B0BD-4980BD3DF17A}"/>
                </c:ext>
              </c:extLst>
            </c:dLbl>
            <c:dLbl>
              <c:idx val="4"/>
              <c:layout>
                <c:manualLayout>
                  <c:x val="-3.2407407407407322E-2"/>
                  <c:y val="-4.761904761904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914-4DB9-B0BD-4980BD3DF1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2021–2020 m. m.</c:v>
                </c:pt>
                <c:pt idx="1">
                  <c:v>2022–2023 m. m.</c:v>
                </c:pt>
                <c:pt idx="2">
                  <c:v>2023–2024 m.m.</c:v>
                </c:pt>
                <c:pt idx="3">
                  <c:v>2024–2025 m. m.</c:v>
                </c:pt>
                <c:pt idx="4">
                  <c:v>2025–2026 m. m.</c:v>
                </c:pt>
              </c:strCache>
            </c:strRef>
          </c:cat>
          <c:val>
            <c:numRef>
              <c:f>Lapas1!$D$2:$D$6</c:f>
              <c:numCache>
                <c:formatCode>General</c:formatCode>
                <c:ptCount val="5"/>
                <c:pt idx="0">
                  <c:v>463</c:v>
                </c:pt>
                <c:pt idx="1">
                  <c:v>437</c:v>
                </c:pt>
                <c:pt idx="2">
                  <c:v>429</c:v>
                </c:pt>
                <c:pt idx="3">
                  <c:v>417</c:v>
                </c:pt>
                <c:pt idx="4">
                  <c:v>427</c:v>
                </c:pt>
              </c:numCache>
            </c:numRef>
          </c:val>
          <c:smooth val="0"/>
          <c:extLst>
            <c:ext xmlns:c16="http://schemas.microsoft.com/office/drawing/2014/chart" uri="{C3380CC4-5D6E-409C-BE32-E72D297353CC}">
              <c16:uniqueId val="{00000011-9914-4DB9-B0BD-4980BD3DF17A}"/>
            </c:ext>
          </c:extLst>
        </c:ser>
        <c:dLbls>
          <c:showLegendKey val="0"/>
          <c:showVal val="0"/>
          <c:showCatName val="0"/>
          <c:showSerName val="0"/>
          <c:showPercent val="0"/>
          <c:showBubbleSize val="0"/>
        </c:dLbls>
        <c:marker val="1"/>
        <c:smooth val="0"/>
        <c:axId val="122200832"/>
        <c:axId val="122202368"/>
      </c:lineChart>
      <c:catAx>
        <c:axId val="122200832"/>
        <c:scaling>
          <c:orientation val="minMax"/>
        </c:scaling>
        <c:delete val="0"/>
        <c:axPos val="b"/>
        <c:numFmt formatCode="General" sourceLinked="0"/>
        <c:majorTickMark val="out"/>
        <c:minorTickMark val="none"/>
        <c:tickLblPos val="nextTo"/>
        <c:crossAx val="122202368"/>
        <c:crosses val="autoZero"/>
        <c:auto val="1"/>
        <c:lblAlgn val="ctr"/>
        <c:lblOffset val="100"/>
        <c:noMultiLvlLbl val="0"/>
      </c:catAx>
      <c:valAx>
        <c:axId val="122202368"/>
        <c:scaling>
          <c:orientation val="minMax"/>
        </c:scaling>
        <c:delete val="0"/>
        <c:axPos val="l"/>
        <c:majorGridlines/>
        <c:numFmt formatCode="General" sourceLinked="1"/>
        <c:majorTickMark val="out"/>
        <c:minorTickMark val="none"/>
        <c:tickLblPos val="nextTo"/>
        <c:crossAx val="122200832"/>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Lapas1!$B$1</c:f>
              <c:strCache>
                <c:ptCount val="1"/>
                <c:pt idx="0">
                  <c:v>mokinių skaičius</c:v>
                </c:pt>
              </c:strCache>
            </c:strRef>
          </c:tx>
          <c:dLbls>
            <c:dLbl>
              <c:idx val="2"/>
              <c:layout>
                <c:manualLayout>
                  <c:x val="-6.9444444444444441E-3"/>
                  <c:y val="-3.571428571428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D6-4D1E-96B1-F9EA80301ADF}"/>
                </c:ext>
              </c:extLst>
            </c:dLbl>
            <c:dLbl>
              <c:idx val="3"/>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D6-4D1E-96B1-F9EA80301AD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 </c:v>
                </c:pt>
                <c:pt idx="4">
                  <c:v>2020–2021 m. m.</c:v>
                </c:pt>
              </c:strCache>
            </c:strRef>
          </c:cat>
          <c:val>
            <c:numRef>
              <c:f>Lapas1!$B$2:$B$6</c:f>
              <c:numCache>
                <c:formatCode>General</c:formatCode>
                <c:ptCount val="5"/>
                <c:pt idx="0">
                  <c:v>3784</c:v>
                </c:pt>
                <c:pt idx="1">
                  <c:v>3618</c:v>
                </c:pt>
                <c:pt idx="2">
                  <c:v>3504</c:v>
                </c:pt>
                <c:pt idx="3">
                  <c:v>3480</c:v>
                </c:pt>
                <c:pt idx="4">
                  <c:v>3433</c:v>
                </c:pt>
              </c:numCache>
            </c:numRef>
          </c:val>
          <c:smooth val="0"/>
          <c:extLst>
            <c:ext xmlns:c16="http://schemas.microsoft.com/office/drawing/2014/chart" uri="{C3380CC4-5D6E-409C-BE32-E72D297353CC}">
              <c16:uniqueId val="{00000002-CFD6-4D1E-96B1-F9EA80301ADF}"/>
            </c:ext>
          </c:extLst>
        </c:ser>
        <c:dLbls>
          <c:showLegendKey val="0"/>
          <c:showVal val="0"/>
          <c:showCatName val="0"/>
          <c:showSerName val="0"/>
          <c:showPercent val="0"/>
          <c:showBubbleSize val="0"/>
        </c:dLbls>
        <c:marker val="1"/>
        <c:smooth val="0"/>
        <c:axId val="281133440"/>
        <c:axId val="281175552"/>
      </c:lineChart>
      <c:catAx>
        <c:axId val="281133440"/>
        <c:scaling>
          <c:orientation val="minMax"/>
        </c:scaling>
        <c:delete val="0"/>
        <c:axPos val="b"/>
        <c:numFmt formatCode="General" sourceLinked="0"/>
        <c:majorTickMark val="out"/>
        <c:minorTickMark val="none"/>
        <c:tickLblPos val="nextTo"/>
        <c:crossAx val="281175552"/>
        <c:crosses val="autoZero"/>
        <c:auto val="1"/>
        <c:lblAlgn val="ctr"/>
        <c:lblOffset val="100"/>
        <c:noMultiLvlLbl val="0"/>
      </c:catAx>
      <c:valAx>
        <c:axId val="281175552"/>
        <c:scaling>
          <c:orientation val="minMax"/>
        </c:scaling>
        <c:delete val="0"/>
        <c:axPos val="l"/>
        <c:majorGridlines/>
        <c:numFmt formatCode="General" sourceLinked="1"/>
        <c:majorTickMark val="out"/>
        <c:minorTickMark val="none"/>
        <c:tickLblPos val="nextTo"/>
        <c:crossAx val="281133440"/>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Lapas1!$B$1</c:f>
              <c:strCache>
                <c:ptCount val="1"/>
                <c:pt idx="0">
                  <c:v>1-4 klasės</c:v>
                </c:pt>
              </c:strCache>
            </c:strRef>
          </c:tx>
          <c:invertIfNegative val="0"/>
          <c:dLbls>
            <c:dLbl>
              <c:idx val="0"/>
              <c:layout>
                <c:manualLayout>
                  <c:x val="-1.38888888888889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08-4AC3-9854-8C08A621738C}"/>
                </c:ext>
              </c:extLst>
            </c:dLbl>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08-4AC3-9854-8C08A621738C}"/>
                </c:ext>
              </c:extLst>
            </c:dLbl>
            <c:dLbl>
              <c:idx val="2"/>
              <c:layout>
                <c:manualLayout>
                  <c:x val="-1.1574074074074032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08-4AC3-9854-8C08A621738C}"/>
                </c:ext>
              </c:extLst>
            </c:dLbl>
            <c:dLbl>
              <c:idx val="3"/>
              <c:layout>
                <c:manualLayout>
                  <c:x val="-1.6203703703703703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08-4AC3-9854-8C08A621738C}"/>
                </c:ext>
              </c:extLst>
            </c:dLbl>
            <c:dLbl>
              <c:idx val="4"/>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08-4AC3-9854-8C08A621738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Lapas1!$B$2:$B$6</c:f>
              <c:numCache>
                <c:formatCode>General</c:formatCode>
                <c:ptCount val="5"/>
                <c:pt idx="0">
                  <c:v>1258</c:v>
                </c:pt>
                <c:pt idx="1">
                  <c:v>1260</c:v>
                </c:pt>
                <c:pt idx="2">
                  <c:v>1260</c:v>
                </c:pt>
                <c:pt idx="3">
                  <c:v>1216</c:v>
                </c:pt>
                <c:pt idx="4">
                  <c:v>1188</c:v>
                </c:pt>
              </c:numCache>
            </c:numRef>
          </c:val>
          <c:extLst>
            <c:ext xmlns:c16="http://schemas.microsoft.com/office/drawing/2014/chart" uri="{C3380CC4-5D6E-409C-BE32-E72D297353CC}">
              <c16:uniqueId val="{00000005-AD08-4AC3-9854-8C08A621738C}"/>
            </c:ext>
          </c:extLst>
        </c:ser>
        <c:ser>
          <c:idx val="1"/>
          <c:order val="1"/>
          <c:tx>
            <c:strRef>
              <c:f>Lapas1!$C$1</c:f>
              <c:strCache>
                <c:ptCount val="1"/>
                <c:pt idx="0">
                  <c:v>5-10 klasės</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08-4AC3-9854-8C08A621738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08-4AC3-9854-8C08A621738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08-4AC3-9854-8C08A621738C}"/>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08-4AC3-9854-8C08A621738C}"/>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08-4AC3-9854-8C08A62173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Lapas1!$C$2:$C$6</c:f>
              <c:numCache>
                <c:formatCode>General</c:formatCode>
                <c:ptCount val="5"/>
                <c:pt idx="0">
                  <c:v>1981</c:v>
                </c:pt>
                <c:pt idx="1">
                  <c:v>1843</c:v>
                </c:pt>
                <c:pt idx="2">
                  <c:v>1779</c:v>
                </c:pt>
                <c:pt idx="3">
                  <c:v>1831</c:v>
                </c:pt>
                <c:pt idx="4">
                  <c:v>1807</c:v>
                </c:pt>
              </c:numCache>
            </c:numRef>
          </c:val>
          <c:extLst>
            <c:ext xmlns:c16="http://schemas.microsoft.com/office/drawing/2014/chart" uri="{C3380CC4-5D6E-409C-BE32-E72D297353CC}">
              <c16:uniqueId val="{0000000B-AD08-4AC3-9854-8C08A621738C}"/>
            </c:ext>
          </c:extLst>
        </c:ser>
        <c:ser>
          <c:idx val="2"/>
          <c:order val="2"/>
          <c:tx>
            <c:strRef>
              <c:f>Lapas1!$D$1</c:f>
              <c:strCache>
                <c:ptCount val="1"/>
                <c:pt idx="0">
                  <c:v>11-12 klasės</c:v>
                </c:pt>
              </c:strCache>
            </c:strRef>
          </c:tx>
          <c:invertIfNegative val="0"/>
          <c:dLbls>
            <c:dLbl>
              <c:idx val="0"/>
              <c:layout>
                <c:manualLayout>
                  <c:x val="9.2592592592592813E-3"/>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D08-4AC3-9854-8C08A621738C}"/>
                </c:ext>
              </c:extLst>
            </c:dLbl>
            <c:dLbl>
              <c:idx val="1"/>
              <c:layout>
                <c:manualLayout>
                  <c:x val="1.6203703703703703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08-4AC3-9854-8C08A621738C}"/>
                </c:ext>
              </c:extLst>
            </c:dLbl>
            <c:dLbl>
              <c:idx val="2"/>
              <c:layout>
                <c:manualLayout>
                  <c:x val="1.1574074074074073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08-4AC3-9854-8C08A621738C}"/>
                </c:ext>
              </c:extLst>
            </c:dLbl>
            <c:dLbl>
              <c:idx val="3"/>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D08-4AC3-9854-8C08A621738C}"/>
                </c:ext>
              </c:extLst>
            </c:dLbl>
            <c:dLbl>
              <c:idx val="4"/>
              <c:layout>
                <c:manualLayout>
                  <c:x val="1.38888888888888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D08-4AC3-9854-8C08A621738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2016–2017 m. m.</c:v>
                </c:pt>
                <c:pt idx="1">
                  <c:v>2017–2018 m. m.</c:v>
                </c:pt>
                <c:pt idx="2">
                  <c:v>2018–2019 m. m.</c:v>
                </c:pt>
                <c:pt idx="3">
                  <c:v>2019–2020 m. m.</c:v>
                </c:pt>
                <c:pt idx="4">
                  <c:v>2020-2021 m. m.</c:v>
                </c:pt>
              </c:strCache>
            </c:strRef>
          </c:cat>
          <c:val>
            <c:numRef>
              <c:f>Lapas1!$D$2:$D$6</c:f>
              <c:numCache>
                <c:formatCode>General</c:formatCode>
                <c:ptCount val="5"/>
                <c:pt idx="0">
                  <c:v>545</c:v>
                </c:pt>
                <c:pt idx="1">
                  <c:v>515</c:v>
                </c:pt>
                <c:pt idx="2">
                  <c:v>465</c:v>
                </c:pt>
                <c:pt idx="3">
                  <c:v>433</c:v>
                </c:pt>
                <c:pt idx="4">
                  <c:v>438</c:v>
                </c:pt>
              </c:numCache>
            </c:numRef>
          </c:val>
          <c:extLst>
            <c:ext xmlns:c16="http://schemas.microsoft.com/office/drawing/2014/chart" uri="{C3380CC4-5D6E-409C-BE32-E72D297353CC}">
              <c16:uniqueId val="{00000011-AD08-4AC3-9854-8C08A621738C}"/>
            </c:ext>
          </c:extLst>
        </c:ser>
        <c:dLbls>
          <c:showLegendKey val="0"/>
          <c:showVal val="0"/>
          <c:showCatName val="0"/>
          <c:showSerName val="0"/>
          <c:showPercent val="0"/>
          <c:showBubbleSize val="0"/>
        </c:dLbls>
        <c:gapWidth val="150"/>
        <c:axId val="120233344"/>
        <c:axId val="121141504"/>
      </c:barChart>
      <c:catAx>
        <c:axId val="120233344"/>
        <c:scaling>
          <c:orientation val="minMax"/>
        </c:scaling>
        <c:delete val="0"/>
        <c:axPos val="b"/>
        <c:numFmt formatCode="General" sourceLinked="0"/>
        <c:majorTickMark val="out"/>
        <c:minorTickMark val="none"/>
        <c:tickLblPos val="nextTo"/>
        <c:crossAx val="121141504"/>
        <c:crosses val="autoZero"/>
        <c:auto val="1"/>
        <c:lblAlgn val="ctr"/>
        <c:lblOffset val="100"/>
        <c:noMultiLvlLbl val="0"/>
      </c:catAx>
      <c:valAx>
        <c:axId val="121141504"/>
        <c:scaling>
          <c:orientation val="minMax"/>
        </c:scaling>
        <c:delete val="0"/>
        <c:axPos val="l"/>
        <c:majorGridlines/>
        <c:numFmt formatCode="General" sourceLinked="1"/>
        <c:majorTickMark val="out"/>
        <c:minorTickMark val="none"/>
        <c:tickLblPos val="nextTo"/>
        <c:crossAx val="120233344"/>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22058405714749574"/>
          <c:y val="5.1020259478241375E-2"/>
          <c:w val="0.67245461832241027"/>
          <c:h val="0.59704138352568947"/>
        </c:manualLayout>
      </c:layout>
      <c:bar3DChart>
        <c:barDir val="col"/>
        <c:grouping val="clustered"/>
        <c:varyColors val="0"/>
        <c:ser>
          <c:idx val="0"/>
          <c:order val="0"/>
          <c:tx>
            <c:strRef>
              <c:f>Sheet1!$B$1</c:f>
              <c:strCache>
                <c:ptCount val="1"/>
                <c:pt idx="0">
                  <c:v>2006–2007 m.m.</c:v>
                </c:pt>
              </c:strCache>
            </c:strRef>
          </c:tx>
          <c:spPr>
            <a:solidFill>
              <a:srgbClr val="FFFF00"/>
            </a:solidFill>
            <a:ln w="12700">
              <a:solidFill>
                <a:srgbClr val="000000"/>
              </a:solidFill>
              <a:prstDash val="solid"/>
            </a:ln>
          </c:spPr>
          <c:invertIfNegative val="0"/>
          <c:dLbls>
            <c:dLbl>
              <c:idx val="0"/>
              <c:layout>
                <c:manualLayout>
                  <c:x val="2.9932641138406803E-2"/>
                  <c:y val="-9.9826840053592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F5-4664-AA3C-2FC73F79414A}"/>
                </c:ext>
              </c:extLst>
            </c:dLbl>
            <c:dLbl>
              <c:idx val="1"/>
              <c:layout>
                <c:manualLayout>
                  <c:x val="2.8378078005897645E-2"/>
                  <c:y val="-4.9602164884520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F5-4664-AA3C-2FC73F79414A}"/>
                </c:ext>
              </c:extLst>
            </c:dLbl>
            <c:dLbl>
              <c:idx val="2"/>
              <c:layout>
                <c:manualLayout>
                  <c:xMode val="edge"/>
                  <c:yMode val="edge"/>
                  <c:x val="0.72299872935196952"/>
                  <c:y val="3.1784841075794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F5-4664-AA3C-2FC73F79414A}"/>
                </c:ext>
              </c:extLst>
            </c:dLbl>
            <c:spPr>
              <a:noFill/>
              <a:ln w="25400">
                <a:noFill/>
              </a:ln>
            </c:spPr>
            <c:txPr>
              <a:bodyPr/>
              <a:lstStyle/>
              <a:p>
                <a:pPr>
                  <a:defRPr sz="1100" b="0" i="0" u="none" strike="noStrike" baseline="0">
                    <a:solidFill>
                      <a:srgbClr val="000000"/>
                    </a:solidFill>
                    <a:latin typeface="Arial Black"/>
                    <a:ea typeface="Arial Black"/>
                    <a:cs typeface="Arial Black"/>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MENO MOKYKLA</c:v>
                </c:pt>
                <c:pt idx="1">
                  <c:v>SPORTO CENTRAS</c:v>
                </c:pt>
              </c:strCache>
            </c:strRef>
          </c:cat>
          <c:val>
            <c:numRef>
              <c:f>Sheet1!$B$2:$B$4</c:f>
              <c:numCache>
                <c:formatCode>General</c:formatCode>
                <c:ptCount val="2"/>
                <c:pt idx="0">
                  <c:v>483</c:v>
                </c:pt>
                <c:pt idx="1">
                  <c:v>832</c:v>
                </c:pt>
              </c:numCache>
            </c:numRef>
          </c:val>
          <c:extLst>
            <c:ext xmlns:c16="http://schemas.microsoft.com/office/drawing/2014/chart" uri="{C3380CC4-5D6E-409C-BE32-E72D297353CC}">
              <c16:uniqueId val="{00000003-C9F5-4664-AA3C-2FC73F79414A}"/>
            </c:ext>
          </c:extLst>
        </c:ser>
        <c:ser>
          <c:idx val="1"/>
          <c:order val="1"/>
          <c:tx>
            <c:strRef>
              <c:f>Sheet1!$C$1</c:f>
              <c:strCache>
                <c:ptCount val="1"/>
                <c:pt idx="0">
                  <c:v>2020–2021</c:v>
                </c:pt>
              </c:strCache>
            </c:strRef>
          </c:tx>
          <c:spPr>
            <a:solidFill>
              <a:srgbClr val="333399"/>
            </a:solidFill>
            <a:ln w="12700">
              <a:solidFill>
                <a:srgbClr val="000000"/>
              </a:solidFill>
              <a:prstDash val="solid"/>
            </a:ln>
          </c:spPr>
          <c:invertIfNegative val="0"/>
          <c:dLbls>
            <c:dLbl>
              <c:idx val="0"/>
              <c:layout>
                <c:manualLayout>
                  <c:x val="4.9092801778928177E-2"/>
                  <c:y val="-3.1152615104945439E-2"/>
                </c:manualLayout>
              </c:layout>
              <c:tx>
                <c:rich>
                  <a:bodyPr/>
                  <a:lstStyle/>
                  <a:p>
                    <a:r>
                      <a:rPr lang="en-US"/>
                      <a:t>582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9F5-4664-AA3C-2FC73F79414A}"/>
                </c:ext>
              </c:extLst>
            </c:dLbl>
            <c:dLbl>
              <c:idx val="1"/>
              <c:layout>
                <c:manualLayout>
                  <c:x val="6.4056663042861145E-2"/>
                  <c:y val="-3.581513797841341E-2"/>
                </c:manualLayout>
              </c:layout>
              <c:tx>
                <c:rich>
                  <a:bodyPr/>
                  <a:lstStyle/>
                  <a:p>
                    <a:r>
                      <a:rPr lang="en-US"/>
                      <a:t>664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9F5-4664-AA3C-2FC73F79414A}"/>
                </c:ext>
              </c:extLst>
            </c:dLbl>
            <c:dLbl>
              <c:idx val="2"/>
              <c:layout>
                <c:manualLayout>
                  <c:xMode val="edge"/>
                  <c:yMode val="edge"/>
                  <c:x val="0.80304955527318933"/>
                  <c:y val="5.3789731051344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F5-4664-AA3C-2FC73F79414A}"/>
                </c:ext>
              </c:extLst>
            </c:dLbl>
            <c:spPr>
              <a:noFill/>
              <a:ln w="25400">
                <a:noFill/>
              </a:ln>
            </c:spPr>
            <c:txPr>
              <a:bodyPr/>
              <a:lstStyle/>
              <a:p>
                <a:pPr>
                  <a:defRPr sz="1100" b="0" i="0" u="none" strike="noStrike" baseline="0">
                    <a:solidFill>
                      <a:srgbClr val="000000"/>
                    </a:solidFill>
                    <a:latin typeface="Arial Black"/>
                    <a:ea typeface="Arial Black"/>
                    <a:cs typeface="Arial Black"/>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MENO MOKYKLA</c:v>
                </c:pt>
                <c:pt idx="1">
                  <c:v>SPORTO CENTRAS</c:v>
                </c:pt>
              </c:strCache>
            </c:strRef>
          </c:cat>
          <c:val>
            <c:numRef>
              <c:f>Sheet1!$C$2:$C$4</c:f>
              <c:numCache>
                <c:formatCode>General</c:formatCode>
                <c:ptCount val="2"/>
                <c:pt idx="0">
                  <c:v>582</c:v>
                </c:pt>
                <c:pt idx="1">
                  <c:v>664</c:v>
                </c:pt>
              </c:numCache>
            </c:numRef>
          </c:val>
          <c:extLst>
            <c:ext xmlns:c16="http://schemas.microsoft.com/office/drawing/2014/chart" uri="{C3380CC4-5D6E-409C-BE32-E72D297353CC}">
              <c16:uniqueId val="{00000007-C9F5-4664-AA3C-2FC73F79414A}"/>
            </c:ext>
          </c:extLst>
        </c:ser>
        <c:dLbls>
          <c:showLegendKey val="0"/>
          <c:showVal val="1"/>
          <c:showCatName val="0"/>
          <c:showSerName val="0"/>
          <c:showPercent val="0"/>
          <c:showBubbleSize val="0"/>
        </c:dLbls>
        <c:gapWidth val="150"/>
        <c:gapDepth val="0"/>
        <c:shape val="box"/>
        <c:axId val="121155584"/>
        <c:axId val="121157120"/>
        <c:axId val="0"/>
      </c:bar3DChart>
      <c:catAx>
        <c:axId val="1211555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0" i="0" u="none" strike="noStrike" baseline="0">
                <a:solidFill>
                  <a:srgbClr val="FFFF99"/>
                </a:solidFill>
                <a:latin typeface="Arial Black"/>
                <a:ea typeface="Arial Black"/>
                <a:cs typeface="Arial Black"/>
              </a:defRPr>
            </a:pPr>
            <a:endParaRPr lang="lt-LT"/>
          </a:p>
        </c:txPr>
        <c:crossAx val="121157120"/>
        <c:crosses val="autoZero"/>
        <c:auto val="1"/>
        <c:lblAlgn val="ctr"/>
        <c:lblOffset val="100"/>
        <c:tickLblSkip val="1"/>
        <c:tickMarkSkip val="1"/>
        <c:noMultiLvlLbl val="0"/>
      </c:catAx>
      <c:valAx>
        <c:axId val="1211571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25" b="0" i="0" u="none" strike="noStrike" baseline="0">
                <a:solidFill>
                  <a:srgbClr val="FFFF99"/>
                </a:solidFill>
                <a:latin typeface="Arial Black"/>
                <a:ea typeface="Arial Black"/>
                <a:cs typeface="Arial Black"/>
              </a:defRPr>
            </a:pPr>
            <a:endParaRPr lang="lt-LT"/>
          </a:p>
        </c:txPr>
        <c:crossAx val="121155584"/>
        <c:crosses val="autoZero"/>
        <c:crossBetween val="between"/>
      </c:valAx>
      <c:spPr>
        <a:solidFill>
          <a:srgbClr val="99CC00"/>
        </a:solidFill>
        <a:ln w="25400">
          <a:noFill/>
        </a:ln>
      </c:spPr>
    </c:plotArea>
    <c:legend>
      <c:legendPos val="b"/>
      <c:layout>
        <c:manualLayout>
          <c:xMode val="edge"/>
          <c:yMode val="edge"/>
          <c:x val="8.611501406635548E-2"/>
          <c:y val="0.77779915866681049"/>
          <c:w val="0.87515944488974806"/>
          <c:h val="0.11991773631035847"/>
        </c:manualLayout>
      </c:layout>
      <c:overlay val="0"/>
      <c:spPr>
        <a:solidFill>
          <a:srgbClr val="FFFFFF"/>
        </a:solidFill>
        <a:ln w="3175">
          <a:solidFill>
            <a:srgbClr val="000000"/>
          </a:solidFill>
          <a:prstDash val="solid"/>
        </a:ln>
      </c:spPr>
      <c:txPr>
        <a:bodyPr/>
        <a:lstStyle/>
        <a:p>
          <a:pPr>
            <a:defRPr sz="1200" b="1" i="0" u="none" strike="noStrike" baseline="0">
              <a:solidFill>
                <a:srgbClr val="000000"/>
              </a:solidFill>
              <a:latin typeface="Times New Roman" panose="02020603050405020304" pitchFamily="18" charset="0"/>
              <a:ea typeface="Arial Black"/>
              <a:cs typeface="Times New Roman" panose="02020603050405020304" pitchFamily="18" charset="0"/>
            </a:defRPr>
          </a:pPr>
          <a:endParaRPr lang="lt-LT"/>
        </a:p>
      </c:txPr>
    </c:legend>
    <c:plotVisOnly val="1"/>
    <c:dispBlanksAs val="gap"/>
    <c:showDLblsOverMax val="0"/>
  </c:chart>
  <c:spPr>
    <a:noFill/>
    <a:ln>
      <a:noFill/>
    </a:ln>
  </c:spPr>
  <c:txPr>
    <a:bodyPr/>
    <a:lstStyle/>
    <a:p>
      <a:pPr>
        <a:defRPr sz="1700" b="1" i="0" u="none" strike="noStrike" baseline="0">
          <a:solidFill>
            <a:srgbClr val="000000"/>
          </a:solidFill>
          <a:latin typeface="Arial Black"/>
          <a:ea typeface="Arial Black"/>
          <a:cs typeface="Arial Black"/>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400">
                <a:solidFill>
                  <a:srgbClr val="C00000"/>
                </a:solidFill>
                <a:latin typeface="Times New Roman" panose="02020603050405020304" pitchFamily="18" charset="0"/>
                <a:cs typeface="Times New Roman" panose="02020603050405020304" pitchFamily="18" charset="0"/>
              </a:defRPr>
            </a:pPr>
            <a:r>
              <a:rPr lang="lt-LT" sz="1400">
                <a:solidFill>
                  <a:srgbClr val="C00000"/>
                </a:solidFill>
                <a:latin typeface="Times New Roman" panose="02020603050405020304" pitchFamily="18" charset="0"/>
                <a:cs typeface="Times New Roman" panose="02020603050405020304" pitchFamily="18" charset="0"/>
              </a:rPr>
              <a:t>NVŠ būrelius lankančių</a:t>
            </a:r>
            <a:r>
              <a:rPr lang="lt-LT" sz="1400" baseline="0">
                <a:solidFill>
                  <a:srgbClr val="C00000"/>
                </a:solidFill>
                <a:latin typeface="Times New Roman" panose="02020603050405020304" pitchFamily="18" charset="0"/>
                <a:cs typeface="Times New Roman" panose="02020603050405020304" pitchFamily="18" charset="0"/>
              </a:rPr>
              <a:t> vaikų skaičius</a:t>
            </a:r>
            <a:r>
              <a:rPr lang="lt-LT" sz="1400">
                <a:solidFill>
                  <a:srgbClr val="C00000"/>
                </a:solidFill>
                <a:latin typeface="Times New Roman" panose="02020603050405020304" pitchFamily="18" charset="0"/>
                <a:cs typeface="Times New Roman" panose="02020603050405020304" pitchFamily="18" charset="0"/>
              </a:rPr>
              <a:t> </a:t>
            </a:r>
            <a:endParaRPr lang="en-US" sz="1400">
              <a:solidFill>
                <a:srgbClr val="C00000"/>
              </a:solidFill>
              <a:latin typeface="Times New Roman" panose="02020603050405020304" pitchFamily="18" charset="0"/>
              <a:cs typeface="Times New Roman" panose="02020603050405020304" pitchFamily="18" charset="0"/>
            </a:endParaRPr>
          </a:p>
        </c:rich>
      </c:tx>
      <c:layout>
        <c:manualLayout>
          <c:xMode val="edge"/>
          <c:yMode val="edge"/>
          <c:x val="0.2664746621410834"/>
          <c:y val="5.0936260704638199E-2"/>
        </c:manualLayout>
      </c:layout>
      <c:overlay val="0"/>
    </c:title>
    <c:autoTitleDeleted val="0"/>
    <c:plotArea>
      <c:layout>
        <c:manualLayout>
          <c:layoutTarget val="inner"/>
          <c:xMode val="edge"/>
          <c:yMode val="edge"/>
          <c:x val="0.11841420160317798"/>
          <c:y val="0.24502442669118915"/>
          <c:w val="0.86131552812655177"/>
          <c:h val="0.55594076287909266"/>
        </c:manualLayout>
      </c:layout>
      <c:barChart>
        <c:barDir val="col"/>
        <c:grouping val="clustered"/>
        <c:varyColors val="0"/>
        <c:ser>
          <c:idx val="0"/>
          <c:order val="0"/>
          <c:tx>
            <c:strRef>
              <c:f>Lapas1!$B$1</c:f>
              <c:strCache>
                <c:ptCount val="1"/>
                <c:pt idx="0">
                  <c:v>Stulpelis1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4"/>
                <c:pt idx="0">
                  <c:v>2017 m. </c:v>
                </c:pt>
                <c:pt idx="1">
                  <c:v>2018 m.</c:v>
                </c:pt>
                <c:pt idx="2">
                  <c:v>2019 m.</c:v>
                </c:pt>
                <c:pt idx="3">
                  <c:v>2020 m.</c:v>
                </c:pt>
              </c:strCache>
            </c:strRef>
          </c:cat>
          <c:val>
            <c:numRef>
              <c:f>Lapas1!$B$2:$B$5</c:f>
              <c:numCache>
                <c:formatCode>General</c:formatCode>
                <c:ptCount val="4"/>
                <c:pt idx="0">
                  <c:v>745</c:v>
                </c:pt>
                <c:pt idx="1">
                  <c:v>715</c:v>
                </c:pt>
                <c:pt idx="2">
                  <c:v>749</c:v>
                </c:pt>
                <c:pt idx="3">
                  <c:v>804</c:v>
                </c:pt>
              </c:numCache>
            </c:numRef>
          </c:val>
          <c:extLst>
            <c:ext xmlns:c16="http://schemas.microsoft.com/office/drawing/2014/chart" uri="{C3380CC4-5D6E-409C-BE32-E72D297353CC}">
              <c16:uniqueId val="{00000000-84F6-4E77-9922-87E442AB78AF}"/>
            </c:ext>
          </c:extLst>
        </c:ser>
        <c:dLbls>
          <c:showLegendKey val="0"/>
          <c:showVal val="0"/>
          <c:showCatName val="0"/>
          <c:showSerName val="0"/>
          <c:showPercent val="0"/>
          <c:showBubbleSize val="0"/>
        </c:dLbls>
        <c:gapWidth val="150"/>
        <c:axId val="121164928"/>
        <c:axId val="121166464"/>
      </c:barChart>
      <c:catAx>
        <c:axId val="121164928"/>
        <c:scaling>
          <c:orientation val="minMax"/>
        </c:scaling>
        <c:delete val="0"/>
        <c:axPos val="b"/>
        <c:numFmt formatCode="General" sourceLinked="0"/>
        <c:majorTickMark val="out"/>
        <c:minorTickMark val="none"/>
        <c:tickLblPos val="nextTo"/>
        <c:txPr>
          <a:bodyPr/>
          <a:lstStyle/>
          <a:p>
            <a:pPr>
              <a:defRPr sz="1200"/>
            </a:pPr>
            <a:endParaRPr lang="lt-LT"/>
          </a:p>
        </c:txPr>
        <c:crossAx val="121166464"/>
        <c:crosses val="autoZero"/>
        <c:auto val="1"/>
        <c:lblAlgn val="ctr"/>
        <c:lblOffset val="100"/>
        <c:noMultiLvlLbl val="0"/>
      </c:catAx>
      <c:valAx>
        <c:axId val="121166464"/>
        <c:scaling>
          <c:orientation val="minMax"/>
        </c:scaling>
        <c:delete val="0"/>
        <c:axPos val="l"/>
        <c:majorGridlines/>
        <c:numFmt formatCode="General" sourceLinked="1"/>
        <c:majorTickMark val="out"/>
        <c:minorTickMark val="none"/>
        <c:tickLblPos val="nextTo"/>
        <c:txPr>
          <a:bodyPr/>
          <a:lstStyle/>
          <a:p>
            <a:pPr>
              <a:defRPr sz="1200"/>
            </a:pPr>
            <a:endParaRPr lang="lt-LT"/>
          </a:p>
        </c:txPr>
        <c:crossAx val="121164928"/>
        <c:crosses val="autoZero"/>
        <c:crossBetween val="between"/>
      </c:valAx>
    </c:plotArea>
    <c:plotVisOnly val="1"/>
    <c:dispBlanksAs val="gap"/>
    <c:showDLblsOverMax val="0"/>
  </c:chart>
  <c:txPr>
    <a:bodyPr/>
    <a:lstStyle/>
    <a:p>
      <a:pPr>
        <a:defRPr sz="1800"/>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pavežėjimas 2020–2021 m. m.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Lapas1!$B$1</c:f>
              <c:strCache>
                <c:ptCount val="1"/>
                <c:pt idx="0">
                  <c:v>pavežėjimas 2019-2020 m. m. </c:v>
                </c:pt>
              </c:strCache>
            </c:strRef>
          </c:tx>
          <c:explosion val="25"/>
          <c:dLbls>
            <c:dLbl>
              <c:idx val="2"/>
              <c:layout>
                <c:manualLayout>
                  <c:x val="6.0450014636639231E-2"/>
                  <c:y val="8.3851393575803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B8-4F96-BAE5-77F0E815AA87}"/>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Lapas1!$A$2:$A$4</c:f>
              <c:strCache>
                <c:ptCount val="3"/>
                <c:pt idx="0">
                  <c:v>Mokykliniais autobusais</c:v>
                </c:pt>
                <c:pt idx="1">
                  <c:v>Maršrutiniais autobusais</c:v>
                </c:pt>
                <c:pt idx="2">
                  <c:v>Kitais būdais</c:v>
                </c:pt>
              </c:strCache>
            </c:strRef>
          </c:cat>
          <c:val>
            <c:numRef>
              <c:f>Lapas1!$B$2:$B$4</c:f>
              <c:numCache>
                <c:formatCode>General</c:formatCode>
                <c:ptCount val="3"/>
                <c:pt idx="0">
                  <c:v>524</c:v>
                </c:pt>
                <c:pt idx="1">
                  <c:v>342</c:v>
                </c:pt>
                <c:pt idx="2">
                  <c:v>152</c:v>
                </c:pt>
              </c:numCache>
            </c:numRef>
          </c:val>
          <c:extLst>
            <c:ext xmlns:c16="http://schemas.microsoft.com/office/drawing/2014/chart" uri="{C3380CC4-5D6E-409C-BE32-E72D297353CC}">
              <c16:uniqueId val="{00000001-E9B8-4F96-BAE5-77F0E815AA87}"/>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Lapas1!$B$53:$B$54</c:f>
              <c:strCache>
                <c:ptCount val="1"/>
                <c:pt idx="0">
                  <c:v>Auklėtojų/mokytojų iki 29 m. dalis ugdymo įstaigose</c:v>
                </c:pt>
              </c:strCache>
            </c:strRef>
          </c:tx>
          <c:invertIfNegative val="0"/>
          <c:dLbls>
            <c:spPr>
              <a:noFill/>
              <a:ln>
                <a:noFill/>
              </a:ln>
              <a:effectLst/>
            </c:spPr>
            <c:txPr>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Lapas1!$A$55:$A$59</c:f>
              <c:strCache>
                <c:ptCount val="5"/>
                <c:pt idx="0">
                  <c:v>2016-2017</c:v>
                </c:pt>
                <c:pt idx="1">
                  <c:v>2017-2018</c:v>
                </c:pt>
                <c:pt idx="2">
                  <c:v>2018-2019</c:v>
                </c:pt>
                <c:pt idx="3">
                  <c:v>2019-2020</c:v>
                </c:pt>
                <c:pt idx="4">
                  <c:v>2020-2021</c:v>
                </c:pt>
              </c:strCache>
            </c:strRef>
          </c:cat>
          <c:val>
            <c:numRef>
              <c:f>Lapas1!$B$55:$B$59</c:f>
              <c:numCache>
                <c:formatCode>0.00%</c:formatCode>
                <c:ptCount val="5"/>
                <c:pt idx="0">
                  <c:v>1.8475750576999999E-2</c:v>
                </c:pt>
                <c:pt idx="1">
                  <c:v>2.4154589369999994E-3</c:v>
                </c:pt>
                <c:pt idx="2">
                  <c:v>5.0632911390000009E-3</c:v>
                </c:pt>
                <c:pt idx="3">
                  <c:v>2.7173913040000009E-3</c:v>
                </c:pt>
                <c:pt idx="4">
                  <c:v>2.7027027020000006E-3</c:v>
                </c:pt>
              </c:numCache>
            </c:numRef>
          </c:val>
          <c:extLst>
            <c:ext xmlns:c16="http://schemas.microsoft.com/office/drawing/2014/chart" uri="{C3380CC4-5D6E-409C-BE32-E72D297353CC}">
              <c16:uniqueId val="{00000000-E5FF-4AC8-8DE5-4FF26067E79D}"/>
            </c:ext>
          </c:extLst>
        </c:ser>
        <c:ser>
          <c:idx val="1"/>
          <c:order val="1"/>
          <c:tx>
            <c:strRef>
              <c:f>Lapas1!$C$53:$C$54</c:f>
              <c:strCache>
                <c:ptCount val="1"/>
                <c:pt idx="0">
                  <c:v>60 m. ir vyresnių auklėtojų/mokytojų dalis ugdymo įstaigose</c:v>
                </c:pt>
              </c:strCache>
            </c:strRef>
          </c:tx>
          <c:invertIfNegative val="0"/>
          <c:dLbls>
            <c:spPr>
              <a:noFill/>
              <a:ln>
                <a:noFill/>
              </a:ln>
              <a:effectLst/>
            </c:spPr>
            <c:txPr>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Lapas1!$A$55:$A$59</c:f>
              <c:strCache>
                <c:ptCount val="5"/>
                <c:pt idx="0">
                  <c:v>2016-2017</c:v>
                </c:pt>
                <c:pt idx="1">
                  <c:v>2017-2018</c:v>
                </c:pt>
                <c:pt idx="2">
                  <c:v>2018-2019</c:v>
                </c:pt>
                <c:pt idx="3">
                  <c:v>2019-2020</c:v>
                </c:pt>
                <c:pt idx="4">
                  <c:v>2020-2021</c:v>
                </c:pt>
              </c:strCache>
            </c:strRef>
          </c:cat>
          <c:val>
            <c:numRef>
              <c:f>Lapas1!$C$55:$C$59</c:f>
              <c:numCache>
                <c:formatCode>0.00%</c:formatCode>
                <c:ptCount val="5"/>
                <c:pt idx="0">
                  <c:v>9.6997690531000019E-2</c:v>
                </c:pt>
                <c:pt idx="1">
                  <c:v>0.11835748792199999</c:v>
                </c:pt>
                <c:pt idx="2">
                  <c:v>0.16202531645500001</c:v>
                </c:pt>
                <c:pt idx="3">
                  <c:v>0.21739130434700002</c:v>
                </c:pt>
                <c:pt idx="4">
                  <c:v>0.23783783783700002</c:v>
                </c:pt>
              </c:numCache>
            </c:numRef>
          </c:val>
          <c:extLst>
            <c:ext xmlns:c16="http://schemas.microsoft.com/office/drawing/2014/chart" uri="{C3380CC4-5D6E-409C-BE32-E72D297353CC}">
              <c16:uniqueId val="{00000001-E5FF-4AC8-8DE5-4FF26067E79D}"/>
            </c:ext>
          </c:extLst>
        </c:ser>
        <c:dLbls>
          <c:showLegendKey val="0"/>
          <c:showVal val="0"/>
          <c:showCatName val="0"/>
          <c:showSerName val="0"/>
          <c:showPercent val="0"/>
          <c:showBubbleSize val="0"/>
        </c:dLbls>
        <c:gapWidth val="150"/>
        <c:axId val="121690752"/>
        <c:axId val="121700736"/>
      </c:barChart>
      <c:catAx>
        <c:axId val="121690752"/>
        <c:scaling>
          <c:orientation val="minMax"/>
        </c:scaling>
        <c:delete val="0"/>
        <c:axPos val="l"/>
        <c:numFmt formatCode="General" sourceLinked="0"/>
        <c:majorTickMark val="out"/>
        <c:minorTickMark val="none"/>
        <c:tickLblPos val="nextTo"/>
        <c:crossAx val="121700736"/>
        <c:crosses val="autoZero"/>
        <c:auto val="1"/>
        <c:lblAlgn val="ctr"/>
        <c:lblOffset val="100"/>
        <c:noMultiLvlLbl val="0"/>
      </c:catAx>
      <c:valAx>
        <c:axId val="121700736"/>
        <c:scaling>
          <c:orientation val="minMax"/>
        </c:scaling>
        <c:delete val="0"/>
        <c:axPos val="b"/>
        <c:majorGridlines/>
        <c:numFmt formatCode="0.00%" sourceLinked="1"/>
        <c:majorTickMark val="out"/>
        <c:minorTickMark val="none"/>
        <c:tickLblPos val="nextTo"/>
        <c:crossAx val="121690752"/>
        <c:crosses val="autoZero"/>
        <c:crossBetween val="between"/>
      </c:valAx>
    </c:plotArea>
    <c:legend>
      <c:legendPos val="t"/>
      <c:overlay val="0"/>
      <c:spPr>
        <a:ln>
          <a:solidFill>
            <a:schemeClr val="tx1"/>
          </a:solidFill>
        </a:ln>
      </c:sp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Lapas1!$B$4:$B$5</c:f>
              <c:strCache>
                <c:ptCount val="1"/>
                <c:pt idx="0">
                  <c:v>Vidutinis mokytojų amžius</c:v>
                </c:pt>
              </c:strCache>
            </c:strRef>
          </c:tx>
          <c:invertIfNegative val="0"/>
          <c:dLbls>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Lapas1!$A$6:$A$10</c:f>
              <c:strCache>
                <c:ptCount val="5"/>
                <c:pt idx="0">
                  <c:v>2016-2017</c:v>
                </c:pt>
                <c:pt idx="1">
                  <c:v>2017-2018</c:v>
                </c:pt>
                <c:pt idx="2">
                  <c:v>2018-2019</c:v>
                </c:pt>
                <c:pt idx="3">
                  <c:v>2019-2020</c:v>
                </c:pt>
                <c:pt idx="4">
                  <c:v>2020-2021</c:v>
                </c:pt>
              </c:strCache>
            </c:strRef>
          </c:cat>
          <c:val>
            <c:numRef>
              <c:f>Lapas1!$B$6:$B$10</c:f>
              <c:numCache>
                <c:formatCode>#,##0.########</c:formatCode>
                <c:ptCount val="5"/>
                <c:pt idx="0">
                  <c:v>49.898383371824011</c:v>
                </c:pt>
                <c:pt idx="1">
                  <c:v>50.903381642511995</c:v>
                </c:pt>
                <c:pt idx="2">
                  <c:v>51.792405063291</c:v>
                </c:pt>
                <c:pt idx="3">
                  <c:v>52.684782608694995</c:v>
                </c:pt>
                <c:pt idx="4">
                  <c:v>53.424324324324004</c:v>
                </c:pt>
              </c:numCache>
            </c:numRef>
          </c:val>
          <c:extLst>
            <c:ext xmlns:c16="http://schemas.microsoft.com/office/drawing/2014/chart" uri="{C3380CC4-5D6E-409C-BE32-E72D297353CC}">
              <c16:uniqueId val="{00000000-FAD7-43CD-82C1-D7579122C66A}"/>
            </c:ext>
          </c:extLst>
        </c:ser>
        <c:dLbls>
          <c:showLegendKey val="0"/>
          <c:showVal val="0"/>
          <c:showCatName val="0"/>
          <c:showSerName val="0"/>
          <c:showPercent val="0"/>
          <c:showBubbleSize val="0"/>
        </c:dLbls>
        <c:gapWidth val="150"/>
        <c:axId val="121717120"/>
        <c:axId val="121718656"/>
      </c:barChart>
      <c:catAx>
        <c:axId val="121717120"/>
        <c:scaling>
          <c:orientation val="minMax"/>
        </c:scaling>
        <c:delete val="0"/>
        <c:axPos val="b"/>
        <c:numFmt formatCode="General" sourceLinked="0"/>
        <c:majorTickMark val="out"/>
        <c:minorTickMark val="none"/>
        <c:tickLblPos val="nextTo"/>
        <c:crossAx val="121718656"/>
        <c:crosses val="autoZero"/>
        <c:auto val="1"/>
        <c:lblAlgn val="ctr"/>
        <c:lblOffset val="100"/>
        <c:noMultiLvlLbl val="0"/>
      </c:catAx>
      <c:valAx>
        <c:axId val="121718656"/>
        <c:scaling>
          <c:orientation val="minMax"/>
          <c:max val="55"/>
          <c:min val="45"/>
        </c:scaling>
        <c:delete val="0"/>
        <c:axPos val="l"/>
        <c:majorGridlines/>
        <c:numFmt formatCode="#,##0.00" sourceLinked="0"/>
        <c:majorTickMark val="out"/>
        <c:minorTickMark val="none"/>
        <c:tickLblPos val="low"/>
        <c:crossAx val="121717120"/>
        <c:crosses val="autoZero"/>
        <c:crossBetween val="between"/>
      </c:valAx>
    </c:plotArea>
    <c:legend>
      <c:legendPos val="t"/>
      <c:overlay val="0"/>
      <c:spPr>
        <a:ln>
          <a:solidFill>
            <a:schemeClr val="tx1"/>
          </a:solidFill>
        </a:ln>
      </c:sp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lt-LT" sz="1200">
                <a:latin typeface="Times New Roman" pitchFamily="18" charset="0"/>
                <a:cs typeface="Times New Roman" pitchFamily="18" charset="0"/>
              </a:rPr>
              <a:t>Išlaidos</a:t>
            </a:r>
            <a:r>
              <a:rPr lang="lt-LT" sz="1200"/>
              <a:t>, tenkančios 1-am mokiniui 2019 m., tūkst. eur</a:t>
            </a:r>
          </a:p>
        </c:rich>
      </c:tx>
      <c:overlay val="0"/>
      <c:spPr>
        <a:noFill/>
        <a:ln>
          <a:noFill/>
        </a:ln>
        <a:effectLst/>
      </c:spPr>
    </c:title>
    <c:autoTitleDeleted val="0"/>
    <c:plotArea>
      <c:layout/>
      <c:barChart>
        <c:barDir val="col"/>
        <c:grouping val="clustered"/>
        <c:varyColors val="0"/>
        <c:ser>
          <c:idx val="0"/>
          <c:order val="0"/>
          <c:tx>
            <c:strRef>
              <c:f>grafikas!$B$4</c:f>
              <c:strCache>
                <c:ptCount val="1"/>
                <c:pt idx="0">
                  <c:v>1-am mokiniui Mokymo lėšos</c:v>
                </c:pt>
              </c:strCache>
            </c:strRef>
          </c:tx>
          <c:spPr>
            <a:solidFill>
              <a:schemeClr val="accent1"/>
            </a:solidFill>
            <a:ln>
              <a:noFill/>
            </a:ln>
            <a:effectLst/>
          </c:spPr>
          <c:invertIfNegative val="0"/>
          <c:cat>
            <c:strRef>
              <c:f>grafikas!$A$5:$A$23</c:f>
              <c:strCache>
                <c:ptCount val="19"/>
                <c:pt idx="1">
                  <c:v>Ukmergės "Ryto" specialioji mokykla*</c:v>
                </c:pt>
                <c:pt idx="2">
                  <c:v>Ukmergės "Šilo" progimnazija</c:v>
                </c:pt>
                <c:pt idx="3">
                  <c:v>Ukmergės Antano Smetonos gimnazija</c:v>
                </c:pt>
                <c:pt idx="4">
                  <c:v>Ukmergės Dukstynos pagrindinė mokykla</c:v>
                </c:pt>
                <c:pt idx="5">
                  <c:v>Ukmergės Jono Basanavičiaus gimnazija</c:v>
                </c:pt>
                <c:pt idx="6">
                  <c:v>Ukmergės Pašilės progimnazija</c:v>
                </c:pt>
                <c:pt idx="7">
                  <c:v>Ukmergės r. Pabaisko pagrindinė mokykla</c:v>
                </c:pt>
                <c:pt idx="8">
                  <c:v>Ukmergės r. Siesikų gimnazija</c:v>
                </c:pt>
                <c:pt idx="9">
                  <c:v>Ukmergės r. Taujėnų gimnazija</c:v>
                </c:pt>
                <c:pt idx="10">
                  <c:v>Ukmergės r. Veprių pagrindinė mokykla</c:v>
                </c:pt>
                <c:pt idx="11">
                  <c:v>Ukmergės r. Veprių pagrindinės mokyklos  ikimokyklinio ugdymo skyrius</c:v>
                </c:pt>
                <c:pt idx="12">
                  <c:v>Ukmergės r. Želvos gimnazija</c:v>
                </c:pt>
                <c:pt idx="13">
                  <c:v>Ukmergės r. Želvos gimnazijos ikimokyklinio ugdymo skyrius</c:v>
                </c:pt>
                <c:pt idx="14">
                  <c:v>Ukmergės rajono Deltuvos pagrindinė mokykla</c:v>
                </c:pt>
                <c:pt idx="15">
                  <c:v>Ukmergės rajono Vidiškių pagrindinė mokykla</c:v>
                </c:pt>
                <c:pt idx="16">
                  <c:v>Ukmergės r. Vidiškių pagrindinės mokyklos ikimokyklinio ugdymo skyrius</c:v>
                </c:pt>
                <c:pt idx="17">
                  <c:v>Ukmergės Senamiesčio pagrindinė mokykla</c:v>
                </c:pt>
                <c:pt idx="18">
                  <c:v>Ukmergės Užupio pagrindinė mokykla</c:v>
                </c:pt>
              </c:strCache>
            </c:strRef>
          </c:cat>
          <c:val>
            <c:numRef>
              <c:f>grafikas!$B$5:$B$23</c:f>
              <c:numCache>
                <c:formatCode>General</c:formatCode>
                <c:ptCount val="19"/>
                <c:pt idx="1">
                  <c:v>4.28</c:v>
                </c:pt>
                <c:pt idx="2">
                  <c:v>1.24</c:v>
                </c:pt>
                <c:pt idx="3">
                  <c:v>1.6</c:v>
                </c:pt>
                <c:pt idx="4">
                  <c:v>1.36</c:v>
                </c:pt>
                <c:pt idx="5">
                  <c:v>1.79</c:v>
                </c:pt>
                <c:pt idx="6">
                  <c:v>2.35</c:v>
                </c:pt>
                <c:pt idx="7">
                  <c:v>2.68</c:v>
                </c:pt>
                <c:pt idx="8">
                  <c:v>2.0099999999999998</c:v>
                </c:pt>
                <c:pt idx="9">
                  <c:v>2.11</c:v>
                </c:pt>
                <c:pt idx="10">
                  <c:v>2.78</c:v>
                </c:pt>
                <c:pt idx="11">
                  <c:v>1.23</c:v>
                </c:pt>
                <c:pt idx="12">
                  <c:v>2.0299999999999998</c:v>
                </c:pt>
                <c:pt idx="13">
                  <c:v>1.26</c:v>
                </c:pt>
                <c:pt idx="14">
                  <c:v>2.2000000000000002</c:v>
                </c:pt>
                <c:pt idx="15">
                  <c:v>2.58</c:v>
                </c:pt>
                <c:pt idx="16">
                  <c:v>1.1200000000000001</c:v>
                </c:pt>
                <c:pt idx="17">
                  <c:v>1.65</c:v>
                </c:pt>
                <c:pt idx="18">
                  <c:v>1.45</c:v>
                </c:pt>
              </c:numCache>
            </c:numRef>
          </c:val>
          <c:extLst>
            <c:ext xmlns:c16="http://schemas.microsoft.com/office/drawing/2014/chart" uri="{C3380CC4-5D6E-409C-BE32-E72D297353CC}">
              <c16:uniqueId val="{00000000-B8B5-4A1B-AC64-9ED6E0A81F8E}"/>
            </c:ext>
          </c:extLst>
        </c:ser>
        <c:ser>
          <c:idx val="1"/>
          <c:order val="1"/>
          <c:tx>
            <c:strRef>
              <c:f>grafikas!$C$4</c:f>
              <c:strCache>
                <c:ptCount val="1"/>
                <c:pt idx="0">
                  <c:v>1-am mokiniui Savivaldybės biudžeto lėšos</c:v>
                </c:pt>
              </c:strCache>
            </c:strRef>
          </c:tx>
          <c:spPr>
            <a:solidFill>
              <a:schemeClr val="accent2"/>
            </a:solidFill>
            <a:ln>
              <a:noFill/>
            </a:ln>
            <a:effectLst/>
          </c:spPr>
          <c:invertIfNegative val="0"/>
          <c:cat>
            <c:strRef>
              <c:f>grafikas!$A$5:$A$23</c:f>
              <c:strCache>
                <c:ptCount val="19"/>
                <c:pt idx="1">
                  <c:v>Ukmergės "Ryto" specialioji mokykla*</c:v>
                </c:pt>
                <c:pt idx="2">
                  <c:v>Ukmergės "Šilo" progimnazija</c:v>
                </c:pt>
                <c:pt idx="3">
                  <c:v>Ukmergės Antano Smetonos gimnazija</c:v>
                </c:pt>
                <c:pt idx="4">
                  <c:v>Ukmergės Dukstynos pagrindinė mokykla</c:v>
                </c:pt>
                <c:pt idx="5">
                  <c:v>Ukmergės Jono Basanavičiaus gimnazija</c:v>
                </c:pt>
                <c:pt idx="6">
                  <c:v>Ukmergės Pašilės progimnazija</c:v>
                </c:pt>
                <c:pt idx="7">
                  <c:v>Ukmergės r. Pabaisko pagrindinė mokykla</c:v>
                </c:pt>
                <c:pt idx="8">
                  <c:v>Ukmergės r. Siesikų gimnazija</c:v>
                </c:pt>
                <c:pt idx="9">
                  <c:v>Ukmergės r. Taujėnų gimnazija</c:v>
                </c:pt>
                <c:pt idx="10">
                  <c:v>Ukmergės r. Veprių pagrindinė mokykla</c:v>
                </c:pt>
                <c:pt idx="11">
                  <c:v>Ukmergės r. Veprių pagrindinės mokyklos  ikimokyklinio ugdymo skyrius</c:v>
                </c:pt>
                <c:pt idx="12">
                  <c:v>Ukmergės r. Želvos gimnazija</c:v>
                </c:pt>
                <c:pt idx="13">
                  <c:v>Ukmergės r. Želvos gimnazijos ikimokyklinio ugdymo skyrius</c:v>
                </c:pt>
                <c:pt idx="14">
                  <c:v>Ukmergės rajono Deltuvos pagrindinė mokykla</c:v>
                </c:pt>
                <c:pt idx="15">
                  <c:v>Ukmergės rajono Vidiškių pagrindinė mokykla</c:v>
                </c:pt>
                <c:pt idx="16">
                  <c:v>Ukmergės r. Vidiškių pagrindinės mokyklos ikimokyklinio ugdymo skyrius</c:v>
                </c:pt>
                <c:pt idx="17">
                  <c:v>Ukmergės Senamiesčio pagrindinė mokykla</c:v>
                </c:pt>
                <c:pt idx="18">
                  <c:v>Ukmergės Užupio pagrindinė mokykla</c:v>
                </c:pt>
              </c:strCache>
            </c:strRef>
          </c:cat>
          <c:val>
            <c:numRef>
              <c:f>grafikas!$C$5:$C$23</c:f>
              <c:numCache>
                <c:formatCode>General</c:formatCode>
                <c:ptCount val="19"/>
                <c:pt idx="1">
                  <c:v>0.89</c:v>
                </c:pt>
                <c:pt idx="2">
                  <c:v>0.48</c:v>
                </c:pt>
                <c:pt idx="3">
                  <c:v>0.33</c:v>
                </c:pt>
                <c:pt idx="4">
                  <c:v>0.32</c:v>
                </c:pt>
                <c:pt idx="5">
                  <c:v>0.43</c:v>
                </c:pt>
                <c:pt idx="6">
                  <c:v>1.22</c:v>
                </c:pt>
                <c:pt idx="7">
                  <c:v>1.42</c:v>
                </c:pt>
                <c:pt idx="8">
                  <c:v>1</c:v>
                </c:pt>
                <c:pt idx="9">
                  <c:v>1.24</c:v>
                </c:pt>
                <c:pt idx="10">
                  <c:v>1.97</c:v>
                </c:pt>
                <c:pt idx="11">
                  <c:v>2.0099999999999998</c:v>
                </c:pt>
                <c:pt idx="12">
                  <c:v>0.83</c:v>
                </c:pt>
                <c:pt idx="13">
                  <c:v>1.08</c:v>
                </c:pt>
                <c:pt idx="14">
                  <c:v>1.41</c:v>
                </c:pt>
                <c:pt idx="15">
                  <c:v>1.48</c:v>
                </c:pt>
                <c:pt idx="16">
                  <c:v>2.1</c:v>
                </c:pt>
                <c:pt idx="17">
                  <c:v>1.04</c:v>
                </c:pt>
                <c:pt idx="18">
                  <c:v>0.48</c:v>
                </c:pt>
              </c:numCache>
            </c:numRef>
          </c:val>
          <c:extLst>
            <c:ext xmlns:c16="http://schemas.microsoft.com/office/drawing/2014/chart" uri="{C3380CC4-5D6E-409C-BE32-E72D297353CC}">
              <c16:uniqueId val="{00000001-B8B5-4A1B-AC64-9ED6E0A81F8E}"/>
            </c:ext>
          </c:extLst>
        </c:ser>
        <c:dLbls>
          <c:showLegendKey val="0"/>
          <c:showVal val="0"/>
          <c:showCatName val="0"/>
          <c:showSerName val="0"/>
          <c:showPercent val="0"/>
          <c:showBubbleSize val="0"/>
        </c:dLbls>
        <c:gapWidth val="219"/>
        <c:overlap val="-27"/>
        <c:axId val="121727616"/>
        <c:axId val="121729408"/>
      </c:barChart>
      <c:catAx>
        <c:axId val="12172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t-LT"/>
          </a:p>
        </c:txPr>
        <c:crossAx val="121729408"/>
        <c:crosses val="autoZero"/>
        <c:auto val="1"/>
        <c:lblAlgn val="ctr"/>
        <c:lblOffset val="100"/>
        <c:noMultiLvlLbl val="0"/>
      </c:catAx>
      <c:valAx>
        <c:axId val="12172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lt-LT"/>
          </a:p>
        </c:txPr>
        <c:crossAx val="121727616"/>
        <c:crosses val="autoZero"/>
        <c:crossBetween val="between"/>
      </c:valAx>
      <c:spPr>
        <a:noFill/>
        <a:ln>
          <a:noFill/>
        </a:ln>
        <a:effectLst/>
      </c:spPr>
    </c:plotArea>
    <c:legend>
      <c:legendPos val="b"/>
      <c:overlay val="0"/>
      <c:spPr>
        <a:noFill/>
        <a:ln>
          <a:noFill/>
        </a:ln>
        <a:effectLst/>
      </c:spPr>
      <c:txPr>
        <a:bodyPr rot="0" vert="horz"/>
        <a:lstStyle/>
        <a:p>
          <a:pPr>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44CB9-4301-4D18-A264-1E0BF784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10887</Words>
  <Characters>6207</Characters>
  <Application>Microsoft Office Word</Application>
  <DocSecurity>4</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Vaidotas Kalinas</cp:lastModifiedBy>
  <cp:revision>2</cp:revision>
  <cp:lastPrinted>2020-12-04T11:25:00Z</cp:lastPrinted>
  <dcterms:created xsi:type="dcterms:W3CDTF">2021-01-26T08:12:00Z</dcterms:created>
  <dcterms:modified xsi:type="dcterms:W3CDTF">2021-01-26T08:12:00Z</dcterms:modified>
</cp:coreProperties>
</file>