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51CB" w:rsidRDefault="00696A65">
      <w:pPr>
        <w:jc w:val="both"/>
      </w:pPr>
      <w:bookmarkStart w:id="0" w:name="_GoBack"/>
      <w:bookmarkEnd w:id="0"/>
      <w:r>
        <w:rPr>
          <w:b/>
          <w:i/>
        </w:rPr>
        <w:t>Suvestinė redakcija nuo 2026-09-10</w:t>
      </w:r>
    </w:p>
    <w:p w:rsidR="004251CB" w:rsidRDefault="004251CB">
      <w:pPr>
        <w:jc w:val="both"/>
        <w:rPr>
          <w:sz w:val="20"/>
        </w:rPr>
      </w:pPr>
    </w:p>
    <w:p w:rsidR="004251CB" w:rsidRDefault="00696A65">
      <w:pPr>
        <w:jc w:val="both"/>
        <w:rPr>
          <w:sz w:val="20"/>
        </w:rPr>
      </w:pPr>
      <w:r>
        <w:rPr>
          <w:i/>
          <w:sz w:val="20"/>
        </w:rPr>
        <w:t>Įsakymas paskelbtas: TAR 2025-09-17, i. k. 2025-15545</w:t>
      </w:r>
    </w:p>
    <w:p w:rsidR="004251CB" w:rsidRDefault="004251CB">
      <w:pPr>
        <w:jc w:val="both"/>
        <w:rPr>
          <w:sz w:val="20"/>
        </w:rPr>
      </w:pPr>
    </w:p>
    <w:p w:rsidR="004251CB" w:rsidRDefault="004251CB">
      <w:pPr>
        <w:tabs>
          <w:tab w:val="center" w:pos="4819"/>
          <w:tab w:val="right" w:pos="9638"/>
        </w:tabs>
        <w:jc w:val="center"/>
        <w:rPr>
          <w:szCs w:val="24"/>
          <w:lang w:eastAsia="lt-LT"/>
        </w:rPr>
      </w:pPr>
    </w:p>
    <w:p w:rsidR="004251CB" w:rsidRDefault="00696A65">
      <w:pPr>
        <w:jc w:val="center"/>
        <w:rPr>
          <w:szCs w:val="24"/>
          <w:lang w:eastAsia="lt-LT"/>
        </w:rPr>
      </w:pPr>
      <w:r>
        <w:rPr>
          <w:noProof/>
          <w:szCs w:val="24"/>
          <w:lang w:eastAsia="lt-LT"/>
        </w:rPr>
        <w:drawing>
          <wp:inline distT="0" distB="0" distL="0" distR="0">
            <wp:extent cx="633730" cy="74993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730" cy="749935"/>
                    </a:xfrm>
                    <a:prstGeom prst="rect">
                      <a:avLst/>
                    </a:prstGeom>
                    <a:noFill/>
                  </pic:spPr>
                </pic:pic>
              </a:graphicData>
            </a:graphic>
          </wp:inline>
        </w:drawing>
      </w:r>
    </w:p>
    <w:p w:rsidR="004251CB" w:rsidRDefault="004251CB">
      <w:pPr>
        <w:jc w:val="center"/>
        <w:rPr>
          <w:szCs w:val="24"/>
          <w:lang w:eastAsia="lt-LT"/>
        </w:rPr>
      </w:pPr>
    </w:p>
    <w:p w:rsidR="004251CB" w:rsidRDefault="00696A65">
      <w:pPr>
        <w:keepNext/>
        <w:jc w:val="center"/>
        <w:rPr>
          <w:b/>
          <w:bCs/>
          <w:szCs w:val="24"/>
          <w:lang w:eastAsia="lt-LT"/>
        </w:rPr>
      </w:pPr>
      <w:r>
        <w:rPr>
          <w:b/>
          <w:bCs/>
          <w:szCs w:val="24"/>
          <w:lang w:eastAsia="lt-LT"/>
        </w:rPr>
        <w:t xml:space="preserve">UKMERGĖS RAJONO SAVIVALDYBĖS ADMINISTRACIJOS  </w:t>
      </w:r>
    </w:p>
    <w:p w:rsidR="004251CB" w:rsidRDefault="00696A65">
      <w:pPr>
        <w:keepNext/>
        <w:jc w:val="center"/>
        <w:rPr>
          <w:b/>
          <w:bCs/>
          <w:szCs w:val="24"/>
          <w:lang w:eastAsia="lt-LT"/>
        </w:rPr>
      </w:pPr>
      <w:r>
        <w:rPr>
          <w:b/>
          <w:bCs/>
          <w:szCs w:val="24"/>
          <w:lang w:eastAsia="lt-LT"/>
        </w:rPr>
        <w:t>DIREKTORIUS</w:t>
      </w:r>
    </w:p>
    <w:p w:rsidR="004251CB" w:rsidRDefault="004251CB">
      <w:pPr>
        <w:jc w:val="center"/>
        <w:rPr>
          <w:b/>
          <w:szCs w:val="24"/>
          <w:lang w:eastAsia="lt-LT"/>
        </w:rPr>
      </w:pPr>
    </w:p>
    <w:p w:rsidR="004251CB" w:rsidRDefault="00696A65">
      <w:pPr>
        <w:jc w:val="center"/>
        <w:rPr>
          <w:b/>
          <w:szCs w:val="24"/>
          <w:lang w:eastAsia="lt-LT"/>
        </w:rPr>
      </w:pPr>
      <w:r>
        <w:rPr>
          <w:b/>
          <w:szCs w:val="24"/>
          <w:lang w:eastAsia="lt-LT"/>
        </w:rPr>
        <w:t>ĮSAKYMAS</w:t>
      </w:r>
    </w:p>
    <w:p w:rsidR="004251CB" w:rsidRDefault="00696A65">
      <w:pPr>
        <w:jc w:val="center"/>
        <w:rPr>
          <w:b/>
          <w:caps/>
          <w:szCs w:val="24"/>
          <w:lang w:eastAsia="lt-LT"/>
        </w:rPr>
      </w:pPr>
      <w:r>
        <w:rPr>
          <w:b/>
          <w:bCs/>
          <w:szCs w:val="24"/>
          <w:lang w:eastAsia="lt-LT"/>
        </w:rPr>
        <w:t xml:space="preserve">DĖL UKMERGĖS RAJONO </w:t>
      </w:r>
      <w:r>
        <w:rPr>
          <w:b/>
          <w:bCs/>
          <w:szCs w:val="24"/>
          <w:lang w:eastAsia="lt-LT"/>
        </w:rPr>
        <w:t>SAVIVALDYBĖS GYVENAMOJO BŪSTO, SKIRTO APSAUGOTO BŪSTO PLĖTRAI, PIRKIMO SKELBIAMŲ DERYBŲ BŪDU SĄLYGŲ PATVIRTINIMO</w:t>
      </w:r>
    </w:p>
    <w:p w:rsidR="004251CB" w:rsidRDefault="004251CB">
      <w:pPr>
        <w:jc w:val="center"/>
        <w:rPr>
          <w:b/>
          <w:szCs w:val="24"/>
          <w:lang w:eastAsia="lt-LT"/>
        </w:rPr>
      </w:pPr>
    </w:p>
    <w:p w:rsidR="004251CB" w:rsidRDefault="00696A65">
      <w:pPr>
        <w:jc w:val="center"/>
        <w:rPr>
          <w:szCs w:val="24"/>
          <w:lang w:eastAsia="lt-LT"/>
        </w:rPr>
      </w:pPr>
      <w:r>
        <w:rPr>
          <w:szCs w:val="24"/>
          <w:lang w:eastAsia="lt-LT"/>
        </w:rPr>
        <w:t>2025 m. rugsėjo 16 d. Nr. 13-1189</w:t>
      </w:r>
    </w:p>
    <w:p w:rsidR="004251CB" w:rsidRDefault="00696A65">
      <w:pPr>
        <w:jc w:val="center"/>
        <w:rPr>
          <w:szCs w:val="24"/>
          <w:lang w:eastAsia="lt-LT"/>
        </w:rPr>
      </w:pPr>
      <w:r>
        <w:rPr>
          <w:szCs w:val="24"/>
          <w:lang w:eastAsia="lt-LT"/>
        </w:rPr>
        <w:t>Ukmergė</w:t>
      </w:r>
    </w:p>
    <w:p w:rsidR="004251CB" w:rsidRDefault="004251CB">
      <w:pPr>
        <w:jc w:val="center"/>
        <w:rPr>
          <w:szCs w:val="24"/>
          <w:lang w:eastAsia="lt-LT"/>
        </w:rPr>
      </w:pPr>
    </w:p>
    <w:p w:rsidR="004251CB" w:rsidRDefault="004251CB">
      <w:pPr>
        <w:jc w:val="both"/>
        <w:rPr>
          <w:szCs w:val="24"/>
          <w:lang w:eastAsia="lt-LT"/>
        </w:rPr>
      </w:pPr>
    </w:p>
    <w:p w:rsidR="004251CB" w:rsidRDefault="00696A65">
      <w:pPr>
        <w:ind w:firstLine="1276"/>
        <w:jc w:val="both"/>
        <w:rPr>
          <w:szCs w:val="24"/>
          <w:lang w:eastAsia="lt-LT"/>
        </w:rPr>
      </w:pPr>
      <w:r>
        <w:rPr>
          <w:szCs w:val="24"/>
          <w:lang w:eastAsia="lt-LT"/>
        </w:rPr>
        <w:t>Vadovaudamasi Lietuvos Respublikos Vyriausybės 2017 m. gruodžio 13 d. nutarimu Nr. 1036 patvirtintu Žemės, esamų pastatų ar kitų nekilnojamųjų daiktų įsigijimo arba nuomos ar teisių į šiuos daiktus įsigijimo tvarkos aprašu, Ukmergės rajono savivaldybės tar</w:t>
      </w:r>
      <w:r>
        <w:rPr>
          <w:szCs w:val="24"/>
          <w:lang w:eastAsia="lt-LT"/>
        </w:rPr>
        <w:t>ybos 2024 m. gruodžio 19 d. sprendimu Nr. 7-293 „Dėl pritarimo projekto „Apsaugoto būsto plėtra Ukmergės rajono savivaldybėje“ įgyvendinimui“, atsižvelgdama į Ukmergės rajono savivaldybės administracijos direktoriaus 2025 m. rugsėjo 12 d. įsakymu Nr. 13-11</w:t>
      </w:r>
      <w:r>
        <w:rPr>
          <w:szCs w:val="24"/>
          <w:lang w:eastAsia="lt-LT"/>
        </w:rPr>
        <w:t>70 patvirtintas Ukmergės rajono savivaldybės apsaugoto būsto pirkimo, įgyvendinant projektą „Apsaugoto būsto plėtra Ukmergės rajono savivaldybėje“ ekonominio ir (ar) socialinio pagrindimo sąlygas ir Ukmergės rajono savivaldybės administracijos direktoriaus</w:t>
      </w:r>
      <w:r>
        <w:rPr>
          <w:szCs w:val="24"/>
          <w:lang w:eastAsia="lt-LT"/>
        </w:rPr>
        <w:t xml:space="preserve"> 2025 m. sausio 29 d. įsakymu Nr. 13-72 (2025 m. rugsėjo 12 d. įsakymas Nr. 13-1174 dėl pakeitimo) sudarytos apsaugoto būsto pirkimo komisijos 2025 m. rugsėjo 12 d. posėdžio protokolą Nr. 2 (22-41),  t v i r t i n u:</w:t>
      </w:r>
    </w:p>
    <w:p w:rsidR="004251CB" w:rsidRDefault="00696A65">
      <w:pPr>
        <w:ind w:firstLine="1276"/>
        <w:jc w:val="both"/>
        <w:rPr>
          <w:szCs w:val="24"/>
          <w:lang w:eastAsia="lt-LT"/>
        </w:rPr>
      </w:pPr>
      <w:r>
        <w:rPr>
          <w:szCs w:val="24"/>
          <w:lang w:eastAsia="lt-LT"/>
        </w:rPr>
        <w:t>Ukmergės rajono savivaldybės gyvenamojo</w:t>
      </w:r>
      <w:r>
        <w:rPr>
          <w:szCs w:val="24"/>
          <w:lang w:eastAsia="lt-LT"/>
        </w:rPr>
        <w:t xml:space="preserve"> būsto, skirto apsaugoto būsto plėtrai, pirkimo skelbiamų derybų būdu sąlygas </w:t>
      </w:r>
      <w:r>
        <w:rPr>
          <w:bCs/>
          <w:szCs w:val="24"/>
          <w:lang w:eastAsia="lt-LT"/>
        </w:rPr>
        <w:t>(pridedama</w:t>
      </w:r>
      <w:r>
        <w:rPr>
          <w:szCs w:val="24"/>
          <w:lang w:eastAsia="lt-LT"/>
        </w:rPr>
        <w:t>).</w:t>
      </w:r>
    </w:p>
    <w:p w:rsidR="004251CB" w:rsidRDefault="004251CB">
      <w:pPr>
        <w:tabs>
          <w:tab w:val="left" w:pos="7938"/>
        </w:tabs>
        <w:jc w:val="both"/>
        <w:rPr>
          <w:szCs w:val="24"/>
          <w:lang w:eastAsia="lt-LT"/>
        </w:rPr>
      </w:pPr>
    </w:p>
    <w:p w:rsidR="004251CB" w:rsidRDefault="004251CB">
      <w:pPr>
        <w:tabs>
          <w:tab w:val="left" w:pos="7938"/>
        </w:tabs>
        <w:jc w:val="both"/>
        <w:rPr>
          <w:szCs w:val="24"/>
          <w:lang w:eastAsia="lt-LT"/>
        </w:rPr>
      </w:pPr>
    </w:p>
    <w:p w:rsidR="004251CB" w:rsidRDefault="004251CB">
      <w:pPr>
        <w:tabs>
          <w:tab w:val="left" w:pos="7938"/>
        </w:tabs>
        <w:jc w:val="both"/>
        <w:rPr>
          <w:szCs w:val="24"/>
          <w:lang w:eastAsia="lt-LT"/>
        </w:rPr>
      </w:pPr>
    </w:p>
    <w:p w:rsidR="004251CB" w:rsidRDefault="00696A65">
      <w:pPr>
        <w:tabs>
          <w:tab w:val="left" w:pos="7938"/>
        </w:tabs>
        <w:jc w:val="both"/>
        <w:rPr>
          <w:szCs w:val="24"/>
          <w:lang w:eastAsia="lt-LT"/>
        </w:rPr>
      </w:pPr>
      <w:r>
        <w:rPr>
          <w:szCs w:val="24"/>
          <w:lang w:eastAsia="lt-LT"/>
        </w:rPr>
        <w:t xml:space="preserve">Administracijos direktorė </w:t>
      </w:r>
      <w:r>
        <w:rPr>
          <w:szCs w:val="24"/>
          <w:lang w:eastAsia="lt-LT"/>
        </w:rPr>
        <w:tab/>
        <w:t>Inga Pračkailė</w:t>
      </w:r>
    </w:p>
    <w:p w:rsidR="004251CB" w:rsidRDefault="004251CB">
      <w:pPr>
        <w:tabs>
          <w:tab w:val="center" w:pos="4819"/>
          <w:tab w:val="right" w:pos="9638"/>
        </w:tabs>
        <w:rPr>
          <w:szCs w:val="24"/>
          <w:lang w:eastAsia="lt-LT"/>
        </w:rPr>
      </w:pPr>
    </w:p>
    <w:p w:rsidR="004251CB" w:rsidRDefault="004251CB">
      <w:pPr>
        <w:ind w:firstLine="6237"/>
        <w:sectPr w:rsidR="004251CB">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559" w:header="567" w:footer="567" w:gutter="0"/>
          <w:pgNumType w:start="1"/>
          <w:cols w:space="1296"/>
          <w:titlePg/>
          <w:docGrid w:linePitch="360"/>
        </w:sectPr>
      </w:pPr>
    </w:p>
    <w:p w:rsidR="004251CB" w:rsidRDefault="00696A65">
      <w:pPr>
        <w:ind w:firstLine="6237"/>
        <w:rPr>
          <w:szCs w:val="24"/>
          <w:lang w:eastAsia="lt-LT"/>
        </w:rPr>
      </w:pPr>
      <w:r>
        <w:rPr>
          <w:szCs w:val="24"/>
          <w:lang w:eastAsia="lt-LT"/>
        </w:rPr>
        <w:lastRenderedPageBreak/>
        <w:t>PATVIRTINTA</w:t>
      </w:r>
    </w:p>
    <w:p w:rsidR="004251CB" w:rsidRDefault="00696A65">
      <w:pPr>
        <w:ind w:firstLine="6237"/>
        <w:rPr>
          <w:szCs w:val="24"/>
          <w:lang w:eastAsia="lt-LT"/>
        </w:rPr>
      </w:pPr>
      <w:r>
        <w:rPr>
          <w:szCs w:val="24"/>
          <w:lang w:eastAsia="lt-LT"/>
        </w:rPr>
        <w:t>Ukmergės rajono savivaldybės</w:t>
      </w:r>
    </w:p>
    <w:p w:rsidR="004251CB" w:rsidRDefault="00696A65">
      <w:pPr>
        <w:ind w:firstLine="6237"/>
        <w:rPr>
          <w:szCs w:val="24"/>
          <w:lang w:eastAsia="lt-LT"/>
        </w:rPr>
      </w:pPr>
      <w:r>
        <w:rPr>
          <w:szCs w:val="24"/>
          <w:lang w:eastAsia="lt-LT"/>
        </w:rPr>
        <w:t>administracijos direktor</w:t>
      </w:r>
      <w:r>
        <w:rPr>
          <w:szCs w:val="24"/>
          <w:lang w:eastAsia="lt-LT"/>
        </w:rPr>
        <w:t>iaus</w:t>
      </w:r>
    </w:p>
    <w:p w:rsidR="004251CB" w:rsidRDefault="00696A65">
      <w:pPr>
        <w:ind w:firstLine="6237"/>
        <w:rPr>
          <w:strike/>
          <w:szCs w:val="24"/>
          <w:lang w:eastAsia="lt-LT"/>
        </w:rPr>
      </w:pPr>
      <w:r>
        <w:rPr>
          <w:szCs w:val="24"/>
          <w:lang w:eastAsia="lt-LT"/>
        </w:rPr>
        <w:t>2025 m. rugsėjo 16 d.</w:t>
      </w:r>
    </w:p>
    <w:p w:rsidR="004251CB" w:rsidRDefault="00696A65">
      <w:pPr>
        <w:ind w:firstLine="6237"/>
        <w:rPr>
          <w:szCs w:val="24"/>
          <w:lang w:eastAsia="lt-LT"/>
        </w:rPr>
      </w:pPr>
      <w:r>
        <w:rPr>
          <w:szCs w:val="24"/>
          <w:lang w:eastAsia="lt-LT"/>
        </w:rPr>
        <w:t xml:space="preserve">įsakymu Nr. 13-1189 </w:t>
      </w:r>
    </w:p>
    <w:p w:rsidR="004251CB" w:rsidRDefault="004251CB">
      <w:pPr>
        <w:rPr>
          <w:sz w:val="32"/>
          <w:szCs w:val="32"/>
        </w:rPr>
      </w:pPr>
    </w:p>
    <w:p w:rsidR="004251CB" w:rsidRDefault="00696A65">
      <w:pPr>
        <w:keepNext/>
        <w:keepLines/>
        <w:jc w:val="center"/>
        <w:rPr>
          <w:b/>
          <w:bCs/>
          <w:szCs w:val="24"/>
          <w:lang w:eastAsia="lt-LT"/>
        </w:rPr>
      </w:pPr>
      <w:r>
        <w:rPr>
          <w:b/>
          <w:bCs/>
          <w:szCs w:val="24"/>
          <w:lang w:eastAsia="lt-LT"/>
        </w:rPr>
        <w:t>UKMERGĖS RAJONO SAVIVALDYBĖS GYVENAMOJO BŪSTO, SKIRTO APSAUGOTO BŪSTO PLĖTRAI, PIRKIMO SKELBIAMŲ DERYBŲ BŪDU SĄLYGOS</w:t>
      </w:r>
    </w:p>
    <w:p w:rsidR="004251CB" w:rsidRDefault="004251CB">
      <w:pPr>
        <w:rPr>
          <w:sz w:val="6"/>
          <w:szCs w:val="6"/>
        </w:rPr>
      </w:pPr>
    </w:p>
    <w:p w:rsidR="004251CB" w:rsidRDefault="004251CB"/>
    <w:p w:rsidR="004251CB" w:rsidRDefault="00696A65">
      <w:pPr>
        <w:shd w:val="clear" w:color="auto" w:fill="FFFFFF"/>
        <w:jc w:val="center"/>
        <w:rPr>
          <w:b/>
          <w:bCs/>
          <w:color w:val="000000"/>
          <w:szCs w:val="24"/>
          <w:lang w:eastAsia="lt-LT"/>
        </w:rPr>
      </w:pPr>
      <w:r>
        <w:rPr>
          <w:b/>
          <w:bCs/>
          <w:color w:val="000000"/>
          <w:szCs w:val="24"/>
          <w:lang w:eastAsia="lt-LT"/>
        </w:rPr>
        <w:t>I. SKYRIUS</w:t>
      </w:r>
      <w:r>
        <w:rPr>
          <w:b/>
          <w:bCs/>
          <w:color w:val="000000"/>
          <w:szCs w:val="24"/>
          <w:lang w:eastAsia="lt-LT"/>
        </w:rPr>
        <w:br/>
        <w:t>BENDROSIOS NUOSTATOS</w:t>
      </w:r>
    </w:p>
    <w:p w:rsidR="004251CB" w:rsidRDefault="004251CB">
      <w:pPr>
        <w:tabs>
          <w:tab w:val="left" w:pos="1418"/>
        </w:tabs>
        <w:ind w:firstLine="1134"/>
        <w:rPr>
          <w:szCs w:val="24"/>
          <w:lang w:eastAsia="lt-LT"/>
        </w:rPr>
      </w:pPr>
    </w:p>
    <w:p w:rsidR="004251CB" w:rsidRDefault="00696A65">
      <w:pPr>
        <w:shd w:val="clear" w:color="auto" w:fill="FFFFFF"/>
        <w:tabs>
          <w:tab w:val="left" w:pos="1418"/>
        </w:tabs>
        <w:ind w:firstLine="1134"/>
        <w:jc w:val="both"/>
        <w:rPr>
          <w:szCs w:val="24"/>
          <w:lang w:eastAsia="lt-LT"/>
        </w:rPr>
      </w:pPr>
      <w:r>
        <w:rPr>
          <w:szCs w:val="24"/>
          <w:lang w:eastAsia="lt-LT"/>
        </w:rPr>
        <w:t>1.</w:t>
      </w:r>
      <w:r>
        <w:rPr>
          <w:szCs w:val="24"/>
          <w:lang w:eastAsia="lt-LT"/>
        </w:rPr>
        <w:tab/>
      </w:r>
      <w:r>
        <w:rPr>
          <w:szCs w:val="24"/>
          <w:lang w:eastAsia="lt-LT"/>
        </w:rPr>
        <w:t xml:space="preserve">Ukmergės rajono savivaldybės administracija (toliau – Perkančioji organizacija) </w:t>
      </w:r>
      <w:r>
        <w:rPr>
          <w:b/>
          <w:szCs w:val="24"/>
          <w:lang w:eastAsia="lt-LT"/>
        </w:rPr>
        <w:t>skelbiamų derybų būdu vykdo gyvenamojo būsto pirkimą, skirto apsaugoto būsto plėtrai</w:t>
      </w:r>
      <w:r>
        <w:rPr>
          <w:szCs w:val="24"/>
          <w:lang w:eastAsia="lt-LT"/>
        </w:rPr>
        <w:t xml:space="preserve">. Pirkimas vykdomas įgyvendinant projekto </w:t>
      </w:r>
      <w:r>
        <w:rPr>
          <w:rFonts w:eastAsia="Calibri"/>
          <w:szCs w:val="24"/>
        </w:rPr>
        <w:t>„Apsaugoto būsto plėtra Ukmergės rajono savivaldyb</w:t>
      </w:r>
      <w:r>
        <w:rPr>
          <w:rFonts w:eastAsia="Calibri"/>
          <w:szCs w:val="24"/>
        </w:rPr>
        <w:t>ėje“ reikalavimus.</w:t>
      </w:r>
    </w:p>
    <w:p w:rsidR="004251CB" w:rsidRDefault="00696A65">
      <w:pPr>
        <w:shd w:val="clear" w:color="auto" w:fill="FFFFFF"/>
        <w:tabs>
          <w:tab w:val="left" w:pos="1418"/>
        </w:tabs>
        <w:ind w:firstLine="1134"/>
        <w:jc w:val="both"/>
        <w:rPr>
          <w:szCs w:val="24"/>
          <w:lang w:eastAsia="lt-LT"/>
        </w:rPr>
      </w:pPr>
      <w:r>
        <w:rPr>
          <w:szCs w:val="24"/>
          <w:lang w:eastAsia="lt-LT"/>
        </w:rPr>
        <w:t>2.</w:t>
      </w:r>
      <w:r>
        <w:rPr>
          <w:szCs w:val="24"/>
          <w:lang w:eastAsia="lt-LT"/>
        </w:rPr>
        <w:tab/>
        <w:t>Vartojamos pagrindinės sąvokos apibrėžtos Žemės, esamų pastatų ar kitų nekilnojamųjų daiktų įsigijimo arba nuomos ar teisių į šiuos daiktus įsigijimo tvarkos aprašu (toliau – Aprašas), patvirtintu Lietuvos Respublikos Vyriausybės 2017</w:t>
      </w:r>
      <w:r>
        <w:rPr>
          <w:szCs w:val="24"/>
          <w:lang w:eastAsia="lt-LT"/>
        </w:rPr>
        <w:t xml:space="preserve"> m. gruodžio 13 d. nutarimu Nr. 1036.</w:t>
      </w:r>
    </w:p>
    <w:p w:rsidR="004251CB" w:rsidRDefault="00696A65">
      <w:pPr>
        <w:shd w:val="clear" w:color="auto" w:fill="FFFFFF"/>
        <w:tabs>
          <w:tab w:val="left" w:pos="993"/>
          <w:tab w:val="left" w:pos="1418"/>
        </w:tabs>
        <w:ind w:firstLine="1134"/>
        <w:jc w:val="both"/>
        <w:rPr>
          <w:szCs w:val="24"/>
          <w:lang w:eastAsia="lt-LT"/>
        </w:rPr>
      </w:pPr>
      <w:r>
        <w:rPr>
          <w:szCs w:val="24"/>
          <w:lang w:eastAsia="lt-LT"/>
        </w:rPr>
        <w:t>3.</w:t>
      </w:r>
      <w:r>
        <w:rPr>
          <w:szCs w:val="24"/>
          <w:lang w:eastAsia="lt-LT"/>
        </w:rPr>
        <w:tab/>
        <w:t>Gyvenamojo būsto pirkimas vykdomas vadovaujantis Lietuvos Respublikos Vyriausybės 2017 m. gruodžio 13 d. nutarimu Nr. 1036 patvirtintu Aprašu, kitais norminiais teisės aktais, Ukmergės rajono savivaldybės tarybos 20</w:t>
      </w:r>
      <w:r>
        <w:rPr>
          <w:szCs w:val="24"/>
          <w:lang w:eastAsia="lt-LT"/>
        </w:rPr>
        <w:t>24 m. gruodžio 19 d. sprendimu Nr. 7-293 „Dėl pritarimo projekto „Apsaugoto būsto plėtra Ukmergės rajono savivaldybėje“ įgyvendinimui“, Ukmergės rajono savivaldybės administracijos direktoriaus 2025 m. rugsėjo 12 d. įsakymu Nr. 13-1170 „Dėl Ukmergės rajono</w:t>
      </w:r>
      <w:r>
        <w:rPr>
          <w:szCs w:val="24"/>
          <w:lang w:eastAsia="lt-LT"/>
        </w:rPr>
        <w:t xml:space="preserve"> savivaldybės apsaugoto būsto pirkimo, įgyvendinant projektą „Apsaugoto būsto plėtra Ukmergės rajono savivaldybėje“, ekonominio ir (ar) socialinio pagrindimo patvirtinimo“, </w:t>
      </w:r>
      <w:r>
        <w:rPr>
          <w:rFonts w:eastAsia="Calibri"/>
          <w:bCs/>
          <w:szCs w:val="24"/>
        </w:rPr>
        <w:t>Ukmergės rajono savivaldybės gyvenamojo būsto, skirto apsaugoto būsto plėtrai, pirk</w:t>
      </w:r>
      <w:r>
        <w:rPr>
          <w:rFonts w:eastAsia="Calibri"/>
          <w:bCs/>
          <w:szCs w:val="24"/>
        </w:rPr>
        <w:t xml:space="preserve">imo skelbiamų derybų būdu sąlygomis (toliau </w:t>
      </w:r>
      <w:r>
        <w:rPr>
          <w:szCs w:val="24"/>
          <w:lang w:eastAsia="lt-LT"/>
        </w:rPr>
        <w:t>–</w:t>
      </w:r>
      <w:r>
        <w:rPr>
          <w:rFonts w:eastAsia="Calibri"/>
          <w:bCs/>
          <w:szCs w:val="24"/>
        </w:rPr>
        <w:t xml:space="preserve"> P</w:t>
      </w:r>
      <w:r>
        <w:rPr>
          <w:szCs w:val="24"/>
          <w:lang w:eastAsia="lt-LT"/>
        </w:rPr>
        <w:t>irkimo sąlygos). Klausimus, neapspręstus šiose Pirkimo sąlygose, Apsaugoto būsto pirkimo komisija (toliau – Komisija) sprendžia vadovaudamasi Aprašu.</w:t>
      </w:r>
    </w:p>
    <w:p w:rsidR="004251CB" w:rsidRDefault="00696A65">
      <w:pPr>
        <w:shd w:val="clear" w:color="auto" w:fill="FFFFFF"/>
        <w:tabs>
          <w:tab w:val="left" w:pos="993"/>
          <w:tab w:val="left" w:pos="1418"/>
        </w:tabs>
        <w:ind w:firstLine="1134"/>
        <w:jc w:val="both"/>
        <w:rPr>
          <w:szCs w:val="24"/>
          <w:lang w:eastAsia="lt-LT"/>
        </w:rPr>
      </w:pPr>
      <w:r>
        <w:rPr>
          <w:szCs w:val="24"/>
          <w:lang w:eastAsia="lt-LT"/>
        </w:rPr>
        <w:t>4.</w:t>
      </w:r>
      <w:r>
        <w:rPr>
          <w:szCs w:val="24"/>
          <w:lang w:eastAsia="lt-LT"/>
        </w:rPr>
        <w:tab/>
        <w:t>Gyvenamas būstas turi atitikti Lietuvos Respublikos soci</w:t>
      </w:r>
      <w:r>
        <w:rPr>
          <w:szCs w:val="24"/>
          <w:lang w:eastAsia="lt-LT"/>
        </w:rPr>
        <w:t>alinės apsaugos ir darbo ministro 2021 m. liepos 5 d. įsakymu Nr. A1-492 „Dėl akredituotų socialinių paslaugų teikimo reikalavimų patvirtinimo“ nustatytus apgyvendinimo apsaugotame būste patalpų reikalavimus.</w:t>
      </w:r>
    </w:p>
    <w:p w:rsidR="004251CB" w:rsidRDefault="00696A65">
      <w:pPr>
        <w:tabs>
          <w:tab w:val="left" w:pos="993"/>
          <w:tab w:val="left" w:pos="1418"/>
        </w:tabs>
        <w:ind w:firstLine="1134"/>
        <w:jc w:val="both"/>
        <w:rPr>
          <w:szCs w:val="24"/>
          <w:lang w:eastAsia="lt-LT"/>
        </w:rPr>
      </w:pPr>
      <w:r>
        <w:rPr>
          <w:szCs w:val="24"/>
          <w:lang w:eastAsia="lt-LT"/>
        </w:rPr>
        <w:t>5. Pirkimą organizuoja ir atlieka Ukmergės rajo</w:t>
      </w:r>
      <w:r>
        <w:rPr>
          <w:szCs w:val="24"/>
          <w:lang w:eastAsia="lt-LT"/>
        </w:rPr>
        <w:t xml:space="preserve">no savivaldybės administracijos direktoriaus </w:t>
      </w:r>
      <w:r>
        <w:rPr>
          <w:rFonts w:eastAsia="HG Mincho Light J"/>
          <w:szCs w:val="24"/>
          <w:lang w:eastAsia="lt-LT"/>
        </w:rPr>
        <w:t>2025 m. sausio 29 d. įsakymu Nr. 13-72 (2025 m. rugsėjo 12 d. įsakymas Nr. 13-1174 dėl pakeitimo</w:t>
      </w:r>
      <w:r>
        <w:rPr>
          <w:szCs w:val="24"/>
        </w:rPr>
        <w:t xml:space="preserve"> ir 2025 m. spalio 8 d. įsakymas Nr. 13-1291 dėl pakeitimo</w:t>
      </w:r>
      <w:r>
        <w:rPr>
          <w:rFonts w:eastAsia="HG Mincho Light J"/>
          <w:szCs w:val="24"/>
          <w:lang w:eastAsia="lt-LT"/>
        </w:rPr>
        <w:t>) sudaryta apsaugoto būsto pirkimo komisija</w:t>
      </w:r>
      <w:r>
        <w:rPr>
          <w:szCs w:val="24"/>
          <w:lang w:eastAsia="lt-LT"/>
        </w:rPr>
        <w:t>.</w:t>
      </w:r>
      <w:r>
        <w:t xml:space="preserve"> </w:t>
      </w:r>
    </w:p>
    <w:p w:rsidR="004251CB" w:rsidRDefault="00696A65">
      <w:pPr>
        <w:rPr>
          <w:rFonts w:eastAsia="MS Mincho"/>
          <w:i/>
          <w:iCs/>
          <w:sz w:val="20"/>
        </w:rPr>
      </w:pPr>
      <w:r>
        <w:rPr>
          <w:rFonts w:eastAsia="MS Mincho"/>
          <w:i/>
          <w:iCs/>
          <w:sz w:val="20"/>
        </w:rPr>
        <w:t>Punkto pake</w:t>
      </w:r>
      <w:r>
        <w:rPr>
          <w:rFonts w:eastAsia="MS Mincho"/>
          <w:i/>
          <w:iCs/>
          <w:sz w:val="20"/>
        </w:rPr>
        <w:t>itimai:</w:t>
      </w:r>
    </w:p>
    <w:p w:rsidR="004251CB" w:rsidRDefault="00696A65">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696A65">
      <w:pPr>
        <w:shd w:val="clear" w:color="auto" w:fill="FFFFFF"/>
        <w:tabs>
          <w:tab w:val="left" w:pos="993"/>
          <w:tab w:val="left" w:pos="1418"/>
        </w:tabs>
        <w:ind w:firstLine="1134"/>
        <w:jc w:val="both"/>
        <w:rPr>
          <w:szCs w:val="24"/>
          <w:lang w:eastAsia="lt-LT"/>
        </w:rPr>
      </w:pPr>
      <w:r>
        <w:rPr>
          <w:szCs w:val="24"/>
          <w:lang w:eastAsia="lt-LT"/>
        </w:rPr>
        <w:t>6.</w:t>
      </w:r>
      <w:r>
        <w:rPr>
          <w:szCs w:val="24"/>
          <w:lang w:eastAsia="lt-LT"/>
        </w:rPr>
        <w:tab/>
        <w:t xml:space="preserve">Pirkimas atliekamas laikantis lygiateisiškumo, nediskriminavimo, skaidrumo, </w:t>
      </w:r>
      <w:r>
        <w:rPr>
          <w:szCs w:val="24"/>
          <w:lang w:eastAsia="lt-LT"/>
        </w:rPr>
        <w:t>abipusio pripažinimo, proporcingumo principų ir konfidencialumo bei nešališkumo reikalavimų.</w:t>
      </w:r>
    </w:p>
    <w:p w:rsidR="004251CB" w:rsidRDefault="00696A65">
      <w:pPr>
        <w:shd w:val="clear" w:color="auto" w:fill="FFFFFF"/>
        <w:tabs>
          <w:tab w:val="left" w:pos="993"/>
          <w:tab w:val="left" w:pos="1418"/>
        </w:tabs>
        <w:ind w:firstLine="1134"/>
        <w:jc w:val="both"/>
        <w:rPr>
          <w:szCs w:val="24"/>
          <w:lang w:eastAsia="lt-LT"/>
        </w:rPr>
      </w:pPr>
      <w:r>
        <w:rPr>
          <w:szCs w:val="24"/>
          <w:lang w:eastAsia="lt-LT"/>
        </w:rPr>
        <w:t>7.</w:t>
      </w:r>
      <w:r>
        <w:rPr>
          <w:szCs w:val="24"/>
          <w:lang w:eastAsia="lt-LT"/>
        </w:rPr>
        <w:tab/>
        <w:t>Pasiūlymo teikėjas (toliau – Kandidatas) privalo atidžiai perskaityti visas Pirkimo sąlygas, jų priedus ir laikytis juose nustatytų reikalavimų. Išlaidos, susij</w:t>
      </w:r>
      <w:r>
        <w:rPr>
          <w:szCs w:val="24"/>
          <w:lang w:eastAsia="lt-LT"/>
        </w:rPr>
        <w:t>usios su dalyvavimu pirkimo konkurse, kandidatams nekompensuojamos.</w:t>
      </w:r>
    </w:p>
    <w:p w:rsidR="004251CB" w:rsidRDefault="00696A65">
      <w:pPr>
        <w:shd w:val="clear" w:color="auto" w:fill="FFFFFF"/>
        <w:tabs>
          <w:tab w:val="left" w:pos="993"/>
          <w:tab w:val="left" w:pos="1418"/>
        </w:tabs>
        <w:ind w:firstLine="1134"/>
        <w:jc w:val="both"/>
        <w:rPr>
          <w:szCs w:val="24"/>
          <w:lang w:eastAsia="lt-LT"/>
        </w:rPr>
      </w:pPr>
      <w:r>
        <w:rPr>
          <w:szCs w:val="24"/>
          <w:lang w:eastAsia="lt-LT"/>
        </w:rPr>
        <w:t>8.</w:t>
      </w:r>
      <w:r>
        <w:rPr>
          <w:szCs w:val="24"/>
          <w:lang w:eastAsia="lt-LT"/>
        </w:rPr>
        <w:tab/>
        <w:t xml:space="preserve">Apie pirkimą tuo pačiu metu skelbiama Ukmergės rajono savivaldybės interneto svetainėje </w:t>
      </w:r>
      <w:r>
        <w:rPr>
          <w:color w:val="0563C1"/>
          <w:szCs w:val="24"/>
          <w:u w:val="single"/>
          <w:lang w:eastAsia="lt-LT"/>
        </w:rPr>
        <w:t>https://www.ukmerge.lt/skelbimai/</w:t>
      </w:r>
      <w:r>
        <w:rPr>
          <w:szCs w:val="24"/>
          <w:lang w:eastAsia="lt-LT"/>
        </w:rPr>
        <w:t xml:space="preserve">, Savivaldybės socialinio tinklo Facebook paskyroje adresu </w:t>
      </w:r>
      <w:r>
        <w:rPr>
          <w:color w:val="0563C1"/>
          <w:szCs w:val="24"/>
          <w:u w:val="single"/>
          <w:lang w:eastAsia="lt-LT"/>
        </w:rPr>
        <w:t>https</w:t>
      </w:r>
      <w:r>
        <w:rPr>
          <w:color w:val="0563C1"/>
          <w:szCs w:val="24"/>
          <w:u w:val="single"/>
          <w:lang w:eastAsia="lt-LT"/>
        </w:rPr>
        <w:t>://www.facebook.com/Ukmergesrajonosavivaldybe/</w:t>
      </w:r>
      <w:r>
        <w:rPr>
          <w:szCs w:val="24"/>
          <w:lang w:eastAsia="lt-LT"/>
        </w:rPr>
        <w:t xml:space="preserve"> ir vietiniuose laikraščiuose. Pirkimo dokumentų turinys visur yra tapatus.</w:t>
      </w:r>
    </w:p>
    <w:p w:rsidR="004251CB" w:rsidRDefault="004251CB">
      <w:pPr>
        <w:shd w:val="clear" w:color="auto" w:fill="FFFFFF"/>
        <w:tabs>
          <w:tab w:val="left" w:pos="1418"/>
        </w:tabs>
        <w:ind w:left="1134"/>
        <w:jc w:val="both"/>
        <w:rPr>
          <w:szCs w:val="24"/>
          <w:lang w:eastAsia="lt-LT"/>
        </w:rPr>
      </w:pPr>
    </w:p>
    <w:p w:rsidR="004251CB" w:rsidRDefault="00696A65">
      <w:pPr>
        <w:shd w:val="clear" w:color="auto" w:fill="FFFFFF"/>
        <w:ind w:hanging="11"/>
        <w:jc w:val="center"/>
        <w:rPr>
          <w:b/>
          <w:bCs/>
          <w:szCs w:val="24"/>
          <w:lang w:eastAsia="lt-LT"/>
        </w:rPr>
      </w:pPr>
      <w:r>
        <w:rPr>
          <w:b/>
          <w:bCs/>
          <w:szCs w:val="24"/>
          <w:lang w:eastAsia="lt-LT"/>
        </w:rPr>
        <w:t>II. SKYRIUS</w:t>
      </w:r>
      <w:r>
        <w:rPr>
          <w:b/>
          <w:bCs/>
          <w:szCs w:val="24"/>
          <w:lang w:eastAsia="lt-LT"/>
        </w:rPr>
        <w:br/>
        <w:t>PIRKIMO OBJEKTAS IR REIKALAVIMAI PERKAMAM BŪSTUI</w:t>
      </w:r>
    </w:p>
    <w:p w:rsidR="004251CB" w:rsidRDefault="004251CB">
      <w:pPr>
        <w:shd w:val="clear" w:color="auto" w:fill="FFFFFF"/>
        <w:tabs>
          <w:tab w:val="left" w:pos="1418"/>
        </w:tabs>
        <w:jc w:val="both"/>
        <w:rPr>
          <w:szCs w:val="24"/>
          <w:lang w:eastAsia="lt-LT"/>
        </w:rPr>
      </w:pPr>
    </w:p>
    <w:p w:rsidR="004251CB" w:rsidRDefault="00696A65">
      <w:pPr>
        <w:tabs>
          <w:tab w:val="left" w:pos="1418"/>
        </w:tabs>
        <w:ind w:firstLine="1134"/>
        <w:jc w:val="both"/>
        <w:rPr>
          <w:szCs w:val="24"/>
          <w:lang w:eastAsia="lt-LT"/>
        </w:rPr>
      </w:pPr>
      <w:r>
        <w:rPr>
          <w:szCs w:val="24"/>
          <w:lang w:eastAsia="lt-LT"/>
        </w:rPr>
        <w:lastRenderedPageBreak/>
        <w:t>9.</w:t>
      </w:r>
      <w:r>
        <w:rPr>
          <w:szCs w:val="24"/>
          <w:lang w:eastAsia="lt-LT"/>
        </w:rPr>
        <w:tab/>
      </w:r>
      <w:r>
        <w:rPr>
          <w:b/>
          <w:szCs w:val="24"/>
          <w:lang w:eastAsia="lt-LT"/>
        </w:rPr>
        <w:t xml:space="preserve">Pirkimo objektai – du dviejų kambarių butai (toliau – Būstas) Ukmergės mieste, esantys daugiabučių gyvenamųjų namų 1-3 namo aukštuose ir (arba) aukštesniuose aukštuose su sąlyga, kad daugiabučiame name įrengtas veikiantis liftas. </w:t>
      </w:r>
      <w:r>
        <w:rPr>
          <w:szCs w:val="24"/>
          <w:lang w:eastAsia="lt-LT"/>
        </w:rPr>
        <w:t>Būstai bus įsigyjami Ukmer</w:t>
      </w:r>
      <w:r>
        <w:rPr>
          <w:szCs w:val="24"/>
          <w:lang w:eastAsia="lt-LT"/>
        </w:rPr>
        <w:t xml:space="preserve">gės mieste dėl išvystytos infrastruktūros bei būtinųjų paslaugų prieinamumo. Kiekviename Būste bus sukuriamos apgyvendinimo vietos 2 asmenims. </w:t>
      </w:r>
    </w:p>
    <w:p w:rsidR="004251CB" w:rsidRDefault="00696A65">
      <w:pPr>
        <w:tabs>
          <w:tab w:val="left" w:pos="1560"/>
        </w:tabs>
        <w:ind w:firstLine="1134"/>
        <w:jc w:val="both"/>
        <w:rPr>
          <w:b/>
          <w:szCs w:val="24"/>
          <w:lang w:eastAsia="lt-LT"/>
        </w:rPr>
      </w:pPr>
      <w:r>
        <w:rPr>
          <w:b/>
          <w:szCs w:val="24"/>
          <w:lang w:eastAsia="lt-LT"/>
        </w:rPr>
        <w:t>10.</w:t>
      </w:r>
      <w:r>
        <w:rPr>
          <w:b/>
          <w:szCs w:val="24"/>
          <w:lang w:eastAsia="lt-LT"/>
        </w:rPr>
        <w:tab/>
        <w:t xml:space="preserve">Pirkimas skaidomas į 2 atskiras pirkimo dalis ir tas pats Kandidatas teikia pasiūlymus į abi (I-II) pirkimo </w:t>
      </w:r>
      <w:r>
        <w:rPr>
          <w:b/>
          <w:szCs w:val="24"/>
          <w:lang w:eastAsia="lt-LT"/>
        </w:rPr>
        <w:t>dalis:</w:t>
      </w:r>
    </w:p>
    <w:p w:rsidR="004251CB" w:rsidRDefault="00696A65">
      <w:pPr>
        <w:tabs>
          <w:tab w:val="left" w:pos="1701"/>
        </w:tabs>
        <w:ind w:firstLine="1134"/>
        <w:jc w:val="both"/>
        <w:rPr>
          <w:b/>
          <w:szCs w:val="24"/>
          <w:lang w:eastAsia="lt-LT"/>
        </w:rPr>
      </w:pPr>
      <w:r>
        <w:rPr>
          <w:b/>
          <w:szCs w:val="24"/>
          <w:lang w:eastAsia="lt-LT"/>
        </w:rPr>
        <w:t>10.1.</w:t>
      </w:r>
      <w:r>
        <w:rPr>
          <w:b/>
          <w:szCs w:val="24"/>
          <w:lang w:eastAsia="lt-LT"/>
        </w:rPr>
        <w:tab/>
        <w:t>I pirkimo dalis – dviejų kambarių butas;</w:t>
      </w:r>
    </w:p>
    <w:p w:rsidR="004251CB" w:rsidRDefault="00696A65">
      <w:pPr>
        <w:tabs>
          <w:tab w:val="left" w:pos="1701"/>
        </w:tabs>
        <w:ind w:firstLine="1134"/>
        <w:jc w:val="both"/>
        <w:rPr>
          <w:b/>
          <w:szCs w:val="24"/>
          <w:lang w:eastAsia="lt-LT"/>
        </w:rPr>
      </w:pPr>
      <w:r>
        <w:rPr>
          <w:b/>
          <w:szCs w:val="24"/>
          <w:lang w:eastAsia="lt-LT"/>
        </w:rPr>
        <w:t>10.2.</w:t>
      </w:r>
      <w:r>
        <w:rPr>
          <w:b/>
          <w:szCs w:val="24"/>
          <w:lang w:eastAsia="lt-LT"/>
        </w:rPr>
        <w:tab/>
        <w:t>II pirkimo dalis – dviejų kambarių butas.</w:t>
      </w:r>
    </w:p>
    <w:p w:rsidR="004251CB" w:rsidRDefault="00696A65">
      <w:pPr>
        <w:tabs>
          <w:tab w:val="left" w:pos="1560"/>
        </w:tabs>
        <w:ind w:firstLine="1134"/>
        <w:jc w:val="both"/>
        <w:rPr>
          <w:szCs w:val="24"/>
          <w:lang w:eastAsia="lt-LT"/>
        </w:rPr>
      </w:pPr>
      <w:r>
        <w:rPr>
          <w:szCs w:val="24"/>
          <w:lang w:eastAsia="lt-LT"/>
        </w:rPr>
        <w:t>11.</w:t>
      </w:r>
      <w:r>
        <w:rPr>
          <w:szCs w:val="24"/>
          <w:lang w:eastAsia="lt-LT"/>
        </w:rPr>
        <w:tab/>
        <w:t>Kiekvienoje pirkimo dalyje numatoma sudaryti po atskirą Būsto pirkimo sutartį.</w:t>
      </w:r>
    </w:p>
    <w:p w:rsidR="004251CB" w:rsidRDefault="00696A65">
      <w:pPr>
        <w:tabs>
          <w:tab w:val="left" w:pos="1560"/>
        </w:tabs>
        <w:ind w:firstLine="1134"/>
        <w:jc w:val="both"/>
        <w:rPr>
          <w:szCs w:val="24"/>
          <w:lang w:eastAsia="lt-LT"/>
        </w:rPr>
      </w:pPr>
      <w:r>
        <w:rPr>
          <w:szCs w:val="24"/>
          <w:lang w:eastAsia="lt-LT"/>
        </w:rPr>
        <w:t>12.</w:t>
      </w:r>
      <w:r>
        <w:rPr>
          <w:szCs w:val="24"/>
          <w:lang w:eastAsia="lt-LT"/>
        </w:rPr>
        <w:tab/>
        <w:t>Perkančioji organizacija, siekdama įsigyti Pirkimo sąlygose nurodyt</w:t>
      </w:r>
      <w:r>
        <w:rPr>
          <w:szCs w:val="24"/>
          <w:lang w:eastAsia="lt-LT"/>
        </w:rPr>
        <w:t xml:space="preserve">ą Būstų skaičių su tomis pačiomis charakteristikomis, laikys, kad Kandidato pasiūlytas Būstas, atitinkantis tas pačias charakteristikas ir pateiktas vienai ar abiem pirkimo dalims, yra pasiūlytas visoms šioms dalims. </w:t>
      </w:r>
      <w:r>
        <w:rPr>
          <w:b/>
          <w:szCs w:val="24"/>
          <w:lang w:eastAsia="lt-LT"/>
        </w:rPr>
        <w:t>Tokiu atveju, jei Kandidatas paskelbiam</w:t>
      </w:r>
      <w:r>
        <w:rPr>
          <w:b/>
          <w:szCs w:val="24"/>
          <w:lang w:eastAsia="lt-LT"/>
        </w:rPr>
        <w:t>as laimėtoju pirmoje (I) pirkimo dalyje, antroje (II) dalyje pasiūlymas dėl to paties Būsto nebevertinamas.</w:t>
      </w:r>
    </w:p>
    <w:p w:rsidR="004251CB" w:rsidRDefault="00696A65">
      <w:pPr>
        <w:tabs>
          <w:tab w:val="left" w:pos="1560"/>
        </w:tabs>
        <w:ind w:firstLine="1134"/>
        <w:jc w:val="both"/>
        <w:rPr>
          <w:b/>
          <w:szCs w:val="24"/>
          <w:lang w:eastAsia="lt-LT"/>
        </w:rPr>
      </w:pPr>
      <w:r>
        <w:rPr>
          <w:b/>
          <w:szCs w:val="24"/>
          <w:lang w:eastAsia="lt-LT"/>
        </w:rPr>
        <w:t>13.</w:t>
      </w:r>
      <w:r>
        <w:rPr>
          <w:b/>
          <w:szCs w:val="24"/>
          <w:lang w:eastAsia="lt-LT"/>
        </w:rPr>
        <w:tab/>
        <w:t>Reikalavimai perkamiems Būstams:</w:t>
      </w:r>
    </w:p>
    <w:p w:rsidR="004251CB" w:rsidRDefault="00696A65">
      <w:pPr>
        <w:shd w:val="clear" w:color="auto" w:fill="FFFFFF"/>
        <w:tabs>
          <w:tab w:val="left" w:pos="1701"/>
          <w:tab w:val="left" w:pos="2127"/>
        </w:tabs>
        <w:ind w:firstLine="1134"/>
        <w:jc w:val="both"/>
        <w:rPr>
          <w:szCs w:val="24"/>
          <w:lang w:eastAsia="lt-LT"/>
        </w:rPr>
      </w:pPr>
      <w:r>
        <w:rPr>
          <w:szCs w:val="24"/>
          <w:lang w:eastAsia="lt-LT"/>
        </w:rPr>
        <w:t>13.1.</w:t>
      </w:r>
      <w:r>
        <w:rPr>
          <w:szCs w:val="24"/>
          <w:lang w:eastAsia="lt-LT"/>
        </w:rPr>
        <w:tab/>
        <w:t>turi būti Ukmergės miesto teritorijoje;</w:t>
      </w:r>
    </w:p>
    <w:p w:rsidR="004251CB" w:rsidRDefault="00696A65">
      <w:pPr>
        <w:shd w:val="clear" w:color="auto" w:fill="FFFFFF"/>
        <w:tabs>
          <w:tab w:val="left" w:pos="1701"/>
          <w:tab w:val="left" w:pos="2127"/>
        </w:tabs>
        <w:ind w:firstLine="1134"/>
        <w:jc w:val="both"/>
        <w:rPr>
          <w:szCs w:val="24"/>
          <w:lang w:eastAsia="lt-LT"/>
        </w:rPr>
      </w:pPr>
      <w:r>
        <w:rPr>
          <w:szCs w:val="24"/>
          <w:lang w:eastAsia="lt-LT"/>
        </w:rPr>
        <w:t>13.2.</w:t>
      </w:r>
      <w:r>
        <w:rPr>
          <w:szCs w:val="24"/>
          <w:lang w:eastAsia="lt-LT"/>
        </w:rPr>
        <w:tab/>
        <w:t>turi būti daugiabučių gyvenamųjų namų 1-3 namo aukštuose ir</w:t>
      </w:r>
      <w:r>
        <w:rPr>
          <w:szCs w:val="24"/>
          <w:lang w:eastAsia="lt-LT"/>
        </w:rPr>
        <w:t xml:space="preserve"> (arba) aukštesniuose aukštuose su sąlyga, kad name įrengtas veikiantis liftas;</w:t>
      </w:r>
    </w:p>
    <w:p w:rsidR="004251CB" w:rsidRDefault="00696A65">
      <w:pPr>
        <w:shd w:val="clear" w:color="auto" w:fill="FFFFFF"/>
        <w:tabs>
          <w:tab w:val="left" w:pos="1701"/>
          <w:tab w:val="left" w:pos="2127"/>
        </w:tabs>
        <w:ind w:firstLine="1134"/>
        <w:jc w:val="both"/>
        <w:rPr>
          <w:szCs w:val="24"/>
          <w:lang w:eastAsia="lt-LT"/>
        </w:rPr>
      </w:pPr>
      <w:r>
        <w:rPr>
          <w:szCs w:val="24"/>
          <w:lang w:eastAsia="lt-LT"/>
        </w:rPr>
        <w:t>13.3.</w:t>
      </w:r>
      <w:r>
        <w:rPr>
          <w:szCs w:val="24"/>
          <w:lang w:eastAsia="lt-LT"/>
        </w:rPr>
        <w:tab/>
        <w:t>nuosavybės teise priklausyti pardavėjui;</w:t>
      </w:r>
    </w:p>
    <w:p w:rsidR="004251CB" w:rsidRDefault="00696A65">
      <w:pPr>
        <w:shd w:val="clear" w:color="auto" w:fill="FFFFFF"/>
        <w:tabs>
          <w:tab w:val="left" w:pos="1701"/>
          <w:tab w:val="left" w:pos="2127"/>
        </w:tabs>
        <w:ind w:firstLine="1134"/>
        <w:jc w:val="both"/>
        <w:rPr>
          <w:szCs w:val="24"/>
          <w:lang w:eastAsia="lt-LT"/>
        </w:rPr>
      </w:pPr>
      <w:r>
        <w:rPr>
          <w:szCs w:val="24"/>
          <w:lang w:eastAsia="lt-LT"/>
        </w:rPr>
        <w:t>13.4.</w:t>
      </w:r>
      <w:r>
        <w:rPr>
          <w:szCs w:val="24"/>
          <w:lang w:eastAsia="lt-LT"/>
        </w:rPr>
        <w:tab/>
        <w:t>turi būti su įrengta inžinerine įranga komunalinėms paslaugoms (vandentiekiu, nuotekų kanalizacijos įvadu, centrinio ar aut</w:t>
      </w:r>
      <w:r>
        <w:rPr>
          <w:szCs w:val="24"/>
          <w:lang w:eastAsia="lt-LT"/>
        </w:rPr>
        <w:t>onominio šildymo sistema, karšto vandens tiekimu);</w:t>
      </w:r>
    </w:p>
    <w:p w:rsidR="004251CB" w:rsidRDefault="00696A65">
      <w:pPr>
        <w:shd w:val="clear" w:color="auto" w:fill="FFFFFF"/>
        <w:tabs>
          <w:tab w:val="left" w:pos="1701"/>
          <w:tab w:val="left" w:pos="2127"/>
        </w:tabs>
        <w:ind w:firstLine="1134"/>
        <w:jc w:val="both"/>
        <w:rPr>
          <w:szCs w:val="24"/>
          <w:lang w:eastAsia="lt-LT"/>
        </w:rPr>
      </w:pPr>
      <w:r>
        <w:rPr>
          <w:szCs w:val="24"/>
          <w:lang w:eastAsia="lt-LT"/>
        </w:rPr>
        <w:t>13.5.</w:t>
      </w:r>
      <w:r>
        <w:rPr>
          <w:szCs w:val="24"/>
          <w:lang w:eastAsia="lt-LT"/>
        </w:rPr>
        <w:tab/>
        <w:t>turi būti visos inžinerinės sistemos (šalto ir karšto vandens, nuotekų, šildymo, dujų ir (arba) elektros);</w:t>
      </w:r>
    </w:p>
    <w:p w:rsidR="004251CB" w:rsidRDefault="00696A65">
      <w:pPr>
        <w:tabs>
          <w:tab w:val="left" w:pos="993"/>
          <w:tab w:val="left" w:pos="1418"/>
        </w:tabs>
        <w:ind w:firstLine="1134"/>
        <w:jc w:val="both"/>
        <w:rPr>
          <w:szCs w:val="24"/>
          <w:lang w:eastAsia="lt-LT"/>
        </w:rPr>
      </w:pPr>
      <w:r>
        <w:rPr>
          <w:szCs w:val="24"/>
        </w:rPr>
        <w:t>13.6. Nekilnojamo turto registro duomenų bazės išraše, išduotame ne anksčiau kaip prieš 6 mė</w:t>
      </w:r>
      <w:r>
        <w:rPr>
          <w:szCs w:val="24"/>
        </w:rPr>
        <w:t>n. iki pasiūlymo pateikimo, nurodytas Būsto fizinio nusidėvėjimo procentas turi būti ne didesnis kaip 60 procentų;</w:t>
      </w:r>
      <w:r>
        <w:t xml:space="preserve"> </w:t>
      </w:r>
    </w:p>
    <w:p w:rsidR="004251CB" w:rsidRDefault="00696A65">
      <w:pPr>
        <w:rPr>
          <w:rFonts w:eastAsia="MS Mincho"/>
          <w:i/>
          <w:iCs/>
          <w:sz w:val="20"/>
        </w:rPr>
      </w:pPr>
      <w:r>
        <w:rPr>
          <w:rFonts w:eastAsia="MS Mincho"/>
          <w:i/>
          <w:iCs/>
          <w:sz w:val="20"/>
        </w:rPr>
        <w:t>Papunkčio pakeitimai:</w:t>
      </w:r>
    </w:p>
    <w:p w:rsidR="004251CB" w:rsidRDefault="00696A65">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13-1196</w:t>
        </w:r>
      </w:hyperlink>
      <w:r>
        <w:rPr>
          <w:rFonts w:eastAsia="MS Mincho"/>
          <w:i/>
          <w:iCs/>
          <w:sz w:val="20"/>
        </w:rPr>
        <w:t xml:space="preserve">, </w:t>
      </w:r>
      <w:r>
        <w:rPr>
          <w:rFonts w:eastAsia="MS Mincho"/>
          <w:i/>
          <w:iCs/>
          <w:sz w:val="20"/>
        </w:rPr>
        <w:t>2026-09-09, paskelbta TAR 2026-09-09, i. k. 2026-13876</w:t>
      </w:r>
    </w:p>
    <w:p w:rsidR="004251CB" w:rsidRDefault="004251CB"/>
    <w:p w:rsidR="004251CB" w:rsidRDefault="00696A65">
      <w:pPr>
        <w:shd w:val="clear" w:color="auto" w:fill="FFFFFF"/>
        <w:tabs>
          <w:tab w:val="left" w:pos="1701"/>
          <w:tab w:val="left" w:pos="2127"/>
        </w:tabs>
        <w:ind w:firstLine="1134"/>
        <w:jc w:val="both"/>
        <w:rPr>
          <w:szCs w:val="24"/>
          <w:lang w:eastAsia="lt-LT"/>
        </w:rPr>
      </w:pPr>
      <w:r>
        <w:rPr>
          <w:szCs w:val="24"/>
          <w:lang w:eastAsia="lt-LT"/>
        </w:rPr>
        <w:t>13.7.</w:t>
      </w:r>
      <w:r>
        <w:rPr>
          <w:szCs w:val="24"/>
          <w:lang w:eastAsia="lt-LT"/>
        </w:rPr>
        <w:tab/>
        <w:t>perkamas su inventorizuotais ir teisiškai įregistruotais buto priklausiniais (rūsiais), jei tokių yra. Būsto duomenys, nurodyti kadastro duomenų byloje, turi atitikti esamus Būsto duomenis (visi</w:t>
      </w:r>
      <w:r>
        <w:rPr>
          <w:szCs w:val="24"/>
          <w:lang w:eastAsia="lt-LT"/>
        </w:rPr>
        <w:t xml:space="preserve"> pakeitimai bute ir rūsyje (jei turi) privalo būti įregistruoti Nekilnojamojo turto registre);</w:t>
      </w:r>
    </w:p>
    <w:p w:rsidR="004251CB" w:rsidRDefault="00696A65">
      <w:pPr>
        <w:ind w:firstLine="1134"/>
        <w:jc w:val="both"/>
        <w:rPr>
          <w:szCs w:val="24"/>
          <w:lang w:eastAsia="lt-LT"/>
        </w:rPr>
      </w:pPr>
      <w:r>
        <w:rPr>
          <w:szCs w:val="24"/>
        </w:rPr>
        <w:t>13.8. turi atitikti teisės aktų nustatytus sanitarinius ir techninius reikalavimus gyvenamosioms patalpoms, juose turi būti įrengti elektros energijos ir kitų ko</w:t>
      </w:r>
      <w:r>
        <w:rPr>
          <w:szCs w:val="24"/>
        </w:rPr>
        <w:t>munalinių paslaugų teikimo (dujų (jei jos yra), karšto, šalto vandens) apskaitos prietaisai; santechnikos įranga – vonia arba dušas, klozetas, plautuvė, praustuvas, vandens maišytuvai, vamzdynas – turi būti veikiantys, be defektų (nesuskilę, nepraleidžiant</w:t>
      </w:r>
      <w:r>
        <w:rPr>
          <w:szCs w:val="24"/>
        </w:rPr>
        <w:t>ys vandens), elektros instaliacija turi būti veikianti, kištukiniai ir apšvietimo įrenginių lizdai, jungikliai turi būti pritvirtinti, neturi būti neizoliuotų laidų;</w:t>
      </w:r>
      <w:r>
        <w:t xml:space="preserve"> </w:t>
      </w:r>
    </w:p>
    <w:p w:rsidR="004251CB" w:rsidRDefault="00696A65">
      <w:pPr>
        <w:rPr>
          <w:rFonts w:eastAsia="MS Mincho"/>
          <w:i/>
          <w:iCs/>
          <w:sz w:val="20"/>
        </w:rPr>
      </w:pPr>
      <w:r>
        <w:rPr>
          <w:rFonts w:eastAsia="MS Mincho"/>
          <w:i/>
          <w:iCs/>
          <w:sz w:val="20"/>
        </w:rPr>
        <w:t>Papunkčio pakeitimai:</w:t>
      </w:r>
    </w:p>
    <w:p w:rsidR="004251CB" w:rsidRDefault="00696A65">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13-1209</w:t>
        </w:r>
      </w:hyperlink>
      <w:r>
        <w:rPr>
          <w:rFonts w:eastAsia="MS Mincho"/>
          <w:i/>
          <w:iCs/>
          <w:sz w:val="20"/>
        </w:rPr>
        <w:t>, 2025-09-18, paskelbta TAR 2025-09-18, i. k. 2025-15605</w:t>
      </w:r>
    </w:p>
    <w:p w:rsidR="004251CB" w:rsidRDefault="004251CB"/>
    <w:p w:rsidR="004251CB" w:rsidRDefault="00696A65">
      <w:pPr>
        <w:shd w:val="clear" w:color="auto" w:fill="FFFFFF"/>
        <w:tabs>
          <w:tab w:val="left" w:pos="1701"/>
          <w:tab w:val="left" w:pos="2127"/>
        </w:tabs>
        <w:ind w:firstLine="1134"/>
        <w:jc w:val="both"/>
        <w:rPr>
          <w:szCs w:val="24"/>
          <w:lang w:eastAsia="lt-LT"/>
        </w:rPr>
      </w:pPr>
      <w:r>
        <w:rPr>
          <w:szCs w:val="24"/>
          <w:lang w:eastAsia="lt-LT"/>
        </w:rPr>
        <w:t>13.9.</w:t>
      </w:r>
      <w:r>
        <w:rPr>
          <w:szCs w:val="24"/>
          <w:lang w:eastAsia="lt-LT"/>
        </w:rPr>
        <w:tab/>
        <w:t>turi būti teisiškai įregistruoti Nekilnojamojo turto registre;</w:t>
      </w:r>
    </w:p>
    <w:p w:rsidR="004251CB" w:rsidRDefault="00696A65">
      <w:pPr>
        <w:shd w:val="clear" w:color="auto" w:fill="FFFFFF"/>
        <w:tabs>
          <w:tab w:val="left" w:pos="1701"/>
          <w:tab w:val="left" w:pos="1843"/>
          <w:tab w:val="left" w:pos="2127"/>
        </w:tabs>
        <w:ind w:firstLine="1134"/>
        <w:jc w:val="both"/>
        <w:rPr>
          <w:szCs w:val="24"/>
          <w:lang w:eastAsia="lt-LT"/>
        </w:rPr>
      </w:pPr>
      <w:r>
        <w:rPr>
          <w:szCs w:val="24"/>
          <w:lang w:eastAsia="lt-LT"/>
        </w:rPr>
        <w:t>13.10.</w:t>
      </w:r>
      <w:r>
        <w:rPr>
          <w:szCs w:val="24"/>
          <w:lang w:eastAsia="lt-LT"/>
        </w:rPr>
        <w:tab/>
        <w:t xml:space="preserve">neareštuoti, neišnuomoti ar kitokiu būdu neperleisti tretiesiems asmenims. </w:t>
      </w:r>
    </w:p>
    <w:p w:rsidR="004251CB" w:rsidRDefault="00696A65">
      <w:pPr>
        <w:shd w:val="clear" w:color="auto" w:fill="FFFFFF"/>
        <w:tabs>
          <w:tab w:val="left" w:pos="1418"/>
        </w:tabs>
        <w:ind w:left="1495" w:hanging="360"/>
        <w:jc w:val="both"/>
        <w:rPr>
          <w:b/>
          <w:szCs w:val="24"/>
          <w:lang w:eastAsia="lt-LT"/>
        </w:rPr>
      </w:pPr>
      <w:r>
        <w:rPr>
          <w:b/>
          <w:szCs w:val="24"/>
          <w:lang w:eastAsia="lt-LT"/>
        </w:rPr>
        <w:t>14.</w:t>
      </w:r>
      <w:r>
        <w:rPr>
          <w:b/>
          <w:szCs w:val="24"/>
          <w:lang w:eastAsia="lt-LT"/>
        </w:rPr>
        <w:tab/>
      </w:r>
      <w:r>
        <w:rPr>
          <w:b/>
          <w:szCs w:val="24"/>
          <w:lang w:eastAsia="lt-LT"/>
        </w:rPr>
        <w:t>Reikalavimų neatitinkantys Būstai:</w:t>
      </w:r>
    </w:p>
    <w:p w:rsidR="004251CB" w:rsidRDefault="00696A65">
      <w:pPr>
        <w:shd w:val="clear" w:color="auto" w:fill="FFFFFF"/>
        <w:tabs>
          <w:tab w:val="left" w:pos="1701"/>
        </w:tabs>
        <w:ind w:firstLine="1134"/>
        <w:jc w:val="both"/>
        <w:rPr>
          <w:szCs w:val="24"/>
          <w:lang w:eastAsia="lt-LT"/>
        </w:rPr>
      </w:pPr>
      <w:r>
        <w:rPr>
          <w:szCs w:val="24"/>
          <w:lang w:eastAsia="lt-LT"/>
        </w:rPr>
        <w:t>14.1.</w:t>
      </w:r>
      <w:r>
        <w:rPr>
          <w:szCs w:val="24"/>
          <w:lang w:eastAsia="lt-LT"/>
        </w:rPr>
        <w:tab/>
        <w:t>su pereinamais kambariais;</w:t>
      </w:r>
    </w:p>
    <w:p w:rsidR="004251CB" w:rsidRDefault="00696A65">
      <w:pPr>
        <w:shd w:val="clear" w:color="auto" w:fill="FFFFFF"/>
        <w:tabs>
          <w:tab w:val="left" w:pos="1701"/>
        </w:tabs>
        <w:ind w:firstLine="1134"/>
        <w:jc w:val="both"/>
        <w:rPr>
          <w:szCs w:val="24"/>
          <w:lang w:eastAsia="lt-LT"/>
        </w:rPr>
      </w:pPr>
      <w:r>
        <w:rPr>
          <w:szCs w:val="24"/>
          <w:lang w:eastAsia="lt-LT"/>
        </w:rPr>
        <w:t>14.2.</w:t>
      </w:r>
      <w:r>
        <w:rPr>
          <w:szCs w:val="24"/>
          <w:lang w:eastAsia="lt-LT"/>
        </w:rPr>
        <w:tab/>
        <w:t>su bendro naudojimo patalpomis (virtuve, tualetu, dušo patalpa);</w:t>
      </w:r>
    </w:p>
    <w:p w:rsidR="004251CB" w:rsidRDefault="00696A65">
      <w:pPr>
        <w:shd w:val="clear" w:color="auto" w:fill="FFFFFF"/>
        <w:tabs>
          <w:tab w:val="left" w:pos="1701"/>
        </w:tabs>
        <w:ind w:firstLine="1134"/>
        <w:jc w:val="both"/>
        <w:rPr>
          <w:szCs w:val="24"/>
          <w:lang w:eastAsia="lt-LT"/>
        </w:rPr>
      </w:pPr>
      <w:r>
        <w:rPr>
          <w:szCs w:val="24"/>
          <w:lang w:eastAsia="lt-LT"/>
        </w:rPr>
        <w:t>14.3.</w:t>
      </w:r>
      <w:r>
        <w:rPr>
          <w:szCs w:val="24"/>
          <w:lang w:eastAsia="lt-LT"/>
        </w:rPr>
        <w:tab/>
        <w:t>apšildomi kieto kuro katilais ar elektra;</w:t>
      </w:r>
    </w:p>
    <w:p w:rsidR="004251CB" w:rsidRDefault="00696A65">
      <w:pPr>
        <w:shd w:val="clear" w:color="auto" w:fill="FFFFFF"/>
        <w:tabs>
          <w:tab w:val="left" w:pos="1134"/>
          <w:tab w:val="left" w:pos="1701"/>
        </w:tabs>
        <w:ind w:firstLine="1134"/>
        <w:jc w:val="both"/>
        <w:rPr>
          <w:szCs w:val="24"/>
          <w:lang w:eastAsia="lt-LT"/>
        </w:rPr>
      </w:pPr>
      <w:r>
        <w:rPr>
          <w:szCs w:val="24"/>
          <w:lang w:eastAsia="lt-LT"/>
        </w:rPr>
        <w:t>14.4.</w:t>
      </w:r>
      <w:r>
        <w:rPr>
          <w:szCs w:val="24"/>
          <w:lang w:eastAsia="lt-LT"/>
        </w:rPr>
        <w:tab/>
        <w:t>esantys (įrengti) bendrabučiuose (išskyrus, kai visas bendrabuč</w:t>
      </w:r>
      <w:r>
        <w:rPr>
          <w:szCs w:val="24"/>
          <w:lang w:eastAsia="lt-LT"/>
        </w:rPr>
        <w:t>io pastatas išskaidytas atskirais nekilnojamojo turto objektais (butais)) bei mediniuose ar karkasiniuose namuose; </w:t>
      </w:r>
    </w:p>
    <w:p w:rsidR="004251CB" w:rsidRDefault="00696A65">
      <w:pPr>
        <w:shd w:val="clear" w:color="auto" w:fill="FFFFFF"/>
        <w:tabs>
          <w:tab w:val="left" w:pos="1134"/>
          <w:tab w:val="left" w:pos="1701"/>
        </w:tabs>
        <w:ind w:firstLine="1134"/>
        <w:jc w:val="both"/>
        <w:rPr>
          <w:szCs w:val="24"/>
          <w:lang w:eastAsia="lt-LT"/>
        </w:rPr>
      </w:pPr>
      <w:r>
        <w:rPr>
          <w:szCs w:val="24"/>
          <w:lang w:eastAsia="lt-LT"/>
        </w:rPr>
        <w:t>14.5.</w:t>
      </w:r>
      <w:r>
        <w:rPr>
          <w:szCs w:val="24"/>
          <w:lang w:eastAsia="lt-LT"/>
        </w:rPr>
        <w:tab/>
        <w:t>įrengti pusrūsiuose, palėpėse;</w:t>
      </w:r>
    </w:p>
    <w:p w:rsidR="004251CB" w:rsidRDefault="00696A65">
      <w:pPr>
        <w:shd w:val="clear" w:color="auto" w:fill="FFFFFF"/>
        <w:tabs>
          <w:tab w:val="left" w:pos="1701"/>
        </w:tabs>
        <w:ind w:firstLine="1134"/>
        <w:jc w:val="both"/>
        <w:rPr>
          <w:szCs w:val="24"/>
          <w:lang w:eastAsia="lt-LT"/>
        </w:rPr>
      </w:pPr>
      <w:r>
        <w:rPr>
          <w:szCs w:val="24"/>
          <w:lang w:eastAsia="lt-LT"/>
        </w:rPr>
        <w:t>14.6.</w:t>
      </w:r>
      <w:r>
        <w:rPr>
          <w:szCs w:val="24"/>
          <w:lang w:eastAsia="lt-LT"/>
        </w:rPr>
        <w:tab/>
        <w:t>be tualeto, vonios (dušo ar vonios kambario) ir virtuvės; virtuvė negali būti bendroje erdvėje su</w:t>
      </w:r>
      <w:r>
        <w:rPr>
          <w:szCs w:val="24"/>
          <w:lang w:eastAsia="lt-LT"/>
        </w:rPr>
        <w:t xml:space="preserve"> gyvenamuoju kambariu;</w:t>
      </w:r>
    </w:p>
    <w:p w:rsidR="004251CB" w:rsidRDefault="00696A65">
      <w:pPr>
        <w:shd w:val="clear" w:color="auto" w:fill="FFFFFF"/>
        <w:tabs>
          <w:tab w:val="left" w:pos="1701"/>
        </w:tabs>
        <w:ind w:firstLine="1134"/>
        <w:jc w:val="both"/>
        <w:rPr>
          <w:szCs w:val="24"/>
          <w:lang w:eastAsia="lt-LT"/>
        </w:rPr>
      </w:pPr>
      <w:r>
        <w:rPr>
          <w:szCs w:val="24"/>
          <w:lang w:eastAsia="lt-LT"/>
        </w:rPr>
        <w:lastRenderedPageBreak/>
        <w:t>14.7.</w:t>
      </w:r>
      <w:r>
        <w:rPr>
          <w:szCs w:val="24"/>
          <w:lang w:eastAsia="lt-LT"/>
        </w:rPr>
        <w:tab/>
        <w:t>kurių baigtumas nėra 100 proc.;</w:t>
      </w:r>
    </w:p>
    <w:p w:rsidR="004251CB" w:rsidRDefault="00696A65">
      <w:pPr>
        <w:shd w:val="clear" w:color="auto" w:fill="FFFFFF"/>
        <w:tabs>
          <w:tab w:val="left" w:pos="1701"/>
        </w:tabs>
        <w:ind w:firstLine="1134"/>
        <w:jc w:val="both"/>
        <w:rPr>
          <w:szCs w:val="24"/>
          <w:lang w:eastAsia="lt-LT"/>
        </w:rPr>
      </w:pPr>
      <w:r>
        <w:rPr>
          <w:szCs w:val="24"/>
          <w:lang w:eastAsia="lt-LT"/>
        </w:rPr>
        <w:t>14.8.</w:t>
      </w:r>
      <w:r>
        <w:rPr>
          <w:szCs w:val="24"/>
          <w:lang w:eastAsia="lt-LT"/>
        </w:rPr>
        <w:tab/>
        <w:t>kurie yra tik dalis būsto (pvz. neperkami 2 kambariai 3-jų arba 4-ių kambarių bute).</w:t>
      </w:r>
    </w:p>
    <w:p w:rsidR="004251CB" w:rsidRDefault="00696A65">
      <w:pPr>
        <w:shd w:val="clear" w:color="auto" w:fill="FFFFFF"/>
        <w:tabs>
          <w:tab w:val="left" w:pos="1560"/>
        </w:tabs>
        <w:ind w:firstLine="1134"/>
        <w:jc w:val="both"/>
        <w:rPr>
          <w:b/>
          <w:szCs w:val="24"/>
          <w:lang w:eastAsia="lt-LT"/>
        </w:rPr>
      </w:pPr>
      <w:r>
        <w:rPr>
          <w:b/>
          <w:szCs w:val="24"/>
          <w:lang w:eastAsia="lt-LT"/>
        </w:rPr>
        <w:t>15.</w:t>
      </w:r>
      <w:r>
        <w:rPr>
          <w:b/>
          <w:szCs w:val="24"/>
          <w:lang w:eastAsia="lt-LT"/>
        </w:rPr>
        <w:tab/>
        <w:t>Pasiūlymas atmetamas, jeigu siūlomas gyvenamasis Būstas neatitinka II skyriuje nurodytų reikalavimų.</w:t>
      </w:r>
    </w:p>
    <w:p w:rsidR="004251CB" w:rsidRDefault="004251CB">
      <w:pPr>
        <w:shd w:val="clear" w:color="auto" w:fill="FFFFFF"/>
        <w:tabs>
          <w:tab w:val="left" w:pos="1560"/>
        </w:tabs>
        <w:ind w:left="1134"/>
        <w:jc w:val="both"/>
        <w:rPr>
          <w:szCs w:val="24"/>
          <w:lang w:eastAsia="lt-LT"/>
        </w:rPr>
      </w:pPr>
    </w:p>
    <w:p w:rsidR="004251CB" w:rsidRDefault="00696A65">
      <w:pPr>
        <w:shd w:val="clear" w:color="auto" w:fill="FFFFFF"/>
        <w:ind w:hanging="11"/>
        <w:jc w:val="center"/>
        <w:rPr>
          <w:b/>
          <w:bCs/>
          <w:szCs w:val="24"/>
          <w:lang w:eastAsia="lt-LT"/>
        </w:rPr>
      </w:pPr>
      <w:r>
        <w:rPr>
          <w:b/>
          <w:bCs/>
          <w:szCs w:val="24"/>
          <w:lang w:eastAsia="lt-LT"/>
        </w:rPr>
        <w:t>III. SKYRIUS</w:t>
      </w:r>
      <w:r>
        <w:rPr>
          <w:b/>
          <w:bCs/>
          <w:szCs w:val="24"/>
          <w:lang w:eastAsia="lt-LT"/>
        </w:rPr>
        <w:br/>
        <w:t>PIRKIMO DOKUMENTŲ IR PASIŪLYMŲ PATEIKIMO TVARKA</w:t>
      </w:r>
    </w:p>
    <w:p w:rsidR="004251CB" w:rsidRDefault="004251CB">
      <w:pPr>
        <w:shd w:val="clear" w:color="auto" w:fill="FFFFFF"/>
        <w:tabs>
          <w:tab w:val="left" w:pos="1418"/>
        </w:tabs>
        <w:jc w:val="both"/>
        <w:rPr>
          <w:szCs w:val="24"/>
          <w:lang w:eastAsia="lt-LT"/>
        </w:rPr>
      </w:pPr>
    </w:p>
    <w:p w:rsidR="004251CB" w:rsidRDefault="00696A65">
      <w:pPr>
        <w:tabs>
          <w:tab w:val="left" w:pos="1418"/>
          <w:tab w:val="left" w:pos="1560"/>
        </w:tabs>
        <w:ind w:firstLine="1134"/>
        <w:jc w:val="both"/>
        <w:rPr>
          <w:rFonts w:eastAsia="Calibri"/>
          <w:b/>
          <w:szCs w:val="24"/>
        </w:rPr>
      </w:pPr>
      <w:r>
        <w:rPr>
          <w:rFonts w:eastAsia="Calibri"/>
          <w:szCs w:val="24"/>
        </w:rPr>
        <w:t>16.</w:t>
      </w:r>
      <w:r>
        <w:rPr>
          <w:rFonts w:eastAsia="Calibri"/>
          <w:szCs w:val="24"/>
        </w:rPr>
        <w:tab/>
        <w:t>Pasiūlymai dalyvauti skelbiamose derybose turi būti pateikti laikotarpiu nuo 2026 m. rugsėjo 18 d. iki 2026 m. spalio 28 d. 14.00 val.</w:t>
      </w:r>
      <w:r>
        <w:t xml:space="preserve"> </w:t>
      </w:r>
    </w:p>
    <w:p w:rsidR="004251CB" w:rsidRDefault="00696A65">
      <w:pPr>
        <w:rPr>
          <w:rFonts w:eastAsia="MS Mincho"/>
          <w:i/>
          <w:iCs/>
          <w:sz w:val="20"/>
        </w:rPr>
      </w:pPr>
      <w:r>
        <w:rPr>
          <w:rFonts w:eastAsia="MS Mincho"/>
          <w:i/>
          <w:iCs/>
          <w:sz w:val="20"/>
        </w:rPr>
        <w:t>Punkto pakeitimai:</w:t>
      </w:r>
    </w:p>
    <w:p w:rsidR="004251CB" w:rsidRDefault="00696A65">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696A65">
      <w:pPr>
        <w:shd w:val="clear" w:color="auto" w:fill="FFFFFF"/>
        <w:tabs>
          <w:tab w:val="left" w:pos="1418"/>
          <w:tab w:val="left" w:pos="1560"/>
        </w:tabs>
        <w:ind w:firstLine="1134"/>
        <w:jc w:val="both"/>
        <w:rPr>
          <w:rFonts w:eastAsia="Calibri"/>
          <w:szCs w:val="24"/>
        </w:rPr>
      </w:pPr>
      <w:r>
        <w:rPr>
          <w:rFonts w:eastAsia="Calibri"/>
          <w:szCs w:val="24"/>
        </w:rPr>
        <w:t>17.</w:t>
      </w:r>
      <w:r>
        <w:rPr>
          <w:rFonts w:eastAsia="Calibri"/>
          <w:szCs w:val="24"/>
        </w:rPr>
        <w:tab/>
      </w:r>
      <w:r>
        <w:rPr>
          <w:rFonts w:eastAsia="Calibri"/>
          <w:szCs w:val="24"/>
          <w:lang w:eastAsia="lt-LT"/>
        </w:rPr>
        <w:t>Pasiūlymą</w:t>
      </w:r>
      <w:r>
        <w:rPr>
          <w:szCs w:val="24"/>
          <w:lang w:eastAsia="lt-LT"/>
        </w:rPr>
        <w:t xml:space="preserve"> (1 priedas) dalyvauti skelbiamose derybose gali pateikti fiziniai ir juridiniai asmenys. </w:t>
      </w:r>
      <w:r>
        <w:rPr>
          <w:rFonts w:eastAsia="Calibri"/>
          <w:szCs w:val="24"/>
        </w:rPr>
        <w:t>Pasiūlymas dalyvauti skelbiamose derybose ir kiti dokumentai pateikiami lietuvių kalba.</w:t>
      </w:r>
    </w:p>
    <w:p w:rsidR="004251CB" w:rsidRDefault="00696A65">
      <w:pPr>
        <w:shd w:val="clear" w:color="auto" w:fill="FFFFFF"/>
        <w:tabs>
          <w:tab w:val="left" w:pos="993"/>
          <w:tab w:val="left" w:pos="1560"/>
        </w:tabs>
        <w:ind w:firstLine="1134"/>
        <w:jc w:val="both"/>
        <w:rPr>
          <w:szCs w:val="24"/>
          <w:lang w:eastAsia="lt-LT"/>
        </w:rPr>
      </w:pPr>
      <w:r>
        <w:rPr>
          <w:szCs w:val="24"/>
          <w:lang w:eastAsia="lt-LT"/>
        </w:rPr>
        <w:t>18.</w:t>
      </w:r>
      <w:r>
        <w:rPr>
          <w:szCs w:val="24"/>
          <w:lang w:eastAsia="lt-LT"/>
        </w:rPr>
        <w:tab/>
        <w:t xml:space="preserve">Kandidatas, pateikdamas pasiūlymą dalyvauti skelbiamose derybose, sutinka </w:t>
      </w:r>
      <w:r>
        <w:rPr>
          <w:szCs w:val="24"/>
          <w:lang w:eastAsia="lt-LT"/>
        </w:rPr>
        <w:t>su šiomis Pirkimo sąlygomis ir patvirtina, kad jo pasiūlyme pateikta informacija yra teisinga ir apima viską, ko reikia tinkamam pirkimo sutarties pasirašymui.</w:t>
      </w:r>
    </w:p>
    <w:p w:rsidR="004251CB" w:rsidRDefault="00696A65">
      <w:pPr>
        <w:tabs>
          <w:tab w:val="left" w:pos="1560"/>
        </w:tabs>
        <w:ind w:firstLine="1134"/>
        <w:jc w:val="both"/>
        <w:rPr>
          <w:szCs w:val="24"/>
          <w:lang w:eastAsia="lt-LT"/>
        </w:rPr>
      </w:pPr>
      <w:r>
        <w:rPr>
          <w:szCs w:val="24"/>
          <w:lang w:eastAsia="lt-LT"/>
        </w:rPr>
        <w:t>19.</w:t>
      </w:r>
      <w:r>
        <w:rPr>
          <w:szCs w:val="24"/>
          <w:lang w:eastAsia="lt-LT"/>
        </w:rPr>
        <w:tab/>
        <w:t>Pasiūlymą teikia Būsto savininkas (savininkai) arba jo įgaliotas asmuo. Pasiūlymas privalo b</w:t>
      </w:r>
      <w:r>
        <w:rPr>
          <w:szCs w:val="24"/>
          <w:lang w:eastAsia="lt-LT"/>
        </w:rPr>
        <w:t xml:space="preserve">ūti pasirašytas </w:t>
      </w:r>
      <w:r>
        <w:rPr>
          <w:bCs/>
          <w:szCs w:val="24"/>
          <w:lang w:eastAsia="lt-LT"/>
        </w:rPr>
        <w:t>Būsto</w:t>
      </w:r>
      <w:r>
        <w:rPr>
          <w:szCs w:val="24"/>
          <w:lang w:eastAsia="lt-LT"/>
        </w:rPr>
        <w:t xml:space="preserve"> savininko (jei yra keli </w:t>
      </w:r>
      <w:r>
        <w:rPr>
          <w:bCs/>
          <w:szCs w:val="24"/>
          <w:lang w:eastAsia="lt-LT"/>
        </w:rPr>
        <w:t>Būsto</w:t>
      </w:r>
      <w:r>
        <w:rPr>
          <w:szCs w:val="24"/>
          <w:lang w:eastAsia="lt-LT"/>
        </w:rPr>
        <w:t xml:space="preserve"> savininkai, pasiūlymas privalo būti pasirašytas visų B</w:t>
      </w:r>
      <w:r>
        <w:rPr>
          <w:bCs/>
          <w:szCs w:val="24"/>
          <w:lang w:eastAsia="lt-LT"/>
        </w:rPr>
        <w:t>ūsto</w:t>
      </w:r>
      <w:r>
        <w:rPr>
          <w:szCs w:val="24"/>
          <w:lang w:eastAsia="lt-LT"/>
        </w:rPr>
        <w:t xml:space="preserve"> savininkų) ar jo (jų) įgalioto asmens.</w:t>
      </w:r>
    </w:p>
    <w:p w:rsidR="004251CB" w:rsidRDefault="00696A65">
      <w:pPr>
        <w:shd w:val="clear" w:color="auto" w:fill="FFFFFF"/>
        <w:tabs>
          <w:tab w:val="left" w:pos="1418"/>
          <w:tab w:val="left" w:pos="1560"/>
        </w:tabs>
        <w:ind w:firstLine="1134"/>
        <w:jc w:val="both"/>
        <w:rPr>
          <w:rFonts w:eastAsia="Calibri"/>
          <w:szCs w:val="24"/>
          <w:lang w:eastAsia="lt-LT"/>
        </w:rPr>
      </w:pPr>
      <w:r>
        <w:rPr>
          <w:rFonts w:eastAsia="Calibri"/>
          <w:szCs w:val="24"/>
          <w:lang w:eastAsia="lt-LT"/>
        </w:rPr>
        <w:t>20.</w:t>
      </w:r>
      <w:r>
        <w:rPr>
          <w:rFonts w:eastAsia="Calibri"/>
          <w:szCs w:val="24"/>
          <w:lang w:eastAsia="lt-LT"/>
        </w:rPr>
        <w:tab/>
        <w:t>Pasiūlymas</w:t>
      </w:r>
      <w:r>
        <w:rPr>
          <w:szCs w:val="24"/>
          <w:lang w:eastAsia="lt-LT"/>
        </w:rPr>
        <w:t xml:space="preserve"> su pateikiamais dokumentais </w:t>
      </w:r>
      <w:r>
        <w:rPr>
          <w:b/>
          <w:szCs w:val="24"/>
          <w:lang w:eastAsia="lt-LT"/>
        </w:rPr>
        <w:t>turi būti sunumeruotas, susiūtas ir paskutiniojo lapo antroje p</w:t>
      </w:r>
      <w:r>
        <w:rPr>
          <w:b/>
          <w:szCs w:val="24"/>
          <w:lang w:eastAsia="lt-LT"/>
        </w:rPr>
        <w:t>usėje patvirtintas Kandidato</w:t>
      </w:r>
      <w:r>
        <w:rPr>
          <w:szCs w:val="24"/>
          <w:lang w:eastAsia="lt-LT"/>
        </w:rPr>
        <w:t xml:space="preserve"> arba jo įgalioto asmens parašu, </w:t>
      </w:r>
      <w:r>
        <w:rPr>
          <w:rFonts w:eastAsia="Calibri"/>
          <w:szCs w:val="24"/>
          <w:lang w:eastAsia="lt-LT"/>
        </w:rPr>
        <w:t>o juridinio asmens – pasirašytas juridinio asmens vadovo ar jo įgalioto asmens ir patvirtintas juridinio asmens antspaudu, jeigu reikalavimas turėti antspaudą yra nustatytas įstatymuose.</w:t>
      </w:r>
    </w:p>
    <w:p w:rsidR="004251CB" w:rsidRDefault="00696A65">
      <w:pPr>
        <w:shd w:val="clear" w:color="auto" w:fill="FFFFFF"/>
        <w:tabs>
          <w:tab w:val="left" w:pos="1418"/>
          <w:tab w:val="left" w:pos="1560"/>
        </w:tabs>
        <w:ind w:firstLine="1134"/>
        <w:jc w:val="both"/>
        <w:rPr>
          <w:rFonts w:eastAsia="Calibri"/>
          <w:szCs w:val="24"/>
          <w:lang w:eastAsia="lt-LT"/>
        </w:rPr>
      </w:pPr>
      <w:r>
        <w:rPr>
          <w:rFonts w:eastAsia="Calibri"/>
          <w:szCs w:val="24"/>
          <w:lang w:eastAsia="lt-LT"/>
        </w:rPr>
        <w:t>21.</w:t>
      </w:r>
      <w:r>
        <w:rPr>
          <w:rFonts w:eastAsia="Calibri"/>
          <w:szCs w:val="24"/>
          <w:lang w:eastAsia="lt-LT"/>
        </w:rPr>
        <w:tab/>
        <w:t>Doku</w:t>
      </w:r>
      <w:r>
        <w:rPr>
          <w:rFonts w:eastAsia="Calibri"/>
          <w:szCs w:val="24"/>
          <w:lang w:eastAsia="lt-LT"/>
        </w:rPr>
        <w:t xml:space="preserve">mentai teikiami užklijuotame voke su užrašu: </w:t>
      </w:r>
      <w:r>
        <w:rPr>
          <w:rFonts w:eastAsia="Calibri"/>
          <w:b/>
          <w:szCs w:val="24"/>
          <w:lang w:eastAsia="lt-LT"/>
        </w:rPr>
        <w:t>„</w:t>
      </w:r>
      <w:r>
        <w:rPr>
          <w:rFonts w:eastAsia="Calibri"/>
          <w:b/>
          <w:szCs w:val="24"/>
        </w:rPr>
        <w:t>Apsaugoto būsto pirkimas I-II pirkimo dalims</w:t>
      </w:r>
      <w:r>
        <w:rPr>
          <w:rFonts w:eastAsia="Calibri"/>
          <w:b/>
          <w:szCs w:val="24"/>
          <w:lang w:eastAsia="lt-LT"/>
        </w:rPr>
        <w:t>“</w:t>
      </w:r>
      <w:r>
        <w:rPr>
          <w:rFonts w:eastAsia="Calibri"/>
          <w:szCs w:val="24"/>
          <w:lang w:eastAsia="lt-LT"/>
        </w:rPr>
        <w:t xml:space="preserve">, nurodant Kandidato rekvizitus: </w:t>
      </w:r>
      <w:r>
        <w:rPr>
          <w:szCs w:val="24"/>
          <w:lang w:eastAsia="lt-LT"/>
        </w:rPr>
        <w:t>fizinio asmens vardas, pavardė, adresas ir telefono numeris; juridinio asmens pavadinimas, kodas Juridinių asmenų registre, adresas,</w:t>
      </w:r>
      <w:r>
        <w:rPr>
          <w:szCs w:val="24"/>
          <w:lang w:eastAsia="lt-LT"/>
        </w:rPr>
        <w:t xml:space="preserve"> telefono numeris.</w:t>
      </w:r>
    </w:p>
    <w:p w:rsidR="004251CB" w:rsidRDefault="00696A65">
      <w:pPr>
        <w:shd w:val="clear" w:color="auto" w:fill="FFFFFF"/>
        <w:tabs>
          <w:tab w:val="left" w:pos="1418"/>
          <w:tab w:val="left" w:pos="1560"/>
        </w:tabs>
        <w:ind w:firstLine="1134"/>
        <w:jc w:val="both"/>
        <w:rPr>
          <w:rFonts w:eastAsia="Calibri"/>
          <w:b/>
          <w:szCs w:val="24"/>
        </w:rPr>
      </w:pPr>
      <w:r>
        <w:rPr>
          <w:rFonts w:eastAsia="Calibri"/>
          <w:b/>
          <w:szCs w:val="24"/>
        </w:rPr>
        <w:t>22.</w:t>
      </w:r>
      <w:r>
        <w:rPr>
          <w:rFonts w:eastAsia="Calibri"/>
          <w:b/>
          <w:szCs w:val="24"/>
        </w:rPr>
        <w:tab/>
        <w:t>Kartu su pasiūlymu reikalinga pateikti dokumentus:</w:t>
      </w:r>
    </w:p>
    <w:p w:rsidR="004251CB" w:rsidRDefault="00696A65">
      <w:pPr>
        <w:tabs>
          <w:tab w:val="left" w:pos="1701"/>
        </w:tabs>
        <w:ind w:firstLine="1134"/>
        <w:jc w:val="both"/>
        <w:rPr>
          <w:rFonts w:eastAsia="Calibri"/>
          <w:szCs w:val="24"/>
        </w:rPr>
      </w:pPr>
      <w:r>
        <w:rPr>
          <w:rFonts w:eastAsia="Calibri"/>
          <w:szCs w:val="24"/>
        </w:rPr>
        <w:t>22.1. nuosavybę patvirtinančio dokumento (Nekilnojamo turto registro duomenų centro bazės išrašo), kuris išduotas ne anksčiau kaip prieš 6 mėn. iki pasiūlymo pateikimo, kopiją;</w:t>
      </w:r>
      <w:r>
        <w:t xml:space="preserve"> </w:t>
      </w:r>
    </w:p>
    <w:p w:rsidR="004251CB" w:rsidRDefault="00696A65">
      <w:pPr>
        <w:rPr>
          <w:rFonts w:eastAsia="MS Mincho"/>
          <w:i/>
          <w:iCs/>
          <w:sz w:val="20"/>
        </w:rPr>
      </w:pPr>
      <w:r>
        <w:rPr>
          <w:rFonts w:eastAsia="MS Mincho"/>
          <w:i/>
          <w:iCs/>
          <w:sz w:val="20"/>
        </w:rPr>
        <w:t>Papu</w:t>
      </w:r>
      <w:r>
        <w:rPr>
          <w:rFonts w:eastAsia="MS Mincho"/>
          <w:i/>
          <w:iCs/>
          <w:sz w:val="20"/>
        </w:rPr>
        <w:t>nkčio pakeitimai:</w:t>
      </w:r>
    </w:p>
    <w:p w:rsidR="004251CB" w:rsidRDefault="00696A65">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696A65">
      <w:pPr>
        <w:shd w:val="clear" w:color="auto" w:fill="FFFFFF"/>
        <w:tabs>
          <w:tab w:val="left" w:pos="1701"/>
        </w:tabs>
        <w:ind w:firstLine="1134"/>
        <w:jc w:val="both"/>
        <w:rPr>
          <w:rFonts w:eastAsia="Calibri"/>
          <w:szCs w:val="24"/>
        </w:rPr>
      </w:pPr>
      <w:r>
        <w:rPr>
          <w:rFonts w:eastAsia="Calibri"/>
          <w:szCs w:val="24"/>
        </w:rPr>
        <w:t>22.2.</w:t>
      </w:r>
      <w:r>
        <w:rPr>
          <w:rFonts w:eastAsia="Calibri"/>
          <w:szCs w:val="24"/>
        </w:rPr>
        <w:tab/>
        <w:t xml:space="preserve">kadastro duomenų bylos kopiją. Būsto kadastro duomenų byla turi </w:t>
      </w:r>
      <w:r>
        <w:rPr>
          <w:rFonts w:eastAsia="Calibri"/>
          <w:szCs w:val="24"/>
        </w:rPr>
        <w:t>atitikti esamą Būsto išplanavimą;</w:t>
      </w:r>
    </w:p>
    <w:p w:rsidR="004251CB" w:rsidRDefault="00696A65">
      <w:pPr>
        <w:shd w:val="clear" w:color="auto" w:fill="FFFFFF"/>
        <w:tabs>
          <w:tab w:val="left" w:pos="1701"/>
        </w:tabs>
        <w:ind w:firstLine="1134"/>
        <w:jc w:val="both"/>
        <w:rPr>
          <w:rFonts w:eastAsia="Calibri"/>
          <w:szCs w:val="24"/>
        </w:rPr>
      </w:pPr>
      <w:r>
        <w:rPr>
          <w:rFonts w:eastAsia="Calibri"/>
          <w:szCs w:val="24"/>
        </w:rPr>
        <w:t>22.3.</w:t>
      </w:r>
      <w:r>
        <w:rPr>
          <w:rFonts w:eastAsia="Calibri"/>
          <w:szCs w:val="24"/>
        </w:rPr>
        <w:tab/>
        <w:t>įgaliojimą, suteikiantį teisę asmeniui derėtis dėl Būsto pardavimo, pateikti pasiūlymą ir parduodamo Būsto dokumentus ir (ar) sudaryti pirkimo sutartį ar kitaip disponuoti Būstu, kai Kandidatas nėra Būsto savininkas.</w:t>
      </w:r>
      <w:r>
        <w:rPr>
          <w:rFonts w:eastAsia="Calibri"/>
          <w:szCs w:val="24"/>
        </w:rPr>
        <w:t xml:space="preserve"> Fiziniai asmenys pateikia notaro patvirtintą įgaliojimą, o juridiniai asmenys – juridinio asmens vadovo patvirtintą įgaliojimą; </w:t>
      </w:r>
    </w:p>
    <w:p w:rsidR="004251CB" w:rsidRDefault="00696A65">
      <w:pPr>
        <w:shd w:val="clear" w:color="auto" w:fill="FFFFFF"/>
        <w:tabs>
          <w:tab w:val="left" w:pos="1701"/>
        </w:tabs>
        <w:ind w:firstLine="1134"/>
        <w:jc w:val="both"/>
        <w:rPr>
          <w:rFonts w:eastAsia="Calibri"/>
          <w:szCs w:val="24"/>
        </w:rPr>
      </w:pPr>
      <w:r>
        <w:rPr>
          <w:rFonts w:eastAsia="Calibri"/>
          <w:szCs w:val="24"/>
        </w:rPr>
        <w:t>22.4.</w:t>
      </w:r>
      <w:r>
        <w:rPr>
          <w:rFonts w:eastAsia="Calibri"/>
          <w:szCs w:val="24"/>
        </w:rPr>
        <w:tab/>
      </w:r>
      <w:r>
        <w:rPr>
          <w:rFonts w:eastAsia="Calibri"/>
          <w:szCs w:val="24"/>
          <w:lang w:eastAsia="lt-LT"/>
        </w:rPr>
        <w:t>bendraturčių sprendimą (sutikimą) parduoti Būstą Lietuvos Respublikos civilinio kodekso 4.79 straipsnio nustatyta tvarka</w:t>
      </w:r>
      <w:r>
        <w:rPr>
          <w:rFonts w:eastAsia="Calibri"/>
          <w:szCs w:val="24"/>
          <w:lang w:eastAsia="lt-LT"/>
        </w:rPr>
        <w:t xml:space="preserve">, kai yra bendraturčių; </w:t>
      </w:r>
    </w:p>
    <w:p w:rsidR="004251CB" w:rsidRDefault="00696A65">
      <w:pPr>
        <w:shd w:val="clear" w:color="auto" w:fill="FFFFFF"/>
        <w:tabs>
          <w:tab w:val="left" w:pos="1701"/>
        </w:tabs>
        <w:ind w:firstLine="1134"/>
        <w:jc w:val="both"/>
        <w:rPr>
          <w:rFonts w:eastAsia="Calibri"/>
          <w:szCs w:val="24"/>
        </w:rPr>
      </w:pPr>
      <w:r>
        <w:rPr>
          <w:rFonts w:eastAsia="Calibri"/>
          <w:szCs w:val="24"/>
        </w:rPr>
        <w:t>22.5.</w:t>
      </w:r>
      <w:r>
        <w:rPr>
          <w:rFonts w:eastAsia="Calibri"/>
          <w:szCs w:val="24"/>
        </w:rPr>
        <w:tab/>
      </w:r>
      <w:r>
        <w:rPr>
          <w:rFonts w:eastAsia="Calibri"/>
          <w:szCs w:val="24"/>
          <w:lang w:eastAsia="lt-LT"/>
        </w:rPr>
        <w:t>energinio naudingumo sertifikato kopiją;</w:t>
      </w:r>
    </w:p>
    <w:p w:rsidR="004251CB" w:rsidRDefault="00696A65">
      <w:pPr>
        <w:shd w:val="clear" w:color="auto" w:fill="FFFFFF"/>
        <w:tabs>
          <w:tab w:val="left" w:pos="1701"/>
        </w:tabs>
        <w:ind w:firstLine="1134"/>
        <w:jc w:val="both"/>
        <w:rPr>
          <w:rFonts w:eastAsia="Calibri"/>
          <w:szCs w:val="24"/>
        </w:rPr>
      </w:pPr>
      <w:r>
        <w:rPr>
          <w:rFonts w:eastAsia="Calibri"/>
          <w:szCs w:val="24"/>
        </w:rPr>
        <w:t>22.6.</w:t>
      </w:r>
      <w:r>
        <w:rPr>
          <w:rFonts w:eastAsia="Calibri"/>
          <w:szCs w:val="24"/>
        </w:rPr>
        <w:tab/>
      </w:r>
      <w:r>
        <w:rPr>
          <w:rFonts w:eastAsia="Calibri"/>
          <w:szCs w:val="24"/>
          <w:lang w:eastAsia="lt-LT"/>
        </w:rPr>
        <w:t>pažymą apie Būsto savininko įsipareigojimus bei įsiskolinimus, susijusius su namo modernizavimu, kreditu ir (ar) palūkanomis.</w:t>
      </w:r>
    </w:p>
    <w:p w:rsidR="004251CB" w:rsidRDefault="00696A65">
      <w:pPr>
        <w:shd w:val="clear" w:color="auto" w:fill="FFFFFF"/>
        <w:tabs>
          <w:tab w:val="left" w:pos="1701"/>
        </w:tabs>
        <w:ind w:firstLine="1134"/>
        <w:jc w:val="both"/>
        <w:rPr>
          <w:rFonts w:eastAsia="Calibri"/>
          <w:szCs w:val="24"/>
        </w:rPr>
      </w:pPr>
      <w:r>
        <w:rPr>
          <w:rFonts w:eastAsia="Calibri"/>
          <w:szCs w:val="24"/>
        </w:rPr>
        <w:t>22.7.</w:t>
      </w:r>
      <w:r>
        <w:rPr>
          <w:rFonts w:eastAsia="Calibri"/>
          <w:szCs w:val="24"/>
        </w:rPr>
        <w:tab/>
        <w:t>Perkančiosios organizacijos nurodytus technini</w:t>
      </w:r>
      <w:r>
        <w:rPr>
          <w:rFonts w:eastAsia="Calibri"/>
          <w:szCs w:val="24"/>
        </w:rPr>
        <w:t>us ir ekonominius duomenis patvirtinančių dokumentų kopijas.</w:t>
      </w:r>
    </w:p>
    <w:p w:rsidR="004251CB" w:rsidRDefault="00696A65">
      <w:pPr>
        <w:shd w:val="clear" w:color="auto" w:fill="FFFFFF"/>
        <w:tabs>
          <w:tab w:val="left" w:pos="1560"/>
        </w:tabs>
        <w:ind w:firstLine="1134"/>
        <w:jc w:val="both"/>
        <w:rPr>
          <w:rFonts w:eastAsia="Calibri"/>
          <w:szCs w:val="24"/>
        </w:rPr>
      </w:pPr>
      <w:r>
        <w:rPr>
          <w:rFonts w:eastAsia="Calibri"/>
          <w:szCs w:val="24"/>
        </w:rPr>
        <w:t>23.</w:t>
      </w:r>
      <w:r>
        <w:rPr>
          <w:rFonts w:eastAsia="Calibri"/>
          <w:szCs w:val="24"/>
        </w:rPr>
        <w:tab/>
      </w:r>
      <w:r>
        <w:rPr>
          <w:szCs w:val="24"/>
          <w:lang w:eastAsia="lt-LT"/>
        </w:rPr>
        <w:t>Jeigu būtina, Komisija gali pareikalauti ir kitų, nei nurodyta Pirkimo sąlygų 22 punkte nurodytų dokumentų.</w:t>
      </w:r>
    </w:p>
    <w:p w:rsidR="004251CB" w:rsidRDefault="00696A65">
      <w:pPr>
        <w:shd w:val="clear" w:color="auto" w:fill="FFFFFF"/>
        <w:tabs>
          <w:tab w:val="left" w:pos="1560"/>
        </w:tabs>
        <w:ind w:firstLine="1134"/>
        <w:jc w:val="both"/>
        <w:rPr>
          <w:rFonts w:eastAsia="Calibri"/>
          <w:szCs w:val="24"/>
        </w:rPr>
      </w:pPr>
      <w:r>
        <w:rPr>
          <w:rFonts w:eastAsia="Calibri"/>
          <w:szCs w:val="24"/>
        </w:rPr>
        <w:t>24.</w:t>
      </w:r>
      <w:r>
        <w:rPr>
          <w:rFonts w:eastAsia="Calibri"/>
          <w:szCs w:val="24"/>
        </w:rPr>
        <w:tab/>
      </w:r>
      <w:r>
        <w:rPr>
          <w:color w:val="000000"/>
          <w:szCs w:val="24"/>
          <w:lang w:eastAsia="lt-LT"/>
        </w:rPr>
        <w:t xml:space="preserve">Jeigu papildomos su pirkimo dokumentais susijusios informacijos prašoma likus </w:t>
      </w:r>
      <w:r>
        <w:rPr>
          <w:color w:val="000000"/>
          <w:szCs w:val="24"/>
          <w:lang w:eastAsia="lt-LT"/>
        </w:rPr>
        <w:t>ne mažiau kaip 6 darbo dienoms iki pasiūlymų pateikimo termino pabaigos, Perkančioji organizacija ją pateikia visiems Kandidatams ne vėliau kaip likus 3 darbo dienoms iki pasiūlymų pateikimo termino pabaigos.</w:t>
      </w:r>
    </w:p>
    <w:p w:rsidR="004251CB" w:rsidRDefault="00696A65">
      <w:pPr>
        <w:shd w:val="clear" w:color="auto" w:fill="FFFFFF"/>
        <w:tabs>
          <w:tab w:val="left" w:pos="1418"/>
          <w:tab w:val="left" w:pos="1560"/>
        </w:tabs>
        <w:ind w:firstLine="1134"/>
        <w:jc w:val="both"/>
        <w:rPr>
          <w:b/>
          <w:szCs w:val="24"/>
          <w:lang w:eastAsia="lt-LT"/>
        </w:rPr>
      </w:pPr>
      <w:r>
        <w:rPr>
          <w:b/>
          <w:szCs w:val="24"/>
          <w:lang w:eastAsia="lt-LT"/>
        </w:rPr>
        <w:lastRenderedPageBreak/>
        <w:t>25.</w:t>
      </w:r>
      <w:r>
        <w:rPr>
          <w:b/>
          <w:szCs w:val="24"/>
          <w:lang w:eastAsia="lt-LT"/>
        </w:rPr>
        <w:tab/>
        <w:t>Kandidatas pasiūlyme nurodo:</w:t>
      </w:r>
    </w:p>
    <w:p w:rsidR="004251CB" w:rsidRDefault="00696A65">
      <w:pPr>
        <w:shd w:val="clear" w:color="auto" w:fill="FFFFFF"/>
        <w:tabs>
          <w:tab w:val="left" w:pos="1701"/>
        </w:tabs>
        <w:ind w:firstLine="1134"/>
        <w:jc w:val="both"/>
        <w:rPr>
          <w:szCs w:val="24"/>
          <w:lang w:eastAsia="lt-LT"/>
        </w:rPr>
      </w:pPr>
      <w:r>
        <w:rPr>
          <w:szCs w:val="24"/>
          <w:lang w:eastAsia="lt-LT"/>
        </w:rPr>
        <w:t>25.1.</w:t>
      </w:r>
      <w:r>
        <w:rPr>
          <w:szCs w:val="24"/>
          <w:lang w:eastAsia="lt-LT"/>
        </w:rPr>
        <w:tab/>
        <w:t>parduoda</w:t>
      </w:r>
      <w:r>
        <w:rPr>
          <w:szCs w:val="24"/>
          <w:lang w:eastAsia="lt-LT"/>
        </w:rPr>
        <w:t>mo Būsto apžiūrėjimo sąlygas (laiką, per kurį galima apžiūrėti ir galimybes dirbti Perkančiosios organizacijos ekspertams ir nekilnojamųjų daiktų vertintojams, taip pat Kandidato įgalioto atstovo, į kurį galima kreiptis dėl perkamo Būsto apžiūrėjimo, vardą</w:t>
      </w:r>
      <w:r>
        <w:rPr>
          <w:szCs w:val="24"/>
          <w:lang w:eastAsia="lt-LT"/>
        </w:rPr>
        <w:t>, pavardę, telefono numerį);</w:t>
      </w:r>
    </w:p>
    <w:p w:rsidR="004251CB" w:rsidRDefault="00696A65">
      <w:pPr>
        <w:shd w:val="clear" w:color="auto" w:fill="FFFFFF"/>
        <w:tabs>
          <w:tab w:val="left" w:pos="1701"/>
        </w:tabs>
        <w:ind w:firstLine="1134"/>
        <w:jc w:val="both"/>
        <w:rPr>
          <w:szCs w:val="24"/>
          <w:lang w:eastAsia="lt-LT"/>
        </w:rPr>
      </w:pPr>
      <w:r>
        <w:rPr>
          <w:szCs w:val="24"/>
          <w:lang w:eastAsia="lt-LT"/>
        </w:rPr>
        <w:t>25.2.</w:t>
      </w:r>
      <w:r>
        <w:rPr>
          <w:szCs w:val="24"/>
          <w:lang w:eastAsia="lt-LT"/>
        </w:rPr>
        <w:tab/>
        <w:t>pasiūlyme Būsto kaina nurodoma eurais (skaičiais ir žodžiais). Kai pasiūlyme nurodyta kaina, išreikšta skaičiais, neatitinka nurodytos kainos žodžiais, teisinga laikoma kaina, nurodyta žodžiais. Į kainą turi būti įskaityt</w:t>
      </w:r>
      <w:r>
        <w:rPr>
          <w:szCs w:val="24"/>
          <w:lang w:eastAsia="lt-LT"/>
        </w:rPr>
        <w:t>i visi mokesčiai, kaip jie suprantami Lietuvos Respublikos mokesčių administravimo įstatyme, ir yra privalomi sumokėti konkrečiam Kandidatui (pardavėjui);</w:t>
      </w:r>
    </w:p>
    <w:p w:rsidR="004251CB" w:rsidRDefault="00696A65">
      <w:pPr>
        <w:shd w:val="clear" w:color="auto" w:fill="FFFFFF"/>
        <w:tabs>
          <w:tab w:val="left" w:pos="1701"/>
        </w:tabs>
        <w:ind w:firstLine="1134"/>
        <w:jc w:val="both"/>
        <w:rPr>
          <w:szCs w:val="24"/>
          <w:lang w:eastAsia="lt-LT"/>
        </w:rPr>
      </w:pPr>
      <w:r>
        <w:rPr>
          <w:szCs w:val="24"/>
          <w:lang w:eastAsia="lt-LT"/>
        </w:rPr>
        <w:t>25.3.</w:t>
      </w:r>
      <w:r>
        <w:rPr>
          <w:szCs w:val="24"/>
          <w:lang w:eastAsia="lt-LT"/>
        </w:rPr>
        <w:tab/>
        <w:t>pasiūlyme turi būti nurodyta, ar Būstas parduodamas kartu su jam priskirtu žemės sklypu. Tais a</w:t>
      </w:r>
      <w:r>
        <w:rPr>
          <w:szCs w:val="24"/>
          <w:lang w:eastAsia="lt-LT"/>
        </w:rPr>
        <w:t>tvejais, kai Kandidatas neparduoda Būstui priskirto žemės sklypo, jis privalo nurodyti Būstui priskirto žemės sklypo naudojimo sąlygas;</w:t>
      </w:r>
    </w:p>
    <w:p w:rsidR="004251CB" w:rsidRDefault="00696A65">
      <w:pPr>
        <w:shd w:val="clear" w:color="auto" w:fill="FFFFFF"/>
        <w:tabs>
          <w:tab w:val="left" w:pos="1701"/>
        </w:tabs>
        <w:ind w:firstLine="1134"/>
        <w:jc w:val="both"/>
        <w:rPr>
          <w:szCs w:val="24"/>
          <w:lang w:eastAsia="lt-LT"/>
        </w:rPr>
      </w:pPr>
      <w:r>
        <w:rPr>
          <w:szCs w:val="24"/>
          <w:lang w:eastAsia="lt-LT"/>
        </w:rPr>
        <w:t>25.4.</w:t>
      </w:r>
      <w:r>
        <w:rPr>
          <w:szCs w:val="24"/>
          <w:lang w:eastAsia="lt-LT"/>
        </w:rPr>
        <w:tab/>
        <w:t>pasiūlyme esančią konfidencialią informaciją. Pasiūlyme nurodyta Būsto kaina negali būti konfidenciali.</w:t>
      </w:r>
    </w:p>
    <w:p w:rsidR="004251CB" w:rsidRDefault="00696A65">
      <w:pPr>
        <w:shd w:val="clear" w:color="auto" w:fill="FFFFFF"/>
        <w:tabs>
          <w:tab w:val="left" w:pos="1418"/>
          <w:tab w:val="left" w:pos="1560"/>
        </w:tabs>
        <w:ind w:firstLine="1134"/>
        <w:jc w:val="both"/>
        <w:rPr>
          <w:rFonts w:eastAsia="Calibri"/>
          <w:b/>
          <w:szCs w:val="24"/>
        </w:rPr>
      </w:pPr>
      <w:r>
        <w:rPr>
          <w:rFonts w:eastAsia="Calibri"/>
          <w:b/>
          <w:szCs w:val="24"/>
        </w:rPr>
        <w:t>26.</w:t>
      </w:r>
      <w:r>
        <w:rPr>
          <w:rFonts w:eastAsia="Calibri"/>
          <w:b/>
          <w:szCs w:val="24"/>
        </w:rPr>
        <w:tab/>
        <w:t>Pasiūl</w:t>
      </w:r>
      <w:r>
        <w:rPr>
          <w:rFonts w:eastAsia="Calibri"/>
          <w:b/>
          <w:szCs w:val="24"/>
        </w:rPr>
        <w:t>ymas Perkančiajai organizacijai pateikiamas paštu, per pasiuntinį ar tiesiogiai atvykus šiuo adresu: Kęstučio a. 3, LT-20114 Ukmergė, Savivaldybės priimamasis.</w:t>
      </w:r>
    </w:p>
    <w:p w:rsidR="004251CB" w:rsidRDefault="00696A65">
      <w:pPr>
        <w:tabs>
          <w:tab w:val="left" w:pos="1418"/>
          <w:tab w:val="left" w:pos="1560"/>
        </w:tabs>
        <w:ind w:firstLine="1134"/>
        <w:jc w:val="both"/>
        <w:rPr>
          <w:b/>
          <w:szCs w:val="24"/>
          <w:lang w:eastAsia="lt-LT"/>
        </w:rPr>
      </w:pPr>
      <w:r>
        <w:rPr>
          <w:szCs w:val="24"/>
          <w:lang w:eastAsia="lt-LT"/>
        </w:rPr>
        <w:t>27.</w:t>
      </w:r>
      <w:r>
        <w:rPr>
          <w:szCs w:val="24"/>
          <w:lang w:eastAsia="lt-LT"/>
        </w:rPr>
        <w:tab/>
      </w:r>
      <w:r>
        <w:rPr>
          <w:rFonts w:eastAsia="Calibri"/>
          <w:szCs w:val="24"/>
        </w:rPr>
        <w:t>Pasiūlymai priimami darbo laiku (pirmadieniais – ketvirtadieniais nuo 8.00 val. iki 17.00 va</w:t>
      </w:r>
      <w:r>
        <w:rPr>
          <w:rFonts w:eastAsia="Calibri"/>
          <w:szCs w:val="24"/>
        </w:rPr>
        <w:t>l.; penktadieniais – iki 15.45; spalio 28 d. iki 14.00 val.; pietų pertrauka nuo 12.00 val. iki 12.45 val.).</w:t>
      </w:r>
      <w:r>
        <w:t xml:space="preserve"> </w:t>
      </w:r>
    </w:p>
    <w:p w:rsidR="004251CB" w:rsidRDefault="00696A65">
      <w:pPr>
        <w:rPr>
          <w:rFonts w:eastAsia="MS Mincho"/>
          <w:i/>
          <w:iCs/>
          <w:sz w:val="20"/>
        </w:rPr>
      </w:pPr>
      <w:r>
        <w:rPr>
          <w:rFonts w:eastAsia="MS Mincho"/>
          <w:i/>
          <w:iCs/>
          <w:sz w:val="20"/>
        </w:rPr>
        <w:t>Punkto pakeitimai:</w:t>
      </w:r>
    </w:p>
    <w:p w:rsidR="004251CB" w:rsidRDefault="00696A65">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13-1196</w:t>
        </w:r>
      </w:hyperlink>
      <w:r>
        <w:rPr>
          <w:rFonts w:eastAsia="MS Mincho"/>
          <w:i/>
          <w:iCs/>
          <w:sz w:val="20"/>
        </w:rPr>
        <w:t>, 2026-09-09, pask</w:t>
      </w:r>
      <w:r>
        <w:rPr>
          <w:rFonts w:eastAsia="MS Mincho"/>
          <w:i/>
          <w:iCs/>
          <w:sz w:val="20"/>
        </w:rPr>
        <w:t>elbta TAR 2026-09-09, i. k. 2026-13876</w:t>
      </w:r>
    </w:p>
    <w:p w:rsidR="004251CB" w:rsidRDefault="004251CB"/>
    <w:p w:rsidR="004251CB" w:rsidRDefault="00696A65">
      <w:pPr>
        <w:tabs>
          <w:tab w:val="left" w:pos="993"/>
          <w:tab w:val="left" w:pos="1418"/>
        </w:tabs>
        <w:ind w:firstLine="1134"/>
        <w:jc w:val="both"/>
        <w:rPr>
          <w:color w:val="00B050"/>
          <w:szCs w:val="24"/>
          <w:lang w:eastAsia="lt-LT"/>
        </w:rPr>
      </w:pPr>
      <w:r>
        <w:rPr>
          <w:szCs w:val="24"/>
          <w:lang w:eastAsia="lt-LT"/>
        </w:rPr>
        <w:t>28. Vokai su pasiūlymais registruojami Savivaldybės administracijos dokumentų valdymo sistemoje („Deka Office“). Ant voko dedama jo gavimo žyma, užrašoma gavimo data, laikas ir registravimo numeris.</w:t>
      </w:r>
      <w:r>
        <w:t xml:space="preserve"> </w:t>
      </w:r>
    </w:p>
    <w:p w:rsidR="004251CB" w:rsidRDefault="00696A65">
      <w:pPr>
        <w:rPr>
          <w:rFonts w:eastAsia="MS Mincho"/>
          <w:i/>
          <w:iCs/>
          <w:sz w:val="20"/>
        </w:rPr>
      </w:pPr>
      <w:r>
        <w:rPr>
          <w:rFonts w:eastAsia="MS Mincho"/>
          <w:i/>
          <w:iCs/>
          <w:sz w:val="20"/>
        </w:rPr>
        <w:t xml:space="preserve">Punkto </w:t>
      </w:r>
      <w:r>
        <w:rPr>
          <w:rFonts w:eastAsia="MS Mincho"/>
          <w:i/>
          <w:iCs/>
          <w:sz w:val="20"/>
        </w:rPr>
        <w:t>pakeitimai:</w:t>
      </w:r>
    </w:p>
    <w:p w:rsidR="004251CB" w:rsidRDefault="00696A65">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696A65">
      <w:pPr>
        <w:tabs>
          <w:tab w:val="left" w:pos="993"/>
          <w:tab w:val="left" w:pos="1418"/>
        </w:tabs>
        <w:ind w:firstLine="1134"/>
        <w:jc w:val="both"/>
        <w:rPr>
          <w:color w:val="00B050"/>
          <w:szCs w:val="24"/>
          <w:lang w:eastAsia="lt-LT"/>
        </w:rPr>
      </w:pPr>
      <w:r>
        <w:rPr>
          <w:szCs w:val="24"/>
          <w:lang w:eastAsia="lt-LT"/>
        </w:rPr>
        <w:t>29. Informacija dėl Pirkimo sąlygų teikiama tel. (0 664) 88901, (0 667) 54527</w:t>
      </w:r>
      <w:r>
        <w:rPr>
          <w:szCs w:val="24"/>
          <w:lang w:eastAsia="lt-LT"/>
        </w:rPr>
        <w:t xml:space="preserve"> arba el. paštu: d.mickus@ukmerge.lt, v.ziuriene@ukmerge.lt.</w:t>
      </w:r>
      <w:r>
        <w:t xml:space="preserve"> </w:t>
      </w:r>
    </w:p>
    <w:p w:rsidR="004251CB" w:rsidRDefault="00696A65">
      <w:pPr>
        <w:rPr>
          <w:rFonts w:eastAsia="MS Mincho"/>
          <w:i/>
          <w:iCs/>
          <w:sz w:val="20"/>
        </w:rPr>
      </w:pPr>
      <w:r>
        <w:rPr>
          <w:rFonts w:eastAsia="MS Mincho"/>
          <w:i/>
          <w:iCs/>
          <w:sz w:val="20"/>
        </w:rPr>
        <w:t>Punkto pakeitimai:</w:t>
      </w:r>
    </w:p>
    <w:p w:rsidR="004251CB" w:rsidRDefault="00696A65">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696A65">
      <w:pPr>
        <w:shd w:val="clear" w:color="auto" w:fill="FFFFFF"/>
        <w:tabs>
          <w:tab w:val="left" w:pos="1418"/>
          <w:tab w:val="left" w:pos="1560"/>
        </w:tabs>
        <w:ind w:firstLine="1134"/>
        <w:jc w:val="both"/>
        <w:rPr>
          <w:color w:val="00B050"/>
          <w:szCs w:val="24"/>
          <w:lang w:eastAsia="lt-LT"/>
        </w:rPr>
      </w:pPr>
      <w:r>
        <w:rPr>
          <w:szCs w:val="24"/>
          <w:lang w:eastAsia="lt-LT"/>
        </w:rPr>
        <w:t>30.</w:t>
      </w:r>
      <w:r>
        <w:rPr>
          <w:szCs w:val="24"/>
          <w:lang w:eastAsia="lt-LT"/>
        </w:rPr>
        <w:tab/>
      </w:r>
      <w:r>
        <w:rPr>
          <w:rFonts w:eastAsia="Calibri"/>
          <w:color w:val="000000"/>
          <w:szCs w:val="24"/>
        </w:rPr>
        <w:t>Perkančioji organizacija neatsako už pašto vėlavimus ar kitus nenumatytus atvejus, dėl kurių pasiūlymai nebuvo gauti ar gauti pavėluotai. Jeigu Kandidato pasiūlymas ir parduodamo Būsto dokumentai gaunami pasibaigus Perkančiosios organizacijos skelbime nust</w:t>
      </w:r>
      <w:r>
        <w:rPr>
          <w:rFonts w:eastAsia="Calibri"/>
          <w:color w:val="000000"/>
          <w:szCs w:val="24"/>
        </w:rPr>
        <w:t xml:space="preserve">atytam terminui, šie dokumentai grąžinami juos pateikusiam Kandidatui. </w:t>
      </w:r>
    </w:p>
    <w:p w:rsidR="004251CB" w:rsidRDefault="00696A65">
      <w:pPr>
        <w:shd w:val="clear" w:color="auto" w:fill="FFFFFF"/>
        <w:tabs>
          <w:tab w:val="left" w:pos="1418"/>
          <w:tab w:val="left" w:pos="1560"/>
        </w:tabs>
        <w:ind w:firstLine="1134"/>
        <w:jc w:val="both"/>
        <w:rPr>
          <w:color w:val="00B050"/>
          <w:szCs w:val="24"/>
          <w:lang w:eastAsia="lt-LT"/>
        </w:rPr>
      </w:pPr>
      <w:r>
        <w:rPr>
          <w:szCs w:val="24"/>
          <w:lang w:eastAsia="lt-LT"/>
        </w:rPr>
        <w:t>31.</w:t>
      </w:r>
      <w:r>
        <w:rPr>
          <w:szCs w:val="24"/>
          <w:lang w:eastAsia="lt-LT"/>
        </w:rPr>
        <w:tab/>
      </w:r>
      <w:r>
        <w:rPr>
          <w:rFonts w:eastAsia="Calibri"/>
          <w:color w:val="000000"/>
          <w:szCs w:val="24"/>
        </w:rPr>
        <w:t xml:space="preserve">Pirkimo sąlygos ar kiti dokumentai, susiję su Būsto pirkimu, tuo pačiu metu skelbiami Ukmergės rajono savivaldybės interneto svetainėje </w:t>
      </w:r>
      <w:r>
        <w:rPr>
          <w:rFonts w:eastAsia="Calibri"/>
          <w:color w:val="0563C1"/>
          <w:szCs w:val="24"/>
          <w:u w:val="single"/>
        </w:rPr>
        <w:t>https://www.ukmerge.lt/skelbimai/</w:t>
      </w:r>
      <w:r>
        <w:rPr>
          <w:rFonts w:eastAsia="Calibri"/>
          <w:color w:val="000000"/>
          <w:szCs w:val="24"/>
        </w:rPr>
        <w:t>, savivaldy</w:t>
      </w:r>
      <w:r>
        <w:rPr>
          <w:rFonts w:eastAsia="Calibri"/>
          <w:color w:val="000000"/>
          <w:szCs w:val="24"/>
        </w:rPr>
        <w:t xml:space="preserve">bės Facebook paskyroje </w:t>
      </w:r>
      <w:r>
        <w:rPr>
          <w:szCs w:val="24"/>
          <w:lang w:eastAsia="lt-LT"/>
        </w:rPr>
        <w:t xml:space="preserve">adresu </w:t>
      </w:r>
      <w:r>
        <w:rPr>
          <w:color w:val="0563C1"/>
          <w:szCs w:val="24"/>
          <w:u w:val="single"/>
          <w:lang w:eastAsia="lt-LT"/>
        </w:rPr>
        <w:t>https://www.facebook.com/Ukmergesrajonosavivaldybe/</w:t>
      </w:r>
      <w:r>
        <w:rPr>
          <w:szCs w:val="24"/>
          <w:lang w:eastAsia="lt-LT"/>
        </w:rPr>
        <w:t xml:space="preserve"> ir vietiniuose laikraščiuose.</w:t>
      </w:r>
      <w:r>
        <w:rPr>
          <w:rFonts w:eastAsia="Calibri"/>
          <w:color w:val="000000"/>
          <w:szCs w:val="24"/>
        </w:rPr>
        <w:t xml:space="preserve"> Pirkimo dokumentų turinys visur yra tapatus.</w:t>
      </w:r>
    </w:p>
    <w:p w:rsidR="004251CB" w:rsidRDefault="004251CB">
      <w:pPr>
        <w:shd w:val="clear" w:color="auto" w:fill="FFFFFF"/>
        <w:tabs>
          <w:tab w:val="left" w:pos="1418"/>
          <w:tab w:val="left" w:pos="1560"/>
        </w:tabs>
        <w:ind w:left="1134"/>
        <w:jc w:val="both"/>
        <w:rPr>
          <w:color w:val="000000"/>
          <w:szCs w:val="24"/>
          <w:lang w:eastAsia="lt-LT"/>
        </w:rPr>
      </w:pPr>
    </w:p>
    <w:p w:rsidR="004251CB" w:rsidRDefault="00696A65">
      <w:pPr>
        <w:shd w:val="clear" w:color="auto" w:fill="FFFFFF"/>
        <w:tabs>
          <w:tab w:val="left" w:pos="4111"/>
          <w:tab w:val="left" w:pos="4395"/>
        </w:tabs>
        <w:ind w:left="426" w:hanging="66"/>
        <w:jc w:val="center"/>
        <w:rPr>
          <w:b/>
          <w:bCs/>
          <w:szCs w:val="24"/>
          <w:lang w:eastAsia="lt-LT"/>
        </w:rPr>
      </w:pPr>
      <w:r>
        <w:rPr>
          <w:b/>
          <w:bCs/>
          <w:szCs w:val="24"/>
          <w:lang w:eastAsia="lt-LT"/>
        </w:rPr>
        <w:t xml:space="preserve">IV. </w:t>
      </w:r>
      <w:r>
        <w:rPr>
          <w:b/>
          <w:bCs/>
          <w:color w:val="000000"/>
          <w:szCs w:val="24"/>
          <w:lang w:eastAsia="lt-LT"/>
        </w:rPr>
        <w:t>SKYRIUS</w:t>
      </w:r>
      <w:r>
        <w:rPr>
          <w:b/>
          <w:bCs/>
          <w:color w:val="000000"/>
          <w:szCs w:val="24"/>
          <w:lang w:eastAsia="lt-LT"/>
        </w:rPr>
        <w:br/>
      </w:r>
      <w:r>
        <w:rPr>
          <w:b/>
          <w:bCs/>
          <w:szCs w:val="24"/>
          <w:lang w:eastAsia="lt-LT"/>
        </w:rPr>
        <w:t>KVIETIMAS DERĖTIS, DERYBŲ VYKDYMAS, PRETENZIJŲ PATEIKIMAS IR NAGRINĖJIMAS</w:t>
      </w:r>
    </w:p>
    <w:p w:rsidR="004251CB" w:rsidRDefault="004251CB">
      <w:pPr>
        <w:shd w:val="clear" w:color="auto" w:fill="FFFFFF"/>
        <w:tabs>
          <w:tab w:val="left" w:pos="1418"/>
        </w:tabs>
        <w:jc w:val="both"/>
        <w:rPr>
          <w:szCs w:val="24"/>
          <w:lang w:eastAsia="lt-LT"/>
        </w:rPr>
      </w:pPr>
    </w:p>
    <w:p w:rsidR="004251CB" w:rsidRDefault="00696A65">
      <w:pPr>
        <w:tabs>
          <w:tab w:val="left" w:pos="1418"/>
          <w:tab w:val="left" w:pos="1560"/>
        </w:tabs>
        <w:ind w:firstLine="1134"/>
        <w:jc w:val="both"/>
        <w:rPr>
          <w:rFonts w:eastAsia="Calibri"/>
          <w:szCs w:val="24"/>
        </w:rPr>
      </w:pPr>
      <w:r>
        <w:rPr>
          <w:rFonts w:eastAsia="Calibri"/>
          <w:szCs w:val="24"/>
        </w:rPr>
        <w:t>32.</w:t>
      </w:r>
      <w:r>
        <w:rPr>
          <w:rFonts w:eastAsia="Calibri"/>
          <w:szCs w:val="24"/>
        </w:rPr>
        <w:tab/>
        <w:t xml:space="preserve"> </w:t>
      </w:r>
      <w:r>
        <w:rPr>
          <w:color w:val="000000"/>
          <w:szCs w:val="24"/>
          <w:lang w:eastAsia="lt-LT"/>
        </w:rPr>
        <w:t xml:space="preserve">Vokai su pasiūlymais atplėšiami Komisijos </w:t>
      </w:r>
      <w:r>
        <w:rPr>
          <w:szCs w:val="24"/>
          <w:lang w:eastAsia="lt-LT"/>
        </w:rPr>
        <w:t xml:space="preserve">posėdyje </w:t>
      </w:r>
      <w:r>
        <w:rPr>
          <w:rFonts w:eastAsia="Calibri"/>
          <w:szCs w:val="24"/>
        </w:rPr>
        <w:t>2026 m. spalio 28 d.</w:t>
      </w:r>
      <w:r>
        <w:rPr>
          <w:rFonts w:eastAsia="Calibri"/>
          <w:b/>
          <w:szCs w:val="24"/>
        </w:rPr>
        <w:t xml:space="preserve"> </w:t>
      </w:r>
      <w:r>
        <w:rPr>
          <w:szCs w:val="24"/>
          <w:lang w:eastAsia="lt-LT"/>
        </w:rPr>
        <w:t>15.00 val. Pasiūlymai vertinami konfidencialiai, nedalyvaujant pasiūlymą pateikusiems Kandidatams ar jų atstovams.</w:t>
      </w:r>
      <w:r>
        <w:t xml:space="preserve"> </w:t>
      </w:r>
    </w:p>
    <w:p w:rsidR="004251CB" w:rsidRDefault="00696A65">
      <w:pPr>
        <w:rPr>
          <w:rFonts w:eastAsia="MS Mincho"/>
          <w:i/>
          <w:iCs/>
          <w:sz w:val="20"/>
        </w:rPr>
      </w:pPr>
      <w:r>
        <w:rPr>
          <w:rFonts w:eastAsia="MS Mincho"/>
          <w:i/>
          <w:iCs/>
          <w:sz w:val="20"/>
        </w:rPr>
        <w:t>Punkto pakeitimai:</w:t>
      </w:r>
    </w:p>
    <w:p w:rsidR="004251CB" w:rsidRDefault="00696A65">
      <w:pPr>
        <w:jc w:val="both"/>
        <w:rPr>
          <w:rFonts w:eastAsia="MS Mincho"/>
          <w:i/>
          <w:iCs/>
          <w:sz w:val="20"/>
        </w:rPr>
      </w:pPr>
      <w:r>
        <w:rPr>
          <w:rFonts w:eastAsia="MS Mincho"/>
          <w:i/>
          <w:iCs/>
          <w:sz w:val="20"/>
        </w:rPr>
        <w:t xml:space="preserve">Nr. </w:t>
      </w:r>
      <w:hyperlink r:id="rId22"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696A65">
      <w:pPr>
        <w:tabs>
          <w:tab w:val="left" w:pos="1560"/>
        </w:tabs>
        <w:spacing w:line="259" w:lineRule="auto"/>
        <w:ind w:firstLine="1134"/>
        <w:jc w:val="both"/>
        <w:rPr>
          <w:rFonts w:eastAsia="Calibri"/>
          <w:szCs w:val="24"/>
        </w:rPr>
      </w:pPr>
      <w:r>
        <w:rPr>
          <w:rFonts w:eastAsia="Calibri"/>
          <w:szCs w:val="24"/>
        </w:rPr>
        <w:t>33.</w:t>
      </w:r>
      <w:r>
        <w:rPr>
          <w:rFonts w:eastAsia="Calibri"/>
          <w:szCs w:val="24"/>
        </w:rPr>
        <w:tab/>
        <w:t xml:space="preserve">Perkančioji organizacija, gavusi Kandidatų pasiūlymus ir parduodamų Būstų dokumentus, patikrina, ar gauti dokumentai atitinka pirkimo </w:t>
      </w:r>
      <w:r>
        <w:rPr>
          <w:rFonts w:eastAsia="Calibri"/>
          <w:szCs w:val="24"/>
        </w:rPr>
        <w:t xml:space="preserve">dokumentuose nustatytus reikalavimus. </w:t>
      </w:r>
      <w:r>
        <w:rPr>
          <w:rFonts w:eastAsia="Calibri"/>
          <w:szCs w:val="24"/>
        </w:rPr>
        <w:lastRenderedPageBreak/>
        <w:t xml:space="preserve">Kandidatų pateikti pasiūlymai, kurie neatitinka pirkimo dokumentuose nustatytų reikalavimų, ne vėliau kaip per 7 darbo dienas nuo paskutinės pasiūlymų pateikimo dienos yra atmetami ir Kandidatui pateikiamas motyvuotas </w:t>
      </w:r>
      <w:r>
        <w:rPr>
          <w:rFonts w:eastAsia="Calibri"/>
          <w:szCs w:val="24"/>
        </w:rPr>
        <w:t>atsakymas dėl atmetimo.</w:t>
      </w:r>
    </w:p>
    <w:p w:rsidR="004251CB" w:rsidRDefault="00696A65">
      <w:pPr>
        <w:tabs>
          <w:tab w:val="left" w:pos="1560"/>
        </w:tabs>
        <w:spacing w:line="259" w:lineRule="auto"/>
        <w:ind w:firstLine="1134"/>
        <w:jc w:val="both"/>
        <w:rPr>
          <w:rFonts w:eastAsia="Calibri"/>
          <w:szCs w:val="24"/>
        </w:rPr>
      </w:pPr>
      <w:r>
        <w:rPr>
          <w:rFonts w:eastAsia="Calibri"/>
          <w:szCs w:val="24"/>
        </w:rPr>
        <w:t>34.</w:t>
      </w:r>
      <w:r>
        <w:rPr>
          <w:rFonts w:eastAsia="Calibri"/>
          <w:szCs w:val="24"/>
        </w:rPr>
        <w:tab/>
        <w:t xml:space="preserve">Jeigu Kandidatas pateikė netikslius ar neišsamius duomenis apie atitiktį pirkimo dokumentų reikalavimams arba šių duomenų trūksta, Perkančioji organizacija turi teisę, nepažeisdama lygiateisiškumo ir skaidrumo principų, prašyti </w:t>
      </w:r>
      <w:r>
        <w:rPr>
          <w:rFonts w:eastAsia="Calibri"/>
          <w:szCs w:val="24"/>
        </w:rPr>
        <w:t>Kandidatą šiuos duomenis iki derybų pradžios patikslinti, papildyti arba paaiškinti.</w:t>
      </w:r>
    </w:p>
    <w:p w:rsidR="004251CB" w:rsidRDefault="00696A65">
      <w:pPr>
        <w:tabs>
          <w:tab w:val="left" w:pos="1560"/>
        </w:tabs>
        <w:spacing w:line="259" w:lineRule="auto"/>
        <w:ind w:firstLine="1134"/>
        <w:jc w:val="both"/>
        <w:rPr>
          <w:rFonts w:eastAsia="Calibri"/>
          <w:b/>
          <w:szCs w:val="24"/>
        </w:rPr>
      </w:pPr>
      <w:r>
        <w:rPr>
          <w:rFonts w:eastAsia="Calibri"/>
          <w:b/>
          <w:szCs w:val="24"/>
        </w:rPr>
        <w:t>35.</w:t>
      </w:r>
      <w:r>
        <w:rPr>
          <w:rFonts w:eastAsia="Calibri"/>
          <w:b/>
          <w:szCs w:val="24"/>
        </w:rPr>
        <w:tab/>
        <w:t>Komisija atmeta Kandidato pasiūlymą, jeigu:</w:t>
      </w:r>
    </w:p>
    <w:p w:rsidR="004251CB" w:rsidRDefault="00696A65">
      <w:pPr>
        <w:tabs>
          <w:tab w:val="left" w:pos="1560"/>
          <w:tab w:val="left" w:pos="1701"/>
        </w:tabs>
        <w:spacing w:line="259" w:lineRule="auto"/>
        <w:ind w:firstLine="1134"/>
        <w:jc w:val="both"/>
        <w:rPr>
          <w:rFonts w:eastAsia="Calibri"/>
          <w:szCs w:val="24"/>
        </w:rPr>
      </w:pPr>
      <w:r>
        <w:rPr>
          <w:rFonts w:eastAsia="Calibri"/>
          <w:szCs w:val="24"/>
        </w:rPr>
        <w:t>35.1.</w:t>
      </w:r>
      <w:r>
        <w:rPr>
          <w:rFonts w:eastAsia="Calibri"/>
          <w:szCs w:val="24"/>
        </w:rPr>
        <w:tab/>
        <w:t>pateiktas pasiūlymas neatitinka Pirkimo sąlygų II skyriuje nurodytų reikalavimų;</w:t>
      </w:r>
    </w:p>
    <w:p w:rsidR="004251CB" w:rsidRDefault="00696A65">
      <w:pPr>
        <w:tabs>
          <w:tab w:val="left" w:pos="1560"/>
          <w:tab w:val="left" w:pos="1701"/>
        </w:tabs>
        <w:spacing w:line="259" w:lineRule="auto"/>
        <w:ind w:firstLine="1134"/>
        <w:jc w:val="both"/>
        <w:rPr>
          <w:rFonts w:eastAsia="Calibri"/>
          <w:szCs w:val="24"/>
        </w:rPr>
      </w:pPr>
      <w:r>
        <w:rPr>
          <w:rFonts w:eastAsia="Calibri"/>
          <w:szCs w:val="24"/>
        </w:rPr>
        <w:t>35.2.</w:t>
      </w:r>
      <w:r>
        <w:rPr>
          <w:rFonts w:eastAsia="Calibri"/>
          <w:szCs w:val="24"/>
        </w:rPr>
        <w:tab/>
      </w:r>
      <w:r>
        <w:rPr>
          <w:szCs w:val="24"/>
          <w:lang w:eastAsia="lt-LT"/>
        </w:rPr>
        <w:t xml:space="preserve">siūlomas pirkti Būstas </w:t>
      </w:r>
      <w:r>
        <w:rPr>
          <w:szCs w:val="24"/>
          <w:lang w:eastAsia="lt-LT"/>
        </w:rPr>
        <w:t>neatitinka normatyvinių statybos techninių dokumentų nustatytų reikalavimų gyvenamosioms patalpoms bei specialiųjų normų (higienos, priešgaisrinės saugos ir kt.) reikalavimų, t. y. nėra tinkamas gyventi;</w:t>
      </w:r>
    </w:p>
    <w:p w:rsidR="004251CB" w:rsidRDefault="00696A65">
      <w:pPr>
        <w:tabs>
          <w:tab w:val="left" w:pos="1560"/>
          <w:tab w:val="left" w:pos="1701"/>
        </w:tabs>
        <w:spacing w:line="259" w:lineRule="auto"/>
        <w:ind w:firstLine="1134"/>
        <w:jc w:val="both"/>
        <w:rPr>
          <w:rFonts w:eastAsia="Calibri"/>
          <w:szCs w:val="24"/>
        </w:rPr>
      </w:pPr>
      <w:r>
        <w:rPr>
          <w:rFonts w:eastAsia="Calibri"/>
          <w:szCs w:val="24"/>
        </w:rPr>
        <w:t>35.3.</w:t>
      </w:r>
      <w:r>
        <w:rPr>
          <w:rFonts w:eastAsia="Calibri"/>
          <w:szCs w:val="24"/>
        </w:rPr>
        <w:tab/>
        <w:t xml:space="preserve">Kandidatas su </w:t>
      </w:r>
      <w:r>
        <w:rPr>
          <w:rFonts w:eastAsia="Calibri"/>
          <w:szCs w:val="24"/>
          <w:lang w:eastAsia="lt-LT"/>
        </w:rPr>
        <w:t xml:space="preserve">pasiūlymu </w:t>
      </w:r>
      <w:r>
        <w:rPr>
          <w:rFonts w:eastAsia="Calibri"/>
          <w:szCs w:val="24"/>
        </w:rPr>
        <w:t>nepateikė Pirkimo sąly</w:t>
      </w:r>
      <w:r>
        <w:rPr>
          <w:rFonts w:eastAsia="Calibri"/>
          <w:szCs w:val="24"/>
        </w:rPr>
        <w:t>gų 22 punkte nurodytų dokumentų ar (ir) informacijos ir, vadovaujantis Pirkimo sąlygų 34 punktu Komisijai paprašius, iki derybų pradžios jų nepatikslino (nepateikė);</w:t>
      </w:r>
    </w:p>
    <w:p w:rsidR="004251CB" w:rsidRDefault="00696A65">
      <w:pPr>
        <w:tabs>
          <w:tab w:val="left" w:pos="1560"/>
          <w:tab w:val="left" w:pos="1701"/>
        </w:tabs>
        <w:spacing w:line="259" w:lineRule="auto"/>
        <w:ind w:firstLine="1134"/>
        <w:jc w:val="both"/>
        <w:rPr>
          <w:rFonts w:eastAsia="Calibri"/>
          <w:szCs w:val="24"/>
        </w:rPr>
      </w:pPr>
      <w:r>
        <w:rPr>
          <w:rFonts w:eastAsia="Calibri"/>
          <w:szCs w:val="24"/>
        </w:rPr>
        <w:t>35.4.</w:t>
      </w:r>
      <w:r>
        <w:rPr>
          <w:rFonts w:eastAsia="Calibri"/>
          <w:szCs w:val="24"/>
        </w:rPr>
        <w:tab/>
        <w:t xml:space="preserve">pasiūlymas neatitinka pirkimo dokumentuose nustatytų reikalavimų; </w:t>
      </w:r>
    </w:p>
    <w:p w:rsidR="004251CB" w:rsidRDefault="00696A65">
      <w:pPr>
        <w:tabs>
          <w:tab w:val="left" w:pos="1560"/>
          <w:tab w:val="left" w:pos="1701"/>
        </w:tabs>
        <w:spacing w:line="259" w:lineRule="auto"/>
        <w:ind w:firstLine="1134"/>
        <w:jc w:val="both"/>
        <w:rPr>
          <w:rFonts w:eastAsia="Calibri"/>
          <w:szCs w:val="24"/>
        </w:rPr>
      </w:pPr>
      <w:r>
        <w:rPr>
          <w:rFonts w:eastAsia="Calibri"/>
          <w:szCs w:val="24"/>
        </w:rPr>
        <w:t>35.5.</w:t>
      </w:r>
      <w:r>
        <w:rPr>
          <w:rFonts w:eastAsia="Calibri"/>
          <w:szCs w:val="24"/>
        </w:rPr>
        <w:tab/>
        <w:t xml:space="preserve">Kandidatas </w:t>
      </w:r>
      <w:r>
        <w:rPr>
          <w:rFonts w:eastAsia="Calibri"/>
          <w:szCs w:val="24"/>
        </w:rPr>
        <w:t xml:space="preserve">pateikė melagingą informaciją; </w:t>
      </w:r>
    </w:p>
    <w:p w:rsidR="004251CB" w:rsidRDefault="00696A65">
      <w:pPr>
        <w:tabs>
          <w:tab w:val="left" w:pos="1560"/>
          <w:tab w:val="left" w:pos="1701"/>
        </w:tabs>
        <w:spacing w:line="259" w:lineRule="auto"/>
        <w:ind w:firstLine="1134"/>
        <w:jc w:val="both"/>
        <w:rPr>
          <w:rFonts w:eastAsia="Calibri"/>
          <w:szCs w:val="24"/>
        </w:rPr>
      </w:pPr>
      <w:r>
        <w:rPr>
          <w:rFonts w:eastAsia="Calibri"/>
          <w:szCs w:val="24"/>
        </w:rPr>
        <w:t>35.6.</w:t>
      </w:r>
      <w:r>
        <w:rPr>
          <w:rFonts w:eastAsia="Calibri"/>
          <w:szCs w:val="24"/>
        </w:rPr>
        <w:tab/>
        <w:t>pasiūlymas pateiktas ne lietuvių kalba;</w:t>
      </w:r>
    </w:p>
    <w:p w:rsidR="004251CB" w:rsidRDefault="00696A65">
      <w:pPr>
        <w:tabs>
          <w:tab w:val="left" w:pos="1560"/>
          <w:tab w:val="left" w:pos="1701"/>
        </w:tabs>
        <w:spacing w:line="259" w:lineRule="auto"/>
        <w:ind w:firstLine="1134"/>
        <w:jc w:val="both"/>
        <w:rPr>
          <w:rFonts w:eastAsia="Calibri"/>
          <w:szCs w:val="24"/>
        </w:rPr>
      </w:pPr>
      <w:r>
        <w:rPr>
          <w:rFonts w:eastAsia="Calibri"/>
          <w:szCs w:val="24"/>
        </w:rPr>
        <w:t>35.7. pasiūlymas pateiktas po 2026 m. spalio 28 d. 14.00 val.;</w:t>
      </w:r>
      <w:r>
        <w:t xml:space="preserve"> </w:t>
      </w:r>
    </w:p>
    <w:p w:rsidR="004251CB" w:rsidRDefault="00696A65">
      <w:pPr>
        <w:rPr>
          <w:rFonts w:eastAsia="MS Mincho"/>
          <w:i/>
          <w:iCs/>
          <w:sz w:val="20"/>
        </w:rPr>
      </w:pPr>
      <w:r>
        <w:rPr>
          <w:rFonts w:eastAsia="MS Mincho"/>
          <w:i/>
          <w:iCs/>
          <w:sz w:val="20"/>
        </w:rPr>
        <w:t>Papunkčio pakeitimai:</w:t>
      </w:r>
    </w:p>
    <w:p w:rsidR="004251CB" w:rsidRDefault="00696A65">
      <w:pPr>
        <w:jc w:val="both"/>
        <w:rPr>
          <w:rFonts w:eastAsia="MS Mincho"/>
          <w:i/>
          <w:iCs/>
          <w:sz w:val="20"/>
        </w:rPr>
      </w:pPr>
      <w:r>
        <w:rPr>
          <w:rFonts w:eastAsia="MS Mincho"/>
          <w:i/>
          <w:iCs/>
          <w:sz w:val="20"/>
        </w:rPr>
        <w:t xml:space="preserve">Nr. </w:t>
      </w:r>
      <w:hyperlink r:id="rId23"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696A65">
      <w:pPr>
        <w:tabs>
          <w:tab w:val="left" w:pos="1560"/>
          <w:tab w:val="left" w:pos="1701"/>
        </w:tabs>
        <w:spacing w:line="259" w:lineRule="auto"/>
        <w:ind w:firstLine="1134"/>
        <w:jc w:val="both"/>
        <w:rPr>
          <w:rFonts w:eastAsia="Calibri"/>
          <w:szCs w:val="24"/>
        </w:rPr>
      </w:pPr>
      <w:r>
        <w:rPr>
          <w:rFonts w:eastAsia="Calibri"/>
          <w:szCs w:val="24"/>
        </w:rPr>
        <w:t>35.8.</w:t>
      </w:r>
      <w:r>
        <w:rPr>
          <w:rFonts w:eastAsia="Calibri"/>
          <w:szCs w:val="24"/>
        </w:rPr>
        <w:tab/>
        <w:t xml:space="preserve">neužpildyta pasiūlymo forma (1 priedas); </w:t>
      </w:r>
    </w:p>
    <w:p w:rsidR="004251CB" w:rsidRDefault="00696A65">
      <w:pPr>
        <w:tabs>
          <w:tab w:val="left" w:pos="1701"/>
        </w:tabs>
        <w:spacing w:line="259" w:lineRule="auto"/>
        <w:ind w:firstLine="1134"/>
        <w:jc w:val="both"/>
        <w:rPr>
          <w:rFonts w:eastAsia="Calibri"/>
          <w:szCs w:val="24"/>
        </w:rPr>
      </w:pPr>
      <w:r>
        <w:rPr>
          <w:rFonts w:eastAsia="Calibri"/>
          <w:szCs w:val="24"/>
        </w:rPr>
        <w:t>35.9.</w:t>
      </w:r>
      <w:r>
        <w:rPr>
          <w:rFonts w:eastAsia="Calibri"/>
          <w:szCs w:val="24"/>
        </w:rPr>
        <w:tab/>
        <w:t xml:space="preserve">pasiūlymas nesunumeruotas, nesusiūtas ir </w:t>
      </w:r>
      <w:r>
        <w:rPr>
          <w:rFonts w:eastAsia="Calibri"/>
          <w:szCs w:val="24"/>
        </w:rPr>
        <w:t>paskutinio lapo antroje pusėje nepasirašytas ir nepatvirtintas Kandidato arba jo įgalioto asmens parašu;</w:t>
      </w:r>
    </w:p>
    <w:p w:rsidR="004251CB" w:rsidRDefault="00696A65">
      <w:pPr>
        <w:tabs>
          <w:tab w:val="left" w:pos="1843"/>
        </w:tabs>
        <w:ind w:firstLine="1134"/>
        <w:jc w:val="both"/>
        <w:rPr>
          <w:rFonts w:eastAsia="Calibri"/>
          <w:szCs w:val="24"/>
        </w:rPr>
      </w:pPr>
      <w:r>
        <w:rPr>
          <w:rFonts w:eastAsia="Calibri"/>
          <w:szCs w:val="24"/>
        </w:rPr>
        <w:t>35.10.</w:t>
      </w:r>
      <w:r>
        <w:rPr>
          <w:rFonts w:eastAsia="Calibri"/>
          <w:szCs w:val="24"/>
        </w:rPr>
        <w:tab/>
        <w:t>Kandidatas pasiūlymą ir kitus dokumentus pateikė neužklijuotame voke;</w:t>
      </w:r>
    </w:p>
    <w:p w:rsidR="004251CB" w:rsidRDefault="00696A65">
      <w:pPr>
        <w:tabs>
          <w:tab w:val="left" w:pos="1843"/>
        </w:tabs>
        <w:ind w:firstLine="1134"/>
        <w:jc w:val="both"/>
        <w:rPr>
          <w:rFonts w:eastAsia="Calibri"/>
          <w:szCs w:val="24"/>
        </w:rPr>
      </w:pPr>
      <w:r>
        <w:rPr>
          <w:rFonts w:eastAsia="Calibri"/>
          <w:szCs w:val="24"/>
        </w:rPr>
        <w:t>35.11.</w:t>
      </w:r>
      <w:r>
        <w:rPr>
          <w:rFonts w:eastAsia="Calibri"/>
          <w:szCs w:val="24"/>
        </w:rPr>
        <w:tab/>
      </w:r>
      <w:r>
        <w:rPr>
          <w:szCs w:val="24"/>
          <w:lang w:eastAsia="lt-LT"/>
        </w:rPr>
        <w:t>Būsto savininkas (jo įgaliotas asmuo) nesudarė sąlygų 39 punkte nus</w:t>
      </w:r>
      <w:r>
        <w:rPr>
          <w:szCs w:val="24"/>
          <w:lang w:eastAsia="lt-LT"/>
        </w:rPr>
        <w:t>tatyta tvarka ir terminais apžiūrėti parduodamo Būsto.</w:t>
      </w:r>
    </w:p>
    <w:p w:rsidR="004251CB" w:rsidRDefault="00696A65">
      <w:pPr>
        <w:tabs>
          <w:tab w:val="left" w:pos="1560"/>
        </w:tabs>
        <w:spacing w:line="259" w:lineRule="auto"/>
        <w:ind w:firstLine="1134"/>
        <w:jc w:val="both"/>
        <w:rPr>
          <w:rFonts w:eastAsia="Calibri"/>
          <w:szCs w:val="24"/>
        </w:rPr>
      </w:pPr>
      <w:r>
        <w:rPr>
          <w:rFonts w:eastAsia="Calibri"/>
          <w:szCs w:val="24"/>
        </w:rPr>
        <w:t>36.</w:t>
      </w:r>
      <w:r>
        <w:rPr>
          <w:rFonts w:eastAsia="Calibri"/>
          <w:szCs w:val="24"/>
        </w:rPr>
        <w:tab/>
        <w:t>Jeigu Kandidatui iki derybų pradžios patikslinus, papildžius ar paaiškinus duomenis paaiškėja, kad Kandidato pasiūlymas neatitinka pirkimo dokumentuose nustatytų reikalavimų, Perkančioji organizaci</w:t>
      </w:r>
      <w:r>
        <w:rPr>
          <w:rFonts w:eastAsia="Calibri"/>
          <w:szCs w:val="24"/>
        </w:rPr>
        <w:t xml:space="preserve">ja atšaukia kvietimą derėtis, atmeta Kandidato pasiūlymą ir pateikia jam motyvuotą atsakymą dėl pasiūlymo atmetimo. </w:t>
      </w:r>
    </w:p>
    <w:p w:rsidR="004251CB" w:rsidRDefault="00696A65">
      <w:pPr>
        <w:tabs>
          <w:tab w:val="left" w:pos="1560"/>
        </w:tabs>
        <w:spacing w:line="259" w:lineRule="auto"/>
        <w:ind w:firstLine="1134"/>
        <w:jc w:val="both"/>
        <w:rPr>
          <w:rFonts w:eastAsia="Calibri"/>
          <w:szCs w:val="24"/>
        </w:rPr>
      </w:pPr>
      <w:r>
        <w:rPr>
          <w:rFonts w:eastAsia="Calibri"/>
          <w:szCs w:val="24"/>
        </w:rPr>
        <w:t>37.</w:t>
      </w:r>
      <w:r>
        <w:rPr>
          <w:rFonts w:eastAsia="Calibri"/>
          <w:szCs w:val="24"/>
        </w:rPr>
        <w:tab/>
      </w:r>
      <w:r>
        <w:rPr>
          <w:rFonts w:eastAsia="Calibri"/>
          <w:szCs w:val="24"/>
          <w:lang w:eastAsia="lt-LT"/>
        </w:rPr>
        <w:t>Perkančioji organizacija Kandidatams, kurių pasiūlymai neatmesti, ne vėliau kaip per 7 darbo dienas nuo pasiūlymo ir parduodamų nekilno</w:t>
      </w:r>
      <w:r>
        <w:rPr>
          <w:rFonts w:eastAsia="Calibri"/>
          <w:szCs w:val="24"/>
          <w:lang w:eastAsia="lt-LT"/>
        </w:rPr>
        <w:t xml:space="preserve">jamųjų daiktų dokumentų pateikimo termino pabaigos vienu metu išsiunčia kvietimą derėtis dėl kainos </w:t>
      </w:r>
      <w:r>
        <w:rPr>
          <w:color w:val="000000"/>
          <w:szCs w:val="24"/>
          <w:lang w:eastAsia="lt-LT"/>
        </w:rPr>
        <w:t>ir kitų sąlygų</w:t>
      </w:r>
      <w:r>
        <w:rPr>
          <w:rFonts w:eastAsia="Calibri"/>
          <w:szCs w:val="24"/>
          <w:lang w:eastAsia="lt-LT"/>
        </w:rPr>
        <w:t>. Kvietime derėtis turi būti ši informacija:</w:t>
      </w:r>
    </w:p>
    <w:p w:rsidR="004251CB" w:rsidRDefault="00696A65">
      <w:pPr>
        <w:tabs>
          <w:tab w:val="left" w:pos="1560"/>
        </w:tabs>
        <w:spacing w:line="259" w:lineRule="auto"/>
        <w:ind w:left="1134"/>
        <w:jc w:val="both"/>
        <w:rPr>
          <w:rFonts w:eastAsia="Calibri"/>
          <w:szCs w:val="24"/>
        </w:rPr>
      </w:pPr>
      <w:r>
        <w:rPr>
          <w:rFonts w:eastAsia="Calibri"/>
          <w:szCs w:val="24"/>
        </w:rPr>
        <w:t>37.1. adresas, kur vyks derybos, derybų pradžios data ir valanda;</w:t>
      </w:r>
    </w:p>
    <w:p w:rsidR="004251CB" w:rsidRDefault="00696A65">
      <w:pPr>
        <w:tabs>
          <w:tab w:val="left" w:pos="1560"/>
        </w:tabs>
        <w:spacing w:line="259" w:lineRule="auto"/>
        <w:ind w:left="1134"/>
        <w:jc w:val="both"/>
        <w:rPr>
          <w:rFonts w:eastAsia="Calibri"/>
          <w:szCs w:val="24"/>
        </w:rPr>
      </w:pPr>
      <w:r>
        <w:rPr>
          <w:rFonts w:eastAsia="Calibri"/>
          <w:szCs w:val="24"/>
        </w:rPr>
        <w:t>37.2. derybų objektas;</w:t>
      </w:r>
    </w:p>
    <w:p w:rsidR="004251CB" w:rsidRDefault="00696A65">
      <w:pPr>
        <w:tabs>
          <w:tab w:val="left" w:pos="1560"/>
        </w:tabs>
        <w:spacing w:line="259" w:lineRule="auto"/>
        <w:ind w:left="1134"/>
        <w:jc w:val="both"/>
        <w:rPr>
          <w:rFonts w:eastAsia="Calibri"/>
          <w:szCs w:val="24"/>
        </w:rPr>
      </w:pPr>
      <w:r>
        <w:rPr>
          <w:rFonts w:eastAsia="Calibri"/>
          <w:szCs w:val="24"/>
        </w:rPr>
        <w:t>37.3. je</w:t>
      </w:r>
      <w:r>
        <w:rPr>
          <w:rFonts w:eastAsia="Calibri"/>
          <w:szCs w:val="24"/>
        </w:rPr>
        <w:t xml:space="preserve">igu taikomas Pirkimo sąlygų 34 punktas, kokia papildoma informacija ar dokumentai turi būti pateikti iki derybų pradžios; </w:t>
      </w:r>
    </w:p>
    <w:p w:rsidR="004251CB" w:rsidRDefault="00696A65">
      <w:pPr>
        <w:tabs>
          <w:tab w:val="left" w:pos="1560"/>
        </w:tabs>
        <w:spacing w:line="259" w:lineRule="auto"/>
        <w:ind w:left="1134"/>
        <w:jc w:val="both"/>
        <w:rPr>
          <w:rFonts w:eastAsia="Calibri"/>
          <w:szCs w:val="24"/>
        </w:rPr>
      </w:pPr>
      <w:r>
        <w:rPr>
          <w:rFonts w:eastAsia="Calibri"/>
          <w:szCs w:val="24"/>
        </w:rPr>
        <w:t>37.4. derybų kalba (kalbos);</w:t>
      </w:r>
    </w:p>
    <w:p w:rsidR="004251CB" w:rsidRDefault="00696A65">
      <w:pPr>
        <w:tabs>
          <w:tab w:val="left" w:pos="1560"/>
        </w:tabs>
        <w:spacing w:line="259" w:lineRule="auto"/>
        <w:ind w:left="1134"/>
        <w:jc w:val="both"/>
        <w:rPr>
          <w:rFonts w:eastAsia="Calibri"/>
          <w:szCs w:val="24"/>
        </w:rPr>
      </w:pPr>
      <w:r>
        <w:rPr>
          <w:rFonts w:eastAsia="Calibri"/>
          <w:szCs w:val="24"/>
        </w:rPr>
        <w:t>37.5. kita svarbi informacija.</w:t>
      </w:r>
    </w:p>
    <w:p w:rsidR="004251CB" w:rsidRDefault="00696A65">
      <w:pPr>
        <w:tabs>
          <w:tab w:val="left" w:pos="1560"/>
        </w:tabs>
        <w:spacing w:line="259" w:lineRule="auto"/>
        <w:ind w:firstLine="1134"/>
        <w:jc w:val="both"/>
        <w:rPr>
          <w:rFonts w:eastAsia="Calibri"/>
          <w:szCs w:val="24"/>
        </w:rPr>
      </w:pPr>
      <w:r>
        <w:rPr>
          <w:rFonts w:eastAsia="Calibri"/>
          <w:szCs w:val="24"/>
        </w:rPr>
        <w:t>38.</w:t>
      </w:r>
      <w:r>
        <w:rPr>
          <w:rFonts w:eastAsia="Calibri"/>
          <w:szCs w:val="24"/>
        </w:rPr>
        <w:tab/>
      </w:r>
      <w:r>
        <w:rPr>
          <w:rFonts w:eastAsia="Calibri"/>
          <w:szCs w:val="24"/>
          <w:lang w:eastAsia="lt-LT"/>
        </w:rPr>
        <w:t xml:space="preserve">Kandidatas informuojamas, kad iki derybų pradžios turi pateikti </w:t>
      </w:r>
      <w:r>
        <w:rPr>
          <w:szCs w:val="24"/>
          <w:lang w:eastAsia="lt-LT"/>
        </w:rPr>
        <w:t>kredito įstaigos rašytinį sutikimą parduoti Būstą, jei Būstas įkeistas kredito įstaigai.</w:t>
      </w:r>
    </w:p>
    <w:p w:rsidR="004251CB" w:rsidRDefault="00696A65">
      <w:pPr>
        <w:tabs>
          <w:tab w:val="left" w:pos="1560"/>
        </w:tabs>
        <w:spacing w:line="259" w:lineRule="auto"/>
        <w:ind w:firstLine="1134"/>
        <w:jc w:val="both"/>
        <w:rPr>
          <w:rFonts w:eastAsia="Calibri"/>
          <w:szCs w:val="24"/>
        </w:rPr>
      </w:pPr>
      <w:r>
        <w:rPr>
          <w:rFonts w:eastAsia="Calibri"/>
          <w:szCs w:val="24"/>
        </w:rPr>
        <w:t>39.</w:t>
      </w:r>
      <w:r>
        <w:rPr>
          <w:rFonts w:eastAsia="Calibri"/>
          <w:szCs w:val="24"/>
        </w:rPr>
        <w:tab/>
      </w:r>
      <w:r>
        <w:rPr>
          <w:szCs w:val="24"/>
          <w:lang w:eastAsia="lt-LT"/>
        </w:rPr>
        <w:t>Prieš vykdant derybas, Komisijos nariai apžiūri neatmestų pasiūlymų Kandidatams priklausančius Būstus, juos įvertina ir surašo apžiūros aktą (2 priedas). Kandidata</w:t>
      </w:r>
      <w:r>
        <w:rPr>
          <w:szCs w:val="24"/>
          <w:lang w:eastAsia="lt-LT"/>
        </w:rPr>
        <w:t>i privalo sudaryti sąlygas Komisijos nariams apžiūrėti Būstus Kandidatų (jų atstovų) pasiūlytu laiku (ne vėliau kaip per 3 darbo dienas nuo kreipimosi pasiūlyme nurodytais telefonais). Kvietimas derėtis atšaukiamas, o pasiūlymas atmetamas ir tuo atveju, je</w:t>
      </w:r>
      <w:r>
        <w:rPr>
          <w:szCs w:val="24"/>
          <w:lang w:eastAsia="lt-LT"/>
        </w:rPr>
        <w:t>i Kandidatas nesudarė sąlygų Komisijos nariams apžiūrėti Būsto.</w:t>
      </w:r>
    </w:p>
    <w:p w:rsidR="004251CB" w:rsidRDefault="00696A65">
      <w:pPr>
        <w:tabs>
          <w:tab w:val="left" w:pos="1560"/>
        </w:tabs>
        <w:spacing w:line="259" w:lineRule="auto"/>
        <w:ind w:firstLine="1134"/>
        <w:jc w:val="both"/>
        <w:rPr>
          <w:rFonts w:eastAsia="Calibri"/>
          <w:szCs w:val="24"/>
        </w:rPr>
      </w:pPr>
      <w:r>
        <w:rPr>
          <w:rFonts w:eastAsia="Calibri"/>
          <w:szCs w:val="24"/>
        </w:rPr>
        <w:lastRenderedPageBreak/>
        <w:t>40.</w:t>
      </w:r>
      <w:r>
        <w:rPr>
          <w:rFonts w:eastAsia="Calibri"/>
          <w:szCs w:val="24"/>
        </w:rPr>
        <w:tab/>
      </w:r>
      <w:r>
        <w:rPr>
          <w:szCs w:val="24"/>
          <w:lang w:eastAsia="lt-LT"/>
        </w:rPr>
        <w:t>Komisija kviečia į derybas Kandidatus pagal derybų eilę, kuri sudaroma pagal užregistruotų pasiūlymų datą ir su kiekvienu Kandidatu derasi atskirai.</w:t>
      </w:r>
    </w:p>
    <w:p w:rsidR="004251CB" w:rsidRDefault="00696A65">
      <w:pPr>
        <w:tabs>
          <w:tab w:val="left" w:pos="1560"/>
        </w:tabs>
        <w:spacing w:line="259" w:lineRule="auto"/>
        <w:ind w:firstLine="1134"/>
        <w:jc w:val="both"/>
        <w:rPr>
          <w:rFonts w:eastAsia="Calibri"/>
          <w:szCs w:val="24"/>
        </w:rPr>
      </w:pPr>
      <w:r>
        <w:rPr>
          <w:rFonts w:eastAsia="Calibri"/>
          <w:szCs w:val="24"/>
        </w:rPr>
        <w:t>41.</w:t>
      </w:r>
      <w:r>
        <w:rPr>
          <w:rFonts w:eastAsia="Calibri"/>
          <w:szCs w:val="24"/>
        </w:rPr>
        <w:tab/>
        <w:t>Derybos yra protokoluojamos. Derybų</w:t>
      </w:r>
      <w:r>
        <w:rPr>
          <w:rFonts w:eastAsia="Calibri"/>
          <w:szCs w:val="24"/>
        </w:rPr>
        <w:t xml:space="preserve"> protokolą pasirašo Komisijos pirmininkas, jos nariai ir Kandidatas, su kuriuo derėtasi, arba jo įgaliotas atstovas.</w:t>
      </w:r>
    </w:p>
    <w:p w:rsidR="004251CB" w:rsidRDefault="00696A65">
      <w:pPr>
        <w:tabs>
          <w:tab w:val="left" w:pos="1560"/>
        </w:tabs>
        <w:spacing w:line="259" w:lineRule="auto"/>
        <w:ind w:firstLine="1134"/>
        <w:jc w:val="both"/>
        <w:rPr>
          <w:rFonts w:eastAsia="Calibri"/>
          <w:szCs w:val="24"/>
        </w:rPr>
      </w:pPr>
      <w:r>
        <w:rPr>
          <w:rFonts w:eastAsia="Calibri"/>
          <w:szCs w:val="24"/>
        </w:rPr>
        <w:t>42.</w:t>
      </w:r>
      <w:r>
        <w:rPr>
          <w:rFonts w:eastAsia="Calibri"/>
          <w:szCs w:val="24"/>
        </w:rPr>
        <w:tab/>
      </w:r>
      <w:r>
        <w:rPr>
          <w:szCs w:val="24"/>
          <w:lang w:eastAsia="lt-LT"/>
        </w:rPr>
        <w:t>Komisija, priimdama sprendimą dėl derybas laimėjusio Kandidato, vertina Kandidatų pateiktus dokumentus, atsižvelgdama į derybų rezultat</w:t>
      </w:r>
      <w:r>
        <w:rPr>
          <w:szCs w:val="24"/>
          <w:lang w:eastAsia="lt-LT"/>
        </w:rPr>
        <w:t>us remiasi pirkimo dokumentuose nustatytais vertinimo kriterijais ir sudaro Kandidatų eilę. Derybas laimi aukščiausią Būsto ekonominio naudingumo balą gavęs Kandidatas.</w:t>
      </w:r>
    </w:p>
    <w:p w:rsidR="004251CB" w:rsidRDefault="00696A65">
      <w:pPr>
        <w:tabs>
          <w:tab w:val="left" w:pos="1560"/>
        </w:tabs>
        <w:spacing w:line="259" w:lineRule="auto"/>
        <w:ind w:firstLine="1134"/>
        <w:jc w:val="both"/>
        <w:rPr>
          <w:rFonts w:eastAsia="Calibri"/>
          <w:szCs w:val="24"/>
        </w:rPr>
      </w:pPr>
      <w:r>
        <w:rPr>
          <w:rFonts w:eastAsia="Calibri"/>
          <w:szCs w:val="24"/>
        </w:rPr>
        <w:t>43.</w:t>
      </w:r>
      <w:r>
        <w:rPr>
          <w:rFonts w:eastAsia="Calibri"/>
          <w:szCs w:val="24"/>
        </w:rPr>
        <w:tab/>
      </w:r>
      <w:r>
        <w:rPr>
          <w:szCs w:val="24"/>
          <w:lang w:eastAsia="lt-LT"/>
        </w:rPr>
        <w:t>Komisija, atsižvelgdama į derybų rezultatus, kiekvienoje Pirkimo sąlygų 10 punkte n</w:t>
      </w:r>
      <w:r>
        <w:rPr>
          <w:szCs w:val="24"/>
          <w:lang w:eastAsia="lt-LT"/>
        </w:rPr>
        <w:t>urodytoje pirkimų dalyje, sudaro pasiūlymų eilę ir visiems derybose dalyvavusiems Kandidatams išsiunčia informaciją apie pasiūlymų eilę ir derybų rezultatus.</w:t>
      </w:r>
    </w:p>
    <w:p w:rsidR="004251CB" w:rsidRDefault="00696A65">
      <w:pPr>
        <w:tabs>
          <w:tab w:val="left" w:pos="1560"/>
        </w:tabs>
        <w:spacing w:line="259" w:lineRule="auto"/>
        <w:ind w:firstLine="1134"/>
        <w:jc w:val="both"/>
        <w:rPr>
          <w:rFonts w:eastAsia="Calibri"/>
          <w:szCs w:val="24"/>
        </w:rPr>
      </w:pPr>
      <w:r>
        <w:rPr>
          <w:rFonts w:eastAsia="Calibri"/>
          <w:szCs w:val="24"/>
        </w:rPr>
        <w:t>44.</w:t>
      </w:r>
      <w:r>
        <w:rPr>
          <w:rFonts w:eastAsia="Calibri"/>
          <w:szCs w:val="24"/>
        </w:rPr>
        <w:tab/>
        <w:t>Derybos su Kandidatu laikomos įvykusiomis ir pasibaigusiomis, kai galutinai susitariama dėl ka</w:t>
      </w:r>
      <w:r>
        <w:rPr>
          <w:rFonts w:eastAsia="Calibri"/>
          <w:szCs w:val="24"/>
        </w:rPr>
        <w:t>inos ir (ar) Pirkimo sąlygų, ir kai derybų rezultatai atitinka pirkimo dokumentus.</w:t>
      </w:r>
    </w:p>
    <w:p w:rsidR="004251CB" w:rsidRDefault="00696A65">
      <w:pPr>
        <w:tabs>
          <w:tab w:val="left" w:pos="1560"/>
        </w:tabs>
        <w:spacing w:line="259" w:lineRule="auto"/>
        <w:ind w:firstLine="1134"/>
        <w:jc w:val="both"/>
        <w:rPr>
          <w:rFonts w:eastAsia="Calibri"/>
          <w:szCs w:val="24"/>
        </w:rPr>
      </w:pPr>
      <w:r>
        <w:rPr>
          <w:rFonts w:eastAsia="Calibri"/>
          <w:szCs w:val="24"/>
        </w:rPr>
        <w:t>45.</w:t>
      </w:r>
      <w:r>
        <w:rPr>
          <w:rFonts w:eastAsia="Calibri"/>
          <w:szCs w:val="24"/>
        </w:rPr>
        <w:tab/>
      </w:r>
      <w:r>
        <w:rPr>
          <w:szCs w:val="24"/>
          <w:lang w:eastAsia="lt-LT"/>
        </w:rPr>
        <w:t>Kandidatas, kurio pasiūlymas pirmas eilėje, informuojamas apie jo pasiūlyto Būsto individualų turto vertinimą Lietuvos Respublikos turto ir verslo vertinimo pagrindų įst</w:t>
      </w:r>
      <w:r>
        <w:rPr>
          <w:szCs w:val="24"/>
          <w:lang w:eastAsia="lt-LT"/>
        </w:rPr>
        <w:t xml:space="preserve">atymo nustatyta tvarka (jei toks vertinimas atliekamas), ir pareigą sumokėti 50 procentų </w:t>
      </w:r>
      <w:r>
        <w:rPr>
          <w:rFonts w:eastAsia="Calibri"/>
          <w:szCs w:val="24"/>
          <w:lang w:eastAsia="lt-LT"/>
        </w:rPr>
        <w:t xml:space="preserve">Perkančiosios organizacijos </w:t>
      </w:r>
      <w:r>
        <w:rPr>
          <w:szCs w:val="24"/>
          <w:lang w:eastAsia="lt-LT"/>
        </w:rPr>
        <w:t>patirtų turto vertinimo išlaidų, jeigu jis nepagrįstai atsisakytų sudaryti pirkimo sutartį.</w:t>
      </w:r>
    </w:p>
    <w:p w:rsidR="004251CB" w:rsidRDefault="00696A65">
      <w:pPr>
        <w:tabs>
          <w:tab w:val="left" w:pos="1560"/>
        </w:tabs>
        <w:spacing w:line="259" w:lineRule="auto"/>
        <w:ind w:firstLine="1134"/>
        <w:jc w:val="both"/>
        <w:rPr>
          <w:rFonts w:eastAsia="Calibri"/>
          <w:color w:val="00B050"/>
          <w:szCs w:val="24"/>
        </w:rPr>
      </w:pPr>
      <w:r>
        <w:rPr>
          <w:rFonts w:eastAsia="Calibri"/>
          <w:szCs w:val="24"/>
        </w:rPr>
        <w:t>46.</w:t>
      </w:r>
      <w:r>
        <w:rPr>
          <w:rFonts w:eastAsia="Calibri"/>
          <w:szCs w:val="24"/>
        </w:rPr>
        <w:tab/>
        <w:t>Prieš priimdama sprendimą dėl derybas laimė</w:t>
      </w:r>
      <w:r>
        <w:rPr>
          <w:rFonts w:eastAsia="Calibri"/>
          <w:szCs w:val="24"/>
        </w:rPr>
        <w:t>jusio Kandidato, Perkančioji organizacija inicijuoja šio Kandidato pasiūlyto nekilnojamojo daikto individualų turto vertinimą Lietuvos Respublikos turto ir verslo vertinimo pagrindų įstatymo nustatyta tvarka, jei toks vertinimas atliekamas.</w:t>
      </w:r>
      <w:r>
        <w:rPr>
          <w:rFonts w:eastAsia="Calibri"/>
          <w:b/>
          <w:bCs/>
          <w:szCs w:val="24"/>
        </w:rPr>
        <w:t xml:space="preserve"> </w:t>
      </w:r>
      <w:r>
        <w:rPr>
          <w:rFonts w:eastAsia="Calibri"/>
          <w:szCs w:val="24"/>
        </w:rPr>
        <w:t>N</w:t>
      </w:r>
      <w:r>
        <w:t>ekilnojamojo</w:t>
      </w:r>
      <w:r>
        <w:rPr>
          <w:bCs/>
        </w:rPr>
        <w:t xml:space="preserve"> d</w:t>
      </w:r>
      <w:r>
        <w:rPr>
          <w:bCs/>
        </w:rPr>
        <w:t>aikto individualus vertinimas atliekamas tik tais atvejais, kai apsaugotam būstui skirtų nekilnojamųjų daiktų įsigijimo nuosavybėn kaina yra didesnė už nekilnojamojo turto masinio vertinimo metu nustatytą nekilnojamojo turto vidutinę rinkos vertę, viešai s</w:t>
      </w:r>
      <w:r>
        <w:rPr>
          <w:bCs/>
        </w:rPr>
        <w:t xml:space="preserve">kelbiamą turto vertintojo interneto svetainėje </w:t>
      </w:r>
      <w:r>
        <w:rPr>
          <w:bCs/>
          <w:color w:val="0563C1"/>
          <w:u w:val="single"/>
        </w:rPr>
        <w:t>www.registrucentras.lt</w:t>
      </w:r>
      <w:r>
        <w:rPr>
          <w:bCs/>
        </w:rPr>
        <w:t xml:space="preserve">, daugiau kaip 10 procentų arba kai Perkančiajai organizacijai kyla pagrįstų abejonių, kad siūlomo įsigyti nekilnojamojo daikto vertė gali būti mažesnė nei nekilnojamojo turto masinio </w:t>
      </w:r>
      <w:r>
        <w:rPr>
          <w:bCs/>
        </w:rPr>
        <w:t>vertinimo metu nustatyta nekilnojamojo turto vidutinė rinkos vertė</w:t>
      </w:r>
      <w:r>
        <w:rPr>
          <w:rFonts w:eastAsia="Calibri"/>
          <w:szCs w:val="24"/>
        </w:rPr>
        <w:t>.</w:t>
      </w:r>
    </w:p>
    <w:p w:rsidR="004251CB" w:rsidRDefault="00696A65">
      <w:pPr>
        <w:tabs>
          <w:tab w:val="left" w:pos="1560"/>
        </w:tabs>
        <w:spacing w:line="259" w:lineRule="auto"/>
        <w:ind w:firstLine="1134"/>
        <w:jc w:val="both"/>
        <w:rPr>
          <w:bCs/>
        </w:rPr>
      </w:pPr>
      <w:r>
        <w:rPr>
          <w:bCs/>
        </w:rPr>
        <w:t>47.</w:t>
      </w:r>
      <w:r>
        <w:rPr>
          <w:bCs/>
        </w:rPr>
        <w:tab/>
      </w:r>
      <w:r>
        <w:rPr>
          <w:rFonts w:eastAsia="Calibri"/>
          <w:szCs w:val="24"/>
        </w:rPr>
        <w:t xml:space="preserve">Būsto įsigijimo </w:t>
      </w:r>
      <w:r>
        <w:rPr>
          <w:color w:val="000000"/>
          <w:szCs w:val="24"/>
          <w:lang w:eastAsia="lt-LT"/>
        </w:rPr>
        <w:t xml:space="preserve">nuosavybėn </w:t>
      </w:r>
      <w:r>
        <w:rPr>
          <w:rFonts w:eastAsia="Calibri"/>
          <w:szCs w:val="24"/>
        </w:rPr>
        <w:t>kaina negali daugiau kaip 10 procentų viršyti rinkos vertės, nustatytos atlikus individualų turto vertinimą Lietuvos Respublikos turto ir verslo vertinimo pa</w:t>
      </w:r>
      <w:r>
        <w:rPr>
          <w:rFonts w:eastAsia="Calibri"/>
          <w:szCs w:val="24"/>
        </w:rPr>
        <w:t xml:space="preserve">grindų įstatymo nustatyta tvarka. Jei </w:t>
      </w:r>
      <w:r>
        <w:rPr>
          <w:bCs/>
        </w:rPr>
        <w:t>Pirkimo sąlygų 46 punkte nustatytu atveju individualus turto vertinimas neatliekamas, apsaugotam būstui skirtų nekilnojamųjų daiktų įsigijimo nuosavybėn kaina negali daugiau kaip 10 procentų viršyti nekilnojamojo turto</w:t>
      </w:r>
      <w:r>
        <w:rPr>
          <w:bCs/>
        </w:rPr>
        <w:t xml:space="preserve"> masinio vertinimo metu nustatytos nekilnojamojo turto vidutinės rinkos vertės,</w:t>
      </w:r>
      <w:r>
        <w:rPr>
          <w:sz w:val="20"/>
        </w:rPr>
        <w:t xml:space="preserve"> </w:t>
      </w:r>
      <w:r>
        <w:rPr>
          <w:bCs/>
        </w:rPr>
        <w:t xml:space="preserve">viešai skelbiamos turto vertintojo interneto svetainėje </w:t>
      </w:r>
      <w:r>
        <w:rPr>
          <w:bCs/>
          <w:color w:val="0563C1"/>
          <w:u w:val="single"/>
        </w:rPr>
        <w:t>www.registrucentras.lt.</w:t>
      </w:r>
    </w:p>
    <w:p w:rsidR="004251CB" w:rsidRDefault="00696A65">
      <w:pPr>
        <w:tabs>
          <w:tab w:val="left" w:pos="1560"/>
        </w:tabs>
        <w:spacing w:line="259" w:lineRule="auto"/>
        <w:ind w:firstLine="1134"/>
        <w:jc w:val="both"/>
        <w:rPr>
          <w:rFonts w:eastAsia="Calibri"/>
          <w:szCs w:val="24"/>
        </w:rPr>
      </w:pPr>
      <w:r>
        <w:rPr>
          <w:rFonts w:eastAsia="Calibri"/>
          <w:szCs w:val="24"/>
        </w:rPr>
        <w:t>48.</w:t>
      </w:r>
      <w:r>
        <w:rPr>
          <w:rFonts w:eastAsia="Calibri"/>
          <w:szCs w:val="24"/>
        </w:rPr>
        <w:tab/>
        <w:t>Kandidatas sutinka sudaryti sąlygas atlikti parduodamo Būsto individualų turto vertinimą Lie</w:t>
      </w:r>
      <w:r>
        <w:rPr>
          <w:rFonts w:eastAsia="Calibri"/>
          <w:szCs w:val="24"/>
        </w:rPr>
        <w:t>tuvos Respublikos turto ir verslo vertinimo pagrindų įstatymo nustatyta tvarka, jei toks vertinimas atliekamas.</w:t>
      </w:r>
    </w:p>
    <w:p w:rsidR="004251CB" w:rsidRDefault="00696A65">
      <w:pPr>
        <w:tabs>
          <w:tab w:val="left" w:pos="1560"/>
        </w:tabs>
        <w:spacing w:line="259" w:lineRule="auto"/>
        <w:ind w:firstLine="1134"/>
        <w:jc w:val="both"/>
        <w:rPr>
          <w:bCs/>
        </w:rPr>
      </w:pPr>
      <w:r>
        <w:rPr>
          <w:bCs/>
        </w:rPr>
        <w:t>49.</w:t>
      </w:r>
      <w:r>
        <w:rPr>
          <w:bCs/>
        </w:rPr>
        <w:tab/>
      </w:r>
      <w:r>
        <w:rPr>
          <w:color w:val="000000"/>
          <w:szCs w:val="24"/>
          <w:lang w:eastAsia="lt-LT"/>
        </w:rPr>
        <w:t>Pirkimo sąlygų 47 punkte nurodytas reikalavimas</w:t>
      </w:r>
      <w:r>
        <w:rPr>
          <w:bCs/>
          <w:color w:val="000000"/>
          <w:szCs w:val="24"/>
          <w:lang w:eastAsia="lt-LT"/>
        </w:rPr>
        <w:t xml:space="preserve">, pagal kurį Būsto įsigijimo nuosavybėn kaina negali daugiau kaip 10 procentų viršyti rinkos </w:t>
      </w:r>
      <w:r>
        <w:rPr>
          <w:bCs/>
          <w:color w:val="000000"/>
          <w:szCs w:val="24"/>
          <w:lang w:eastAsia="lt-LT"/>
        </w:rPr>
        <w:t>vertės, nustatytos atlikus individualų turto vertinimą,</w:t>
      </w:r>
      <w:r>
        <w:rPr>
          <w:color w:val="000000"/>
          <w:szCs w:val="24"/>
          <w:lang w:eastAsia="lt-LT"/>
        </w:rPr>
        <w:t xml:space="preserve"> netaikomas, jeigu Perkančioji organizacija pagrindžia Būsto įsigijimo nuosavybėn didesne kaina tikslingumą.</w:t>
      </w:r>
      <w:r>
        <w:rPr>
          <w:szCs w:val="24"/>
          <w:lang w:eastAsia="lt-LT"/>
        </w:rPr>
        <w:t xml:space="preserve"> </w:t>
      </w:r>
    </w:p>
    <w:p w:rsidR="004251CB" w:rsidRDefault="00696A65">
      <w:pPr>
        <w:tabs>
          <w:tab w:val="left" w:pos="1560"/>
        </w:tabs>
        <w:spacing w:line="259" w:lineRule="auto"/>
        <w:ind w:firstLine="1134"/>
        <w:jc w:val="both"/>
        <w:rPr>
          <w:rFonts w:eastAsia="Calibri"/>
          <w:szCs w:val="24"/>
        </w:rPr>
      </w:pPr>
      <w:r>
        <w:rPr>
          <w:rFonts w:eastAsia="Calibri"/>
          <w:szCs w:val="24"/>
        </w:rPr>
        <w:t>50.</w:t>
      </w:r>
      <w:r>
        <w:rPr>
          <w:rFonts w:eastAsia="Calibri"/>
          <w:szCs w:val="24"/>
        </w:rPr>
        <w:tab/>
        <w:t xml:space="preserve">Atlikus Pirkimo sąlygų 46 punkte nustatytą </w:t>
      </w:r>
      <w:r>
        <w:rPr>
          <w:rFonts w:eastAsia="Calibri"/>
          <w:bCs/>
          <w:szCs w:val="24"/>
        </w:rPr>
        <w:t>nekilnojamojo daikto individualų turto</w:t>
      </w:r>
      <w:r>
        <w:rPr>
          <w:rFonts w:eastAsia="Calibri"/>
          <w:b/>
          <w:bCs/>
          <w:szCs w:val="24"/>
        </w:rPr>
        <w:t xml:space="preserve"> </w:t>
      </w:r>
      <w:r>
        <w:rPr>
          <w:rFonts w:eastAsia="Calibri"/>
          <w:szCs w:val="24"/>
        </w:rPr>
        <w:t>verti</w:t>
      </w:r>
      <w:r>
        <w:rPr>
          <w:rFonts w:eastAsia="Calibri"/>
          <w:szCs w:val="24"/>
        </w:rPr>
        <w:t>nimą</w:t>
      </w:r>
      <w:r>
        <w:rPr>
          <w:b/>
          <w:bCs/>
        </w:rPr>
        <w:t xml:space="preserve"> </w:t>
      </w:r>
      <w:r>
        <w:rPr>
          <w:bCs/>
        </w:rPr>
        <w:t>ar apsaugoto būsto kainos palyginimą su masinio vertinimo metu nustatyta nekilnojamojo turto vidutine rinkos verte</w:t>
      </w:r>
      <w:r>
        <w:rPr>
          <w:rFonts w:eastAsia="Calibri"/>
          <w:szCs w:val="24"/>
        </w:rPr>
        <w:t xml:space="preserve">, kurio metu buvo nustatyta mažesnė nei Kandidato pasiūlyta kaina, Komisija </w:t>
      </w:r>
      <w:r>
        <w:rPr>
          <w:color w:val="000000"/>
          <w:szCs w:val="24"/>
          <w:lang w:eastAsia="lt-LT"/>
        </w:rPr>
        <w:t>gali pakartotinai derėtis</w:t>
      </w:r>
      <w:r>
        <w:rPr>
          <w:rFonts w:eastAsia="Calibri"/>
          <w:szCs w:val="24"/>
        </w:rPr>
        <w:t xml:space="preserve"> dėl Kandidato pasiūlytos Būsto kain</w:t>
      </w:r>
      <w:r>
        <w:rPr>
          <w:rFonts w:eastAsia="Calibri"/>
          <w:szCs w:val="24"/>
        </w:rPr>
        <w:t>os.</w:t>
      </w:r>
    </w:p>
    <w:p w:rsidR="004251CB" w:rsidRDefault="00696A65">
      <w:pPr>
        <w:tabs>
          <w:tab w:val="left" w:pos="1560"/>
        </w:tabs>
        <w:spacing w:line="259" w:lineRule="auto"/>
        <w:ind w:firstLine="1134"/>
        <w:jc w:val="both"/>
        <w:rPr>
          <w:rFonts w:eastAsia="Calibri"/>
          <w:szCs w:val="24"/>
        </w:rPr>
      </w:pPr>
      <w:r>
        <w:rPr>
          <w:rFonts w:eastAsia="Calibri"/>
          <w:szCs w:val="24"/>
        </w:rPr>
        <w:t>51.</w:t>
      </w:r>
      <w:r>
        <w:rPr>
          <w:rFonts w:eastAsia="Calibri"/>
          <w:szCs w:val="24"/>
        </w:rPr>
        <w:tab/>
        <w:t>Jeigu, įvykus Pirkimo sąlygų 50 punkte nurodytoms pakartotinėms deryboms, laimėjusio Kandidato pasiūlyta kaina neatitinka Pirkimo sąlygų 47 punkte nurodyto reikalavimo ir netaikomas 49 punktas, Perkančioji organizacija, vadovaudamasi 46 punktu, ini</w:t>
      </w:r>
      <w:r>
        <w:rPr>
          <w:rFonts w:eastAsia="Calibri"/>
          <w:szCs w:val="24"/>
        </w:rPr>
        <w:t xml:space="preserve">cijuoja kito pagal sudarytą eilę Kandidato parduodamo Būsto individualų turto vertinimą. </w:t>
      </w:r>
    </w:p>
    <w:p w:rsidR="004251CB" w:rsidRDefault="00696A65">
      <w:pPr>
        <w:tabs>
          <w:tab w:val="left" w:pos="1560"/>
        </w:tabs>
        <w:spacing w:line="259" w:lineRule="auto"/>
        <w:ind w:firstLine="1134"/>
        <w:jc w:val="both"/>
        <w:rPr>
          <w:rFonts w:eastAsia="Calibri"/>
          <w:szCs w:val="24"/>
        </w:rPr>
      </w:pPr>
      <w:r>
        <w:rPr>
          <w:rFonts w:eastAsia="Calibri"/>
          <w:szCs w:val="24"/>
        </w:rPr>
        <w:lastRenderedPageBreak/>
        <w:t>52.</w:t>
      </w:r>
      <w:r>
        <w:rPr>
          <w:rFonts w:eastAsia="Calibri"/>
          <w:szCs w:val="24"/>
        </w:rPr>
        <w:tab/>
      </w:r>
      <w:r>
        <w:rPr>
          <w:szCs w:val="24"/>
          <w:lang w:eastAsia="lt-LT"/>
        </w:rPr>
        <w:t>Tais atvejais, k</w:t>
      </w:r>
      <w:r>
        <w:rPr>
          <w:color w:val="000000"/>
          <w:szCs w:val="24"/>
          <w:lang w:eastAsia="lt-LT"/>
        </w:rPr>
        <w:t>ai taikant Pirkimo sąlygų 46–51 punktų nuostatas pasikeičia pasiūlymų eilė ar derybų rezultatai, Perkančioji organizacija visiems derybose dalyvav</w:t>
      </w:r>
      <w:r>
        <w:rPr>
          <w:color w:val="000000"/>
          <w:szCs w:val="24"/>
          <w:lang w:eastAsia="lt-LT"/>
        </w:rPr>
        <w:t>usiems Kandidatams išsiunčia patikslintą informaciją apie pasiūlymų eilę ir derybų rezultatus.</w:t>
      </w:r>
    </w:p>
    <w:p w:rsidR="004251CB" w:rsidRDefault="00696A65">
      <w:pPr>
        <w:tabs>
          <w:tab w:val="left" w:pos="1560"/>
        </w:tabs>
        <w:spacing w:line="259" w:lineRule="auto"/>
        <w:ind w:firstLine="1134"/>
        <w:jc w:val="both"/>
        <w:rPr>
          <w:rFonts w:eastAsia="Calibri"/>
          <w:szCs w:val="24"/>
        </w:rPr>
      </w:pPr>
      <w:r>
        <w:rPr>
          <w:rFonts w:eastAsia="Calibri"/>
          <w:szCs w:val="24"/>
        </w:rPr>
        <w:t>53.</w:t>
      </w:r>
      <w:r>
        <w:rPr>
          <w:rFonts w:eastAsia="Calibri"/>
          <w:szCs w:val="24"/>
        </w:rPr>
        <w:tab/>
      </w:r>
      <w:r>
        <w:rPr>
          <w:color w:val="000000"/>
          <w:szCs w:val="24"/>
          <w:lang w:eastAsia="lt-LT"/>
        </w:rPr>
        <w:t>Sprendimą dėl derybas laimėjusių Kandidatų P</w:t>
      </w:r>
      <w:r>
        <w:rPr>
          <w:rFonts w:eastAsia="Calibri"/>
          <w:szCs w:val="24"/>
        </w:rPr>
        <w:t xml:space="preserve">erkančioji organizacija </w:t>
      </w:r>
      <w:r>
        <w:rPr>
          <w:color w:val="000000"/>
          <w:szCs w:val="24"/>
          <w:lang w:eastAsia="lt-LT"/>
        </w:rPr>
        <w:t>priima ne anksčiau kaip po 7 darbo dienų nuo informacijos apie pasiūlymų eilę ir derybų r</w:t>
      </w:r>
      <w:r>
        <w:rPr>
          <w:color w:val="000000"/>
          <w:szCs w:val="24"/>
          <w:lang w:eastAsia="lt-LT"/>
        </w:rPr>
        <w:t>ezultatus (jei taikomas Pirkimo sąlygų 52 punktas, – nuo patikslintos informacijos apie pasiūlymų eilę ir derybų rezultatus) raštu išsiuntimo derybose dalyvavusiems Kandidatams dienos, išskyrus atvejį, kai derybose dalyvauja vienas Kandidatas.</w:t>
      </w:r>
      <w:r>
        <w:rPr>
          <w:szCs w:val="24"/>
          <w:lang w:eastAsia="lt-LT"/>
        </w:rPr>
        <w:t xml:space="preserve"> </w:t>
      </w:r>
      <w:r>
        <w:rPr>
          <w:color w:val="000000"/>
          <w:szCs w:val="24"/>
          <w:lang w:eastAsia="lt-LT"/>
        </w:rPr>
        <w:t xml:space="preserve">Kai </w:t>
      </w:r>
      <w:r>
        <w:rPr>
          <w:szCs w:val="24"/>
          <w:lang w:eastAsia="lt-LT"/>
        </w:rPr>
        <w:t>nuosavyb</w:t>
      </w:r>
      <w:r>
        <w:rPr>
          <w:szCs w:val="24"/>
          <w:lang w:eastAsia="lt-LT"/>
        </w:rPr>
        <w:t>ėn įsigyjamas apsaugotam būstui skirtas nekilnojamasis daiktas, priėmus sprendimą dėl derybas laimėjusio Kandidato, kai jose dalyvavo vienas Kandidatas, Perkančioji organizacija gali inicijuoti preliminariosios sutarties pasirašymą Civiliniame kodekse nust</w:t>
      </w:r>
      <w:r>
        <w:rPr>
          <w:szCs w:val="24"/>
          <w:lang w:eastAsia="lt-LT"/>
        </w:rPr>
        <w:t>atyta tvarka.</w:t>
      </w:r>
    </w:p>
    <w:p w:rsidR="004251CB" w:rsidRDefault="00696A65">
      <w:pPr>
        <w:tabs>
          <w:tab w:val="left" w:pos="1560"/>
        </w:tabs>
        <w:spacing w:line="259" w:lineRule="auto"/>
        <w:ind w:firstLine="1134"/>
        <w:jc w:val="both"/>
        <w:rPr>
          <w:rFonts w:eastAsia="Calibri"/>
          <w:szCs w:val="24"/>
        </w:rPr>
      </w:pPr>
      <w:r>
        <w:rPr>
          <w:rFonts w:eastAsia="Calibri"/>
          <w:szCs w:val="24"/>
        </w:rPr>
        <w:t>54.</w:t>
      </w:r>
      <w:r>
        <w:rPr>
          <w:rFonts w:eastAsia="Calibri"/>
          <w:szCs w:val="24"/>
        </w:rPr>
        <w:tab/>
      </w:r>
      <w:r>
        <w:rPr>
          <w:color w:val="000000"/>
          <w:szCs w:val="24"/>
          <w:lang w:eastAsia="lt-LT"/>
        </w:rPr>
        <w:t>Perkančioji organizacija gali nesiderėti ir sudaryti pirkimo sutartį su pirminį pasiūlymą pateikusiu Kandidatu, taip pat Kandidato pirminį pasiūlymą vertinti kaip galutinį, kai jis neatvyksta į derybas ir (arba) nepateikia galutinio pasiū</w:t>
      </w:r>
      <w:r>
        <w:rPr>
          <w:color w:val="000000"/>
          <w:szCs w:val="24"/>
          <w:lang w:eastAsia="lt-LT"/>
        </w:rPr>
        <w:t>lymo, jeigu tokias galimybes ji nurodė pirkimo dokumentuose.</w:t>
      </w:r>
    </w:p>
    <w:p w:rsidR="004251CB" w:rsidRDefault="00696A65">
      <w:pPr>
        <w:tabs>
          <w:tab w:val="left" w:pos="1560"/>
        </w:tabs>
        <w:spacing w:line="259" w:lineRule="auto"/>
        <w:ind w:firstLine="1134"/>
        <w:jc w:val="both"/>
        <w:rPr>
          <w:rFonts w:eastAsia="Calibri"/>
          <w:szCs w:val="24"/>
        </w:rPr>
      </w:pPr>
      <w:r>
        <w:rPr>
          <w:rFonts w:eastAsia="Calibri"/>
          <w:szCs w:val="24"/>
        </w:rPr>
        <w:t>55.</w:t>
      </w:r>
      <w:r>
        <w:rPr>
          <w:rFonts w:eastAsia="Calibri"/>
          <w:szCs w:val="24"/>
        </w:rPr>
        <w:tab/>
        <w:t xml:space="preserve">Jeigu </w:t>
      </w:r>
      <w:r>
        <w:rPr>
          <w:rFonts w:eastAsia="Calibri"/>
          <w:szCs w:val="24"/>
          <w:lang w:eastAsia="lt-LT"/>
        </w:rPr>
        <w:t xml:space="preserve">visi Kandidatų pateikti pasiūlymai pirkti Būstą </w:t>
      </w:r>
      <w:r>
        <w:rPr>
          <w:rFonts w:eastAsia="Calibri"/>
          <w:szCs w:val="24"/>
        </w:rPr>
        <w:t>neatitinka Pirkimo sąlygose nustatytų reikalavimų, pirkimo procedūra atliekama iš naujo. Perkančioji organizacija neatlygina Kandidatų nu</w:t>
      </w:r>
      <w:r>
        <w:rPr>
          <w:rFonts w:eastAsia="Calibri"/>
          <w:szCs w:val="24"/>
        </w:rPr>
        <w:t>ostolių, patirtų dėl pasiūlymo rengimo.</w:t>
      </w:r>
    </w:p>
    <w:p w:rsidR="004251CB" w:rsidRDefault="00696A65">
      <w:pPr>
        <w:tabs>
          <w:tab w:val="left" w:pos="1560"/>
        </w:tabs>
        <w:spacing w:line="259" w:lineRule="auto"/>
        <w:ind w:firstLine="1134"/>
        <w:jc w:val="both"/>
        <w:rPr>
          <w:rFonts w:eastAsia="Calibri"/>
          <w:szCs w:val="24"/>
        </w:rPr>
      </w:pPr>
      <w:r>
        <w:rPr>
          <w:rFonts w:eastAsia="Calibri"/>
          <w:szCs w:val="24"/>
        </w:rPr>
        <w:t>56.</w:t>
      </w:r>
      <w:r>
        <w:rPr>
          <w:rFonts w:eastAsia="Calibri"/>
          <w:szCs w:val="24"/>
        </w:rPr>
        <w:tab/>
      </w:r>
      <w:r>
        <w:rPr>
          <w:szCs w:val="24"/>
          <w:lang w:eastAsia="lt-LT"/>
        </w:rPr>
        <w:t>Kiekvienas pirkimu suinteresuotas Kandidatas, kuris mano, kad Perkančioji organizacija nesilaikė Pirkimo sąlygų nuostatų ir pažeidė ar pažeis jo teisėtus interesus, turi teisę pareikšti pretenziją Perkančiajai or</w:t>
      </w:r>
      <w:r>
        <w:rPr>
          <w:szCs w:val="24"/>
          <w:lang w:eastAsia="lt-LT"/>
        </w:rPr>
        <w:t xml:space="preserve">ganizacijai. Pretenzija turi būti pareikšta raštu per 5 darbo dienas nuo Perkančiosios organizacijos informacijos </w:t>
      </w:r>
      <w:r>
        <w:rPr>
          <w:color w:val="000000"/>
          <w:szCs w:val="24"/>
          <w:lang w:eastAsia="lt-LT"/>
        </w:rPr>
        <w:t xml:space="preserve">apie priimtą sprendimą </w:t>
      </w:r>
      <w:r>
        <w:rPr>
          <w:szCs w:val="24"/>
          <w:lang w:eastAsia="lt-LT"/>
        </w:rPr>
        <w:t xml:space="preserve">raštu išsiuntimo Kandidatams dienos arba nuo paskelbimo apie Perkančiosios organizacijos priimtą sprendimą dienos. </w:t>
      </w:r>
      <w:r>
        <w:rPr>
          <w:rFonts w:eastAsia="Calibri"/>
          <w:szCs w:val="24"/>
          <w:lang w:eastAsia="lt-LT"/>
        </w:rPr>
        <w:t>Jeig</w:t>
      </w:r>
      <w:r>
        <w:rPr>
          <w:rFonts w:eastAsia="Calibri"/>
          <w:szCs w:val="24"/>
          <w:lang w:eastAsia="lt-LT"/>
        </w:rPr>
        <w:t>u pretenzija pateikta praleidus nustatytą terminą, grąžinama ją pateikusiam Kandidatui.</w:t>
      </w:r>
    </w:p>
    <w:p w:rsidR="004251CB" w:rsidRDefault="00696A65">
      <w:pPr>
        <w:tabs>
          <w:tab w:val="left" w:pos="1560"/>
        </w:tabs>
        <w:spacing w:line="259" w:lineRule="auto"/>
        <w:ind w:firstLine="1134"/>
        <w:jc w:val="both"/>
        <w:rPr>
          <w:rFonts w:eastAsia="Calibri"/>
          <w:szCs w:val="24"/>
        </w:rPr>
      </w:pPr>
      <w:r>
        <w:rPr>
          <w:rFonts w:eastAsia="Calibri"/>
          <w:szCs w:val="24"/>
        </w:rPr>
        <w:t>57.</w:t>
      </w:r>
      <w:r>
        <w:rPr>
          <w:rFonts w:eastAsia="Calibri"/>
          <w:szCs w:val="24"/>
        </w:rPr>
        <w:tab/>
        <w:t>Jeigu Kandidato rašytinė pretenzija gauta iki sprendimo dėl derybas laimėjusio Kandidato priėmimo, Komisija privalo sustabdyti pirkimo procedūras, iki išnagrinės ši</w:t>
      </w:r>
      <w:r>
        <w:rPr>
          <w:rFonts w:eastAsia="Calibri"/>
          <w:szCs w:val="24"/>
        </w:rPr>
        <w:t>ą pretenziją ir priims dėl jos sprendimą.</w:t>
      </w:r>
    </w:p>
    <w:p w:rsidR="004251CB" w:rsidRDefault="00696A65">
      <w:pPr>
        <w:tabs>
          <w:tab w:val="left" w:pos="1560"/>
        </w:tabs>
        <w:spacing w:line="259" w:lineRule="auto"/>
        <w:ind w:firstLine="1134"/>
        <w:jc w:val="both"/>
        <w:rPr>
          <w:rFonts w:eastAsia="Calibri"/>
          <w:szCs w:val="24"/>
        </w:rPr>
      </w:pPr>
      <w:r>
        <w:rPr>
          <w:rFonts w:eastAsia="Calibri"/>
          <w:szCs w:val="24"/>
        </w:rPr>
        <w:t>58.</w:t>
      </w:r>
      <w:r>
        <w:rPr>
          <w:rFonts w:eastAsia="Calibri"/>
          <w:szCs w:val="24"/>
        </w:rPr>
        <w:tab/>
        <w:t>Jeigu dėl pretenzijų nagrinėjimo pratęsiami nustatyti pirkimo procedūrų terminai, apie tai Komisija išsiunčia Kandidatui, su kuriuo deramasi, pranešimą, nurodydama terminų nukėlimo priežastį.</w:t>
      </w:r>
    </w:p>
    <w:p w:rsidR="004251CB" w:rsidRDefault="00696A65">
      <w:pPr>
        <w:tabs>
          <w:tab w:val="left" w:pos="1560"/>
        </w:tabs>
        <w:spacing w:line="259" w:lineRule="auto"/>
        <w:ind w:firstLine="1134"/>
        <w:jc w:val="both"/>
        <w:rPr>
          <w:rFonts w:eastAsia="Calibri"/>
          <w:szCs w:val="24"/>
        </w:rPr>
      </w:pPr>
      <w:r>
        <w:rPr>
          <w:rFonts w:eastAsia="Calibri"/>
          <w:szCs w:val="24"/>
        </w:rPr>
        <w:t>59.</w:t>
      </w:r>
      <w:r>
        <w:rPr>
          <w:rFonts w:eastAsia="Calibri"/>
          <w:szCs w:val="24"/>
        </w:rPr>
        <w:tab/>
        <w:t>Komisija išnag</w:t>
      </w:r>
      <w:r>
        <w:rPr>
          <w:rFonts w:eastAsia="Calibri"/>
          <w:szCs w:val="24"/>
        </w:rPr>
        <w:t xml:space="preserve">rinėja pretenzijas ir priima motyvuotą sprendimą ne vėliau kaip per 5 darbo dienas nuo pretenzijos gavimo dienos, taip pat ne vėliau kaip kitą darbo dieną raštu praneša pretenziją pateikusiajam Kandidatui </w:t>
      </w:r>
      <w:r>
        <w:rPr>
          <w:color w:val="000000"/>
          <w:szCs w:val="24"/>
          <w:lang w:eastAsia="lt-LT"/>
        </w:rPr>
        <w:t xml:space="preserve">ir kitiems derybose dalyvavusiems Kandidatams apie </w:t>
      </w:r>
      <w:r>
        <w:rPr>
          <w:color w:val="000000"/>
          <w:szCs w:val="24"/>
          <w:lang w:eastAsia="lt-LT"/>
        </w:rPr>
        <w:t>priimtą sprendimą.</w:t>
      </w:r>
    </w:p>
    <w:p w:rsidR="004251CB" w:rsidRDefault="00696A65">
      <w:pPr>
        <w:tabs>
          <w:tab w:val="left" w:pos="1560"/>
        </w:tabs>
        <w:spacing w:line="259" w:lineRule="auto"/>
        <w:ind w:firstLine="1134"/>
        <w:jc w:val="both"/>
        <w:rPr>
          <w:rFonts w:eastAsia="Calibri"/>
          <w:szCs w:val="24"/>
        </w:rPr>
      </w:pPr>
      <w:r>
        <w:rPr>
          <w:rFonts w:eastAsia="Calibri"/>
          <w:szCs w:val="24"/>
        </w:rPr>
        <w:t>60.</w:t>
      </w:r>
      <w:r>
        <w:rPr>
          <w:rFonts w:eastAsia="Calibri"/>
          <w:szCs w:val="24"/>
        </w:rPr>
        <w:tab/>
        <w:t xml:space="preserve">Kandidatas Komisijos sprendimus ar sprendimus dėl išnagrinėtų pretenzijų (skundų) gali apskųsti teismui. </w:t>
      </w:r>
    </w:p>
    <w:p w:rsidR="004251CB" w:rsidRDefault="004251CB">
      <w:pPr>
        <w:tabs>
          <w:tab w:val="left" w:pos="1560"/>
        </w:tabs>
        <w:spacing w:line="259" w:lineRule="auto"/>
        <w:ind w:left="1134"/>
        <w:jc w:val="both"/>
        <w:rPr>
          <w:rFonts w:eastAsia="Calibri"/>
          <w:szCs w:val="24"/>
        </w:rPr>
      </w:pPr>
    </w:p>
    <w:p w:rsidR="004251CB" w:rsidRDefault="00696A65">
      <w:pPr>
        <w:shd w:val="clear" w:color="auto" w:fill="FFFFFF"/>
        <w:ind w:hanging="11"/>
        <w:jc w:val="center"/>
        <w:rPr>
          <w:b/>
          <w:szCs w:val="24"/>
          <w:lang w:eastAsia="lt-LT"/>
        </w:rPr>
      </w:pPr>
      <w:r>
        <w:rPr>
          <w:b/>
          <w:szCs w:val="24"/>
          <w:lang w:eastAsia="lt-LT"/>
        </w:rPr>
        <w:t>V. SKYRIUS</w:t>
      </w:r>
      <w:r>
        <w:rPr>
          <w:b/>
          <w:szCs w:val="24"/>
          <w:lang w:eastAsia="lt-LT"/>
        </w:rPr>
        <w:br/>
        <w:t>PIRKIMŲ PROCEDŪRŲ NUTRAUKIMAS (UŽBAIGIMAS)</w:t>
      </w:r>
    </w:p>
    <w:p w:rsidR="004251CB" w:rsidRDefault="004251CB">
      <w:pPr>
        <w:shd w:val="clear" w:color="auto" w:fill="FFFFFF"/>
        <w:rPr>
          <w:b/>
          <w:szCs w:val="24"/>
          <w:lang w:eastAsia="lt-LT"/>
        </w:rPr>
      </w:pPr>
    </w:p>
    <w:p w:rsidR="004251CB" w:rsidRDefault="00696A65">
      <w:pPr>
        <w:tabs>
          <w:tab w:val="left" w:pos="1560"/>
        </w:tabs>
        <w:spacing w:line="259" w:lineRule="auto"/>
        <w:ind w:firstLine="1134"/>
        <w:jc w:val="lowKashida"/>
        <w:rPr>
          <w:rFonts w:eastAsia="Calibri"/>
          <w:szCs w:val="24"/>
        </w:rPr>
      </w:pPr>
      <w:r>
        <w:rPr>
          <w:rFonts w:eastAsia="Calibri"/>
          <w:szCs w:val="24"/>
        </w:rPr>
        <w:t>61.</w:t>
      </w:r>
      <w:r>
        <w:rPr>
          <w:rFonts w:eastAsia="Calibri"/>
          <w:szCs w:val="24"/>
        </w:rPr>
        <w:tab/>
        <w:t>Pirkimo procedūros nutraukiamos (baigiasi) esant bent vienai iš šių</w:t>
      </w:r>
      <w:r>
        <w:rPr>
          <w:rFonts w:eastAsia="Calibri"/>
          <w:szCs w:val="24"/>
        </w:rPr>
        <w:t xml:space="preserve"> aplinkybių:</w:t>
      </w:r>
    </w:p>
    <w:p w:rsidR="004251CB" w:rsidRDefault="00696A65">
      <w:pPr>
        <w:tabs>
          <w:tab w:val="left" w:pos="1701"/>
        </w:tabs>
        <w:spacing w:line="259" w:lineRule="auto"/>
        <w:ind w:firstLine="1134"/>
        <w:jc w:val="lowKashida"/>
        <w:rPr>
          <w:rFonts w:eastAsia="Calibri"/>
          <w:szCs w:val="24"/>
        </w:rPr>
      </w:pPr>
      <w:r>
        <w:rPr>
          <w:rFonts w:eastAsia="Calibri"/>
          <w:szCs w:val="24"/>
        </w:rPr>
        <w:t>61.1.</w:t>
      </w:r>
      <w:r>
        <w:rPr>
          <w:rFonts w:eastAsia="Calibri"/>
          <w:szCs w:val="24"/>
        </w:rPr>
        <w:tab/>
        <w:t>dėl aplinkybių, dėl kurių pirkimas tampa nenaudingas, negalimas ar neteisėtas, arba dėl pirkimo kainos ar kitų sąlygų nesutarimo;</w:t>
      </w:r>
    </w:p>
    <w:p w:rsidR="004251CB" w:rsidRDefault="00696A65">
      <w:pPr>
        <w:tabs>
          <w:tab w:val="left" w:pos="1701"/>
        </w:tabs>
        <w:spacing w:line="259" w:lineRule="auto"/>
        <w:ind w:firstLine="1134"/>
        <w:jc w:val="lowKashida"/>
        <w:rPr>
          <w:rFonts w:eastAsia="Calibri"/>
          <w:szCs w:val="24"/>
        </w:rPr>
      </w:pPr>
      <w:r>
        <w:rPr>
          <w:rFonts w:eastAsia="Calibri"/>
          <w:szCs w:val="24"/>
        </w:rPr>
        <w:t>61.2.</w:t>
      </w:r>
      <w:r>
        <w:rPr>
          <w:rFonts w:eastAsia="Calibri"/>
          <w:szCs w:val="24"/>
        </w:rPr>
        <w:tab/>
        <w:t>sudaroma pirkimo sutartis;</w:t>
      </w:r>
    </w:p>
    <w:p w:rsidR="004251CB" w:rsidRDefault="00696A65">
      <w:pPr>
        <w:tabs>
          <w:tab w:val="left" w:pos="1701"/>
        </w:tabs>
        <w:spacing w:line="259" w:lineRule="auto"/>
        <w:ind w:firstLine="1134"/>
        <w:jc w:val="lowKashida"/>
        <w:rPr>
          <w:rFonts w:eastAsia="Calibri"/>
          <w:szCs w:val="24"/>
        </w:rPr>
      </w:pPr>
      <w:r>
        <w:rPr>
          <w:rFonts w:eastAsia="Calibri"/>
          <w:szCs w:val="24"/>
        </w:rPr>
        <w:t>61.3.</w:t>
      </w:r>
      <w:r>
        <w:rPr>
          <w:rFonts w:eastAsia="Calibri"/>
          <w:szCs w:val="24"/>
        </w:rPr>
        <w:tab/>
      </w:r>
      <w:r>
        <w:rPr>
          <w:color w:val="000000"/>
          <w:szCs w:val="24"/>
          <w:lang w:eastAsia="lt-LT"/>
        </w:rPr>
        <w:t xml:space="preserve">Kandidatas (Kandidatai) atsisako pasirašyti pirkimo sutartį ir nėra </w:t>
      </w:r>
      <w:r>
        <w:rPr>
          <w:color w:val="000000"/>
          <w:szCs w:val="24"/>
          <w:lang w:eastAsia="lt-LT"/>
        </w:rPr>
        <w:t>kito Kandidato, kuris atitiktų pirkimo dokumentuose nurodytus reikalavimus;</w:t>
      </w:r>
      <w:r>
        <w:rPr>
          <w:rFonts w:eastAsia="Calibri"/>
          <w:szCs w:val="24"/>
        </w:rPr>
        <w:t xml:space="preserve"> </w:t>
      </w:r>
    </w:p>
    <w:p w:rsidR="004251CB" w:rsidRDefault="00696A65">
      <w:pPr>
        <w:tabs>
          <w:tab w:val="left" w:pos="1701"/>
        </w:tabs>
        <w:spacing w:line="259" w:lineRule="auto"/>
        <w:ind w:firstLine="1134"/>
        <w:jc w:val="lowKashida"/>
        <w:rPr>
          <w:rFonts w:eastAsia="Calibri"/>
          <w:szCs w:val="24"/>
        </w:rPr>
      </w:pPr>
      <w:r>
        <w:rPr>
          <w:rFonts w:eastAsia="Calibri"/>
          <w:szCs w:val="24"/>
        </w:rPr>
        <w:t>61.4.</w:t>
      </w:r>
      <w:r>
        <w:rPr>
          <w:rFonts w:eastAsia="Calibri"/>
          <w:szCs w:val="24"/>
        </w:rPr>
        <w:tab/>
      </w:r>
      <w:r>
        <w:rPr>
          <w:szCs w:val="24"/>
          <w:lang w:eastAsia="lt-LT"/>
        </w:rPr>
        <w:t>visų Kandidatų pateikti parduodamų nekilnojamųjų daiktų dokumentai neatitinka pirkimo dokumentuose nustatytų reikalavimų</w:t>
      </w:r>
      <w:r>
        <w:rPr>
          <w:rFonts w:eastAsia="Calibri"/>
          <w:szCs w:val="24"/>
        </w:rPr>
        <w:t>;</w:t>
      </w:r>
    </w:p>
    <w:p w:rsidR="004251CB" w:rsidRDefault="00696A65">
      <w:pPr>
        <w:tabs>
          <w:tab w:val="left" w:pos="1701"/>
        </w:tabs>
        <w:spacing w:line="259" w:lineRule="auto"/>
        <w:ind w:firstLine="1134"/>
        <w:jc w:val="lowKashida"/>
        <w:rPr>
          <w:rFonts w:eastAsia="Calibri"/>
          <w:szCs w:val="24"/>
        </w:rPr>
      </w:pPr>
      <w:r>
        <w:rPr>
          <w:rFonts w:eastAsia="Calibri"/>
          <w:szCs w:val="24"/>
        </w:rPr>
        <w:t>61.5.</w:t>
      </w:r>
      <w:r>
        <w:rPr>
          <w:rFonts w:eastAsia="Calibri"/>
          <w:szCs w:val="24"/>
        </w:rPr>
        <w:tab/>
        <w:t>per nustatytą terminą nebuvo gautas nė vienas</w:t>
      </w:r>
      <w:r>
        <w:rPr>
          <w:rFonts w:eastAsia="Calibri"/>
          <w:szCs w:val="24"/>
        </w:rPr>
        <w:t xml:space="preserve"> pasiūlymas.</w:t>
      </w:r>
    </w:p>
    <w:p w:rsidR="004251CB" w:rsidRDefault="004251CB">
      <w:pPr>
        <w:tabs>
          <w:tab w:val="left" w:pos="1701"/>
        </w:tabs>
        <w:spacing w:line="259" w:lineRule="auto"/>
        <w:ind w:left="1134"/>
        <w:jc w:val="lowKashida"/>
        <w:rPr>
          <w:rFonts w:eastAsia="Calibri"/>
          <w:szCs w:val="24"/>
        </w:rPr>
      </w:pPr>
    </w:p>
    <w:p w:rsidR="004251CB" w:rsidRDefault="00696A65">
      <w:pPr>
        <w:shd w:val="clear" w:color="auto" w:fill="FFFFFF"/>
        <w:ind w:hanging="11"/>
        <w:jc w:val="center"/>
        <w:rPr>
          <w:b/>
          <w:color w:val="000000"/>
          <w:szCs w:val="24"/>
          <w:lang w:eastAsia="lt-LT"/>
        </w:rPr>
      </w:pPr>
      <w:r>
        <w:rPr>
          <w:b/>
          <w:color w:val="000000"/>
          <w:szCs w:val="24"/>
          <w:lang w:eastAsia="lt-LT"/>
        </w:rPr>
        <w:lastRenderedPageBreak/>
        <w:t>VI. SKYRIUS</w:t>
      </w:r>
      <w:r>
        <w:rPr>
          <w:b/>
          <w:color w:val="000000"/>
          <w:szCs w:val="24"/>
          <w:lang w:eastAsia="lt-LT"/>
        </w:rPr>
        <w:br/>
        <w:t>VERTINIMO KRITERIJAI</w:t>
      </w:r>
    </w:p>
    <w:p w:rsidR="004251CB" w:rsidRDefault="004251CB">
      <w:pPr>
        <w:shd w:val="clear" w:color="auto" w:fill="FFFFFF"/>
        <w:tabs>
          <w:tab w:val="left" w:pos="1418"/>
        </w:tabs>
        <w:jc w:val="both"/>
        <w:rPr>
          <w:szCs w:val="24"/>
          <w:lang w:eastAsia="lt-LT"/>
        </w:rPr>
      </w:pPr>
    </w:p>
    <w:p w:rsidR="004251CB" w:rsidRDefault="00696A65">
      <w:pPr>
        <w:shd w:val="clear" w:color="auto" w:fill="FFFFFF"/>
        <w:tabs>
          <w:tab w:val="left" w:pos="1560"/>
        </w:tabs>
        <w:ind w:firstLine="1134"/>
        <w:jc w:val="both"/>
        <w:rPr>
          <w:szCs w:val="24"/>
          <w:lang w:eastAsia="lt-LT"/>
        </w:rPr>
      </w:pPr>
      <w:r>
        <w:rPr>
          <w:szCs w:val="24"/>
          <w:lang w:eastAsia="lt-LT"/>
        </w:rPr>
        <w:t>62.</w:t>
      </w:r>
      <w:r>
        <w:rPr>
          <w:szCs w:val="24"/>
          <w:lang w:eastAsia="lt-LT"/>
        </w:rPr>
        <w:tab/>
        <w:t>Komisijos neatmesti pasiūlymai vertinami vadovaujantis 67 punkte nurodytais vertinimo kriterijais. Tie patys vertinimo kriterijai taikomi visoms pirkimo dalims.</w:t>
      </w:r>
    </w:p>
    <w:p w:rsidR="004251CB" w:rsidRDefault="00696A65">
      <w:pPr>
        <w:shd w:val="clear" w:color="auto" w:fill="FFFFFF"/>
        <w:tabs>
          <w:tab w:val="left" w:pos="1560"/>
        </w:tabs>
        <w:ind w:firstLine="1134"/>
        <w:jc w:val="both"/>
        <w:rPr>
          <w:szCs w:val="24"/>
          <w:lang w:eastAsia="lt-LT"/>
        </w:rPr>
      </w:pPr>
      <w:r>
        <w:rPr>
          <w:szCs w:val="24"/>
          <w:lang w:eastAsia="lt-LT"/>
        </w:rPr>
        <w:t>63.</w:t>
      </w:r>
      <w:r>
        <w:rPr>
          <w:szCs w:val="24"/>
          <w:lang w:eastAsia="lt-LT"/>
        </w:rPr>
        <w:tab/>
        <w:t>Vertinama Būsto 1 kv. m. bendro ploto k</w:t>
      </w:r>
      <w:r>
        <w:rPr>
          <w:szCs w:val="24"/>
          <w:lang w:eastAsia="lt-LT"/>
        </w:rPr>
        <w:t>aina, kurios lyginamasis svoris lygus 40.</w:t>
      </w:r>
    </w:p>
    <w:p w:rsidR="004251CB" w:rsidRDefault="00696A65">
      <w:pPr>
        <w:shd w:val="clear" w:color="auto" w:fill="FFFFFF"/>
        <w:tabs>
          <w:tab w:val="left" w:pos="1560"/>
        </w:tabs>
        <w:ind w:firstLine="1134"/>
        <w:jc w:val="both"/>
        <w:rPr>
          <w:szCs w:val="24"/>
          <w:lang w:eastAsia="lt-LT"/>
        </w:rPr>
      </w:pPr>
      <w:r>
        <w:rPr>
          <w:szCs w:val="24"/>
          <w:lang w:eastAsia="lt-LT"/>
        </w:rPr>
        <w:t>64.</w:t>
      </w:r>
      <w:r>
        <w:rPr>
          <w:szCs w:val="24"/>
          <w:lang w:eastAsia="lt-LT"/>
        </w:rPr>
        <w:tab/>
        <w:t>Techninio vertinimo kriterijų maksimalus balas – 40.</w:t>
      </w:r>
    </w:p>
    <w:p w:rsidR="004251CB" w:rsidRDefault="00696A65">
      <w:pPr>
        <w:shd w:val="clear" w:color="auto" w:fill="FFFFFF"/>
        <w:tabs>
          <w:tab w:val="left" w:pos="1560"/>
        </w:tabs>
        <w:ind w:firstLine="1134"/>
        <w:jc w:val="both"/>
        <w:rPr>
          <w:szCs w:val="24"/>
          <w:lang w:eastAsia="lt-LT"/>
        </w:rPr>
      </w:pPr>
      <w:r>
        <w:rPr>
          <w:szCs w:val="24"/>
          <w:lang w:eastAsia="lt-LT"/>
        </w:rPr>
        <w:t>65.</w:t>
      </w:r>
      <w:r>
        <w:rPr>
          <w:szCs w:val="24"/>
          <w:lang w:eastAsia="lt-LT"/>
        </w:rPr>
        <w:tab/>
        <w:t>Būsto arba gyvenamojo namo, kuriame yra perkamas Būstas, energinio naudingumo klasės lyginamasis svoris – 20.</w:t>
      </w:r>
    </w:p>
    <w:p w:rsidR="004251CB" w:rsidRDefault="00696A65">
      <w:pPr>
        <w:shd w:val="clear" w:color="auto" w:fill="FFFFFF"/>
        <w:tabs>
          <w:tab w:val="left" w:pos="1560"/>
        </w:tabs>
        <w:ind w:firstLine="1134"/>
        <w:jc w:val="both"/>
        <w:rPr>
          <w:szCs w:val="24"/>
          <w:lang w:eastAsia="lt-LT"/>
        </w:rPr>
      </w:pPr>
      <w:r>
        <w:rPr>
          <w:szCs w:val="24"/>
          <w:lang w:eastAsia="lt-LT"/>
        </w:rPr>
        <w:t>66.</w:t>
      </w:r>
      <w:r>
        <w:rPr>
          <w:szCs w:val="24"/>
          <w:lang w:eastAsia="lt-LT"/>
        </w:rPr>
        <w:tab/>
        <w:t>Kainos, techninio įvertinimo ir energin</w:t>
      </w:r>
      <w:r>
        <w:rPr>
          <w:szCs w:val="24"/>
          <w:lang w:eastAsia="lt-LT"/>
        </w:rPr>
        <w:t>io naudingumo klasės įvertinimo maksimalus balų skaičius yra 100.</w:t>
      </w:r>
    </w:p>
    <w:p w:rsidR="004251CB" w:rsidRDefault="00696A65">
      <w:pPr>
        <w:shd w:val="clear" w:color="auto" w:fill="FFFFFF"/>
        <w:tabs>
          <w:tab w:val="left" w:pos="1560"/>
        </w:tabs>
        <w:ind w:firstLine="1134"/>
        <w:jc w:val="both"/>
        <w:rPr>
          <w:rFonts w:eastAsia="Calibri"/>
          <w:color w:val="000000"/>
          <w:szCs w:val="24"/>
        </w:rPr>
      </w:pPr>
      <w:r>
        <w:rPr>
          <w:rFonts w:eastAsia="Calibri"/>
          <w:szCs w:val="24"/>
        </w:rPr>
        <w:t>67.</w:t>
      </w:r>
      <w:r>
        <w:rPr>
          <w:rFonts w:eastAsia="Calibri"/>
          <w:szCs w:val="24"/>
        </w:rPr>
        <w:tab/>
      </w:r>
      <w:r>
        <w:rPr>
          <w:rFonts w:eastAsia="Calibri"/>
          <w:color w:val="000000"/>
          <w:szCs w:val="24"/>
        </w:rPr>
        <w:t>Perkamo Būsto techninio vertinimo kriterijai (T):</w:t>
      </w:r>
    </w:p>
    <w:p w:rsidR="004251CB" w:rsidRDefault="004251CB">
      <w:pPr>
        <w:shd w:val="clear" w:color="auto" w:fill="FFFFFF"/>
        <w:tabs>
          <w:tab w:val="left" w:pos="1560"/>
        </w:tabs>
        <w:ind w:left="1134"/>
        <w:jc w:val="both"/>
        <w:rPr>
          <w:rFonts w:eastAsia="Calibri"/>
          <w:color w:val="000000"/>
          <w:szCs w:val="24"/>
        </w:rPr>
      </w:pPr>
    </w:p>
    <w:tbl>
      <w:tblPr>
        <w:tblW w:w="96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
        <w:gridCol w:w="7148"/>
        <w:gridCol w:w="1805"/>
      </w:tblGrid>
      <w:tr w:rsidR="004251CB">
        <w:trPr>
          <w:trHeight w:val="627"/>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b/>
                <w:szCs w:val="24"/>
              </w:rPr>
            </w:pPr>
            <w:r>
              <w:rPr>
                <w:b/>
                <w:szCs w:val="24"/>
              </w:rPr>
              <w:t>Eil.Nr.</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jc w:val="center"/>
              <w:rPr>
                <w:b/>
                <w:szCs w:val="24"/>
              </w:rPr>
            </w:pPr>
            <w:r>
              <w:rPr>
                <w:b/>
                <w:szCs w:val="24"/>
              </w:rPr>
              <w:t>Vertinimo kriterijų pavadinimas</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b/>
                <w:szCs w:val="24"/>
              </w:rPr>
            </w:pPr>
            <w:r>
              <w:rPr>
                <w:b/>
                <w:szCs w:val="24"/>
              </w:rPr>
              <w:t>Vertinimo balai</w:t>
            </w:r>
          </w:p>
        </w:tc>
      </w:tr>
      <w:tr w:rsidR="004251CB">
        <w:trPr>
          <w:trHeight w:val="276"/>
        </w:trPr>
        <w:tc>
          <w:tcPr>
            <w:tcW w:w="678" w:type="dxa"/>
            <w:tcBorders>
              <w:top w:val="single" w:sz="4" w:space="0" w:color="auto"/>
              <w:left w:val="single" w:sz="4" w:space="0" w:color="auto"/>
              <w:bottom w:val="single" w:sz="4" w:space="0" w:color="auto"/>
              <w:right w:val="single" w:sz="4" w:space="0" w:color="auto"/>
            </w:tcBorders>
          </w:tcPr>
          <w:p w:rsidR="004251CB" w:rsidRDefault="00696A65">
            <w:pPr>
              <w:jc w:val="center"/>
              <w:rPr>
                <w:b/>
                <w:szCs w:val="24"/>
              </w:rPr>
            </w:pPr>
            <w:r>
              <w:rPr>
                <w:b/>
                <w:szCs w:val="24"/>
              </w:rPr>
              <w:t>1</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jc w:val="center"/>
              <w:rPr>
                <w:b/>
                <w:szCs w:val="24"/>
              </w:rPr>
            </w:pPr>
            <w:r>
              <w:rPr>
                <w:b/>
                <w:szCs w:val="24"/>
              </w:rPr>
              <w:t>2</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b/>
                <w:szCs w:val="24"/>
              </w:rPr>
            </w:pPr>
            <w:r>
              <w:rPr>
                <w:b/>
                <w:szCs w:val="24"/>
              </w:rPr>
              <w:t>3</w:t>
            </w:r>
          </w:p>
        </w:tc>
      </w:tr>
      <w:tr w:rsidR="004251CB">
        <w:trPr>
          <w:trHeight w:val="96"/>
        </w:trPr>
        <w:tc>
          <w:tcPr>
            <w:tcW w:w="9631" w:type="dxa"/>
            <w:gridSpan w:val="3"/>
            <w:tcBorders>
              <w:top w:val="single" w:sz="4" w:space="0" w:color="auto"/>
              <w:left w:val="single" w:sz="4" w:space="0" w:color="auto"/>
              <w:bottom w:val="single" w:sz="4" w:space="0" w:color="auto"/>
              <w:right w:val="single" w:sz="4" w:space="0" w:color="auto"/>
            </w:tcBorders>
          </w:tcPr>
          <w:p w:rsidR="004251CB" w:rsidRDefault="004251CB">
            <w:pPr>
              <w:jc w:val="center"/>
              <w:rPr>
                <w:szCs w:val="24"/>
              </w:rPr>
            </w:pPr>
          </w:p>
        </w:tc>
      </w:tr>
      <w:tr w:rsidR="004251CB">
        <w:trPr>
          <w:trHeight w:val="109"/>
        </w:trPr>
        <w:tc>
          <w:tcPr>
            <w:tcW w:w="678" w:type="dxa"/>
            <w:tcBorders>
              <w:top w:val="single" w:sz="4" w:space="0" w:color="auto"/>
              <w:left w:val="single" w:sz="4" w:space="0" w:color="auto"/>
              <w:bottom w:val="single" w:sz="4" w:space="0" w:color="auto"/>
              <w:right w:val="single" w:sz="4" w:space="0" w:color="auto"/>
            </w:tcBorders>
          </w:tcPr>
          <w:p w:rsidR="004251CB" w:rsidRDefault="00696A65">
            <w:pPr>
              <w:ind w:hanging="24"/>
              <w:rPr>
                <w:szCs w:val="24"/>
              </w:rPr>
            </w:pPr>
            <w:r>
              <w:rPr>
                <w:szCs w:val="24"/>
              </w:rPr>
              <w:t>1.</w:t>
            </w:r>
          </w:p>
        </w:tc>
        <w:tc>
          <w:tcPr>
            <w:tcW w:w="8953" w:type="dxa"/>
            <w:gridSpan w:val="2"/>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 xml:space="preserve">Perkamas Būstas </w:t>
            </w:r>
            <w:r>
              <w:rPr>
                <w:szCs w:val="24"/>
                <w:lang w:eastAsia="lt-LT"/>
              </w:rPr>
              <w:t>(T</w:t>
            </w:r>
            <w:r>
              <w:rPr>
                <w:szCs w:val="24"/>
                <w:vertAlign w:val="subscript"/>
                <w:lang w:eastAsia="lt-LT"/>
              </w:rPr>
              <w:t>1</w:t>
            </w:r>
            <w:r>
              <w:rPr>
                <w:szCs w:val="24"/>
                <w:lang w:eastAsia="lt-LT"/>
              </w:rPr>
              <w:t>):</w:t>
            </w:r>
          </w:p>
        </w:tc>
      </w:tr>
      <w:tr w:rsidR="004251CB">
        <w:trPr>
          <w:trHeight w:val="276"/>
        </w:trPr>
        <w:tc>
          <w:tcPr>
            <w:tcW w:w="678" w:type="dxa"/>
            <w:tcBorders>
              <w:top w:val="single" w:sz="4" w:space="0" w:color="auto"/>
              <w:left w:val="single" w:sz="4" w:space="0" w:color="auto"/>
              <w:bottom w:val="single" w:sz="4" w:space="0" w:color="auto"/>
              <w:right w:val="single" w:sz="4" w:space="0" w:color="auto"/>
            </w:tcBorders>
          </w:tcPr>
          <w:p w:rsidR="004251CB" w:rsidRDefault="00696A65">
            <w:pPr>
              <w:ind w:hanging="84"/>
              <w:jc w:val="center"/>
              <w:rPr>
                <w:szCs w:val="24"/>
              </w:rPr>
            </w:pPr>
            <w:r>
              <w:rPr>
                <w:szCs w:val="24"/>
              </w:rPr>
              <w:t>1.2.</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jc w:val="both"/>
              <w:rPr>
                <w:szCs w:val="24"/>
              </w:rPr>
            </w:pPr>
            <w:r>
              <w:rPr>
                <w:szCs w:val="24"/>
              </w:rPr>
              <w:t>su balkonu</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5</w:t>
            </w:r>
          </w:p>
        </w:tc>
      </w:tr>
      <w:tr w:rsidR="004251CB">
        <w:trPr>
          <w:trHeight w:val="264"/>
        </w:trPr>
        <w:tc>
          <w:tcPr>
            <w:tcW w:w="678" w:type="dxa"/>
            <w:tcBorders>
              <w:top w:val="single" w:sz="4" w:space="0" w:color="auto"/>
              <w:left w:val="single" w:sz="4" w:space="0" w:color="auto"/>
              <w:bottom w:val="single" w:sz="4" w:space="0" w:color="auto"/>
              <w:right w:val="single" w:sz="4" w:space="0" w:color="auto"/>
            </w:tcBorders>
          </w:tcPr>
          <w:p w:rsidR="004251CB" w:rsidRDefault="00696A65">
            <w:pPr>
              <w:ind w:hanging="84"/>
              <w:jc w:val="center"/>
              <w:rPr>
                <w:szCs w:val="24"/>
              </w:rPr>
            </w:pPr>
            <w:r>
              <w:rPr>
                <w:szCs w:val="24"/>
              </w:rPr>
              <w:t>1.3.</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jc w:val="both"/>
              <w:rPr>
                <w:szCs w:val="24"/>
              </w:rPr>
            </w:pPr>
            <w:r>
              <w:rPr>
                <w:szCs w:val="24"/>
              </w:rPr>
              <w:t>be balkono</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0</w:t>
            </w:r>
          </w:p>
        </w:tc>
      </w:tr>
      <w:tr w:rsidR="004251CB">
        <w:trPr>
          <w:trHeight w:val="276"/>
        </w:trPr>
        <w:tc>
          <w:tcPr>
            <w:tcW w:w="9631" w:type="dxa"/>
            <w:gridSpan w:val="3"/>
            <w:tcBorders>
              <w:top w:val="single" w:sz="4" w:space="0" w:color="auto"/>
              <w:left w:val="single" w:sz="4" w:space="0" w:color="auto"/>
              <w:bottom w:val="single" w:sz="4" w:space="0" w:color="auto"/>
              <w:right w:val="single" w:sz="4" w:space="0" w:color="auto"/>
            </w:tcBorders>
          </w:tcPr>
          <w:p w:rsidR="004251CB" w:rsidRDefault="004251CB">
            <w:pPr>
              <w:jc w:val="center"/>
              <w:rPr>
                <w:szCs w:val="24"/>
              </w:rPr>
            </w:pPr>
          </w:p>
        </w:tc>
      </w:tr>
      <w:tr w:rsidR="004251CB">
        <w:trPr>
          <w:trHeight w:val="276"/>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2.</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jc w:val="both"/>
              <w:rPr>
                <w:szCs w:val="24"/>
              </w:rPr>
            </w:pPr>
            <w:r>
              <w:rPr>
                <w:szCs w:val="24"/>
                <w:lang w:eastAsia="lt-LT"/>
              </w:rPr>
              <w:t>Būsto langai (T</w:t>
            </w:r>
            <w:r>
              <w:rPr>
                <w:szCs w:val="24"/>
                <w:vertAlign w:val="subscript"/>
                <w:lang w:eastAsia="lt-LT"/>
              </w:rPr>
              <w:t>2</w:t>
            </w:r>
            <w:r>
              <w:rPr>
                <w:szCs w:val="24"/>
                <w:lang w:eastAsia="lt-LT"/>
              </w:rPr>
              <w:t>)</w:t>
            </w:r>
            <w:r>
              <w:rPr>
                <w:szCs w:val="24"/>
              </w:rPr>
              <w:t>:</w:t>
            </w:r>
          </w:p>
        </w:tc>
        <w:tc>
          <w:tcPr>
            <w:tcW w:w="1805" w:type="dxa"/>
            <w:tcBorders>
              <w:top w:val="single" w:sz="4" w:space="0" w:color="auto"/>
              <w:left w:val="single" w:sz="4" w:space="0" w:color="auto"/>
              <w:bottom w:val="single" w:sz="4" w:space="0" w:color="auto"/>
              <w:right w:val="single" w:sz="4" w:space="0" w:color="auto"/>
            </w:tcBorders>
          </w:tcPr>
          <w:p w:rsidR="004251CB" w:rsidRDefault="004251CB">
            <w:pPr>
              <w:jc w:val="center"/>
              <w:rPr>
                <w:szCs w:val="24"/>
              </w:rPr>
            </w:pPr>
          </w:p>
        </w:tc>
      </w:tr>
      <w:tr w:rsidR="004251CB">
        <w:trPr>
          <w:trHeight w:val="276"/>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2.1.</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lang w:eastAsia="lt-LT"/>
              </w:rPr>
              <w:t>Su dvigubais stiklo paketais</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5</w:t>
            </w:r>
          </w:p>
        </w:tc>
      </w:tr>
      <w:tr w:rsidR="004251CB">
        <w:trPr>
          <w:trHeight w:val="264"/>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2.2.</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jc w:val="both"/>
              <w:rPr>
                <w:szCs w:val="24"/>
              </w:rPr>
            </w:pPr>
            <w:r>
              <w:rPr>
                <w:szCs w:val="24"/>
                <w:lang w:eastAsia="lt-LT"/>
              </w:rPr>
              <w:t>Be stiklo paketų</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0</w:t>
            </w:r>
          </w:p>
        </w:tc>
      </w:tr>
      <w:tr w:rsidR="004251CB">
        <w:trPr>
          <w:trHeight w:val="276"/>
        </w:trPr>
        <w:tc>
          <w:tcPr>
            <w:tcW w:w="9631" w:type="dxa"/>
            <w:gridSpan w:val="3"/>
            <w:tcBorders>
              <w:top w:val="single" w:sz="4" w:space="0" w:color="auto"/>
              <w:left w:val="single" w:sz="4" w:space="0" w:color="auto"/>
              <w:bottom w:val="single" w:sz="4" w:space="0" w:color="auto"/>
              <w:right w:val="single" w:sz="4" w:space="0" w:color="auto"/>
            </w:tcBorders>
          </w:tcPr>
          <w:p w:rsidR="004251CB" w:rsidRDefault="004251CB">
            <w:pPr>
              <w:jc w:val="center"/>
              <w:rPr>
                <w:strike/>
                <w:szCs w:val="24"/>
              </w:rPr>
            </w:pPr>
          </w:p>
        </w:tc>
      </w:tr>
      <w:tr w:rsidR="004251CB">
        <w:trPr>
          <w:trHeight w:val="276"/>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3.</w:t>
            </w:r>
          </w:p>
        </w:tc>
        <w:tc>
          <w:tcPr>
            <w:tcW w:w="8953" w:type="dxa"/>
            <w:gridSpan w:val="2"/>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 xml:space="preserve">Įėjimo į Būstą durys </w:t>
            </w:r>
            <w:r>
              <w:rPr>
                <w:szCs w:val="24"/>
                <w:lang w:eastAsia="lt-LT"/>
              </w:rPr>
              <w:t>(T</w:t>
            </w:r>
            <w:r>
              <w:rPr>
                <w:szCs w:val="24"/>
                <w:vertAlign w:val="subscript"/>
                <w:lang w:eastAsia="lt-LT"/>
              </w:rPr>
              <w:t>3</w:t>
            </w:r>
            <w:r>
              <w:rPr>
                <w:szCs w:val="24"/>
                <w:lang w:eastAsia="lt-LT"/>
              </w:rPr>
              <w:t>)</w:t>
            </w:r>
            <w:r>
              <w:rPr>
                <w:szCs w:val="24"/>
              </w:rPr>
              <w:t>:</w:t>
            </w:r>
          </w:p>
        </w:tc>
      </w:tr>
      <w:tr w:rsidR="004251CB">
        <w:trPr>
          <w:trHeight w:val="276"/>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3.1.</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lang w:eastAsia="lt-LT"/>
              </w:rPr>
              <w:t>Šarvo tipo durys</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5</w:t>
            </w:r>
          </w:p>
        </w:tc>
      </w:tr>
      <w:tr w:rsidR="004251CB">
        <w:trPr>
          <w:trHeight w:val="276"/>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3.2.</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lang w:eastAsia="lt-LT"/>
              </w:rPr>
              <w:t>Kito tipo durys</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0</w:t>
            </w:r>
          </w:p>
        </w:tc>
      </w:tr>
      <w:tr w:rsidR="004251CB">
        <w:trPr>
          <w:trHeight w:val="276"/>
        </w:trPr>
        <w:tc>
          <w:tcPr>
            <w:tcW w:w="9631" w:type="dxa"/>
            <w:gridSpan w:val="3"/>
            <w:tcBorders>
              <w:top w:val="single" w:sz="4" w:space="0" w:color="auto"/>
              <w:left w:val="single" w:sz="4" w:space="0" w:color="auto"/>
              <w:bottom w:val="single" w:sz="4" w:space="0" w:color="auto"/>
              <w:right w:val="single" w:sz="4" w:space="0" w:color="auto"/>
            </w:tcBorders>
          </w:tcPr>
          <w:p w:rsidR="004251CB" w:rsidRDefault="004251CB">
            <w:pPr>
              <w:jc w:val="center"/>
              <w:rPr>
                <w:szCs w:val="24"/>
              </w:rPr>
            </w:pPr>
          </w:p>
        </w:tc>
      </w:tr>
      <w:tr w:rsidR="004251CB">
        <w:trPr>
          <w:trHeight w:val="264"/>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 xml:space="preserve">4. </w:t>
            </w:r>
          </w:p>
        </w:tc>
        <w:tc>
          <w:tcPr>
            <w:tcW w:w="8953" w:type="dxa"/>
            <w:gridSpan w:val="2"/>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 xml:space="preserve">Būsto visos vidaus durys </w:t>
            </w:r>
            <w:r>
              <w:rPr>
                <w:szCs w:val="24"/>
                <w:lang w:eastAsia="lt-LT"/>
              </w:rPr>
              <w:t>(T</w:t>
            </w:r>
            <w:r>
              <w:rPr>
                <w:szCs w:val="24"/>
                <w:vertAlign w:val="subscript"/>
                <w:lang w:eastAsia="lt-LT"/>
              </w:rPr>
              <w:t>4</w:t>
            </w:r>
            <w:r>
              <w:rPr>
                <w:szCs w:val="24"/>
                <w:lang w:eastAsia="lt-LT"/>
              </w:rPr>
              <w:t>)</w:t>
            </w:r>
            <w:r>
              <w:rPr>
                <w:szCs w:val="24"/>
              </w:rPr>
              <w:t>:</w:t>
            </w:r>
          </w:p>
        </w:tc>
      </w:tr>
      <w:tr w:rsidR="004251CB">
        <w:trPr>
          <w:trHeight w:val="353"/>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4.1.</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Durys tvarkingos, užsidaro, jų nereikia keisti</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10</w:t>
            </w:r>
          </w:p>
        </w:tc>
      </w:tr>
      <w:tr w:rsidR="004251CB">
        <w:trPr>
          <w:trHeight w:val="262"/>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4.2.</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 xml:space="preserve">Durų nėra arba dėl blogos durų būklės jas būtina keisti (pvz. durys neužsidaro, su išdaužtais stiklais, sulaužytos) </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0</w:t>
            </w:r>
          </w:p>
        </w:tc>
      </w:tr>
      <w:tr w:rsidR="004251CB">
        <w:trPr>
          <w:trHeight w:val="276"/>
        </w:trPr>
        <w:tc>
          <w:tcPr>
            <w:tcW w:w="9631" w:type="dxa"/>
            <w:gridSpan w:val="3"/>
            <w:tcBorders>
              <w:top w:val="single" w:sz="4" w:space="0" w:color="auto"/>
              <w:left w:val="single" w:sz="4" w:space="0" w:color="auto"/>
              <w:bottom w:val="single" w:sz="4" w:space="0" w:color="auto"/>
              <w:right w:val="single" w:sz="4" w:space="0" w:color="auto"/>
            </w:tcBorders>
          </w:tcPr>
          <w:p w:rsidR="004251CB" w:rsidRDefault="004251CB">
            <w:pPr>
              <w:jc w:val="center"/>
              <w:rPr>
                <w:szCs w:val="24"/>
              </w:rPr>
            </w:pPr>
          </w:p>
        </w:tc>
      </w:tr>
      <w:tr w:rsidR="004251CB">
        <w:trPr>
          <w:trHeight w:val="276"/>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5.</w:t>
            </w:r>
          </w:p>
        </w:tc>
        <w:tc>
          <w:tcPr>
            <w:tcW w:w="8953" w:type="dxa"/>
            <w:gridSpan w:val="2"/>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 xml:space="preserve">Būsto vidaus apdaila </w:t>
            </w:r>
            <w:r>
              <w:rPr>
                <w:szCs w:val="24"/>
                <w:lang w:eastAsia="lt-LT"/>
              </w:rPr>
              <w:t>(T</w:t>
            </w:r>
            <w:r>
              <w:rPr>
                <w:szCs w:val="24"/>
                <w:vertAlign w:val="subscript"/>
                <w:lang w:eastAsia="lt-LT"/>
              </w:rPr>
              <w:t>5</w:t>
            </w:r>
            <w:r>
              <w:rPr>
                <w:szCs w:val="24"/>
                <w:lang w:eastAsia="lt-LT"/>
              </w:rPr>
              <w:t>)</w:t>
            </w:r>
            <w:r>
              <w:rPr>
                <w:szCs w:val="24"/>
              </w:rPr>
              <w:t>:</w:t>
            </w:r>
          </w:p>
        </w:tc>
      </w:tr>
      <w:tr w:rsidR="004251CB">
        <w:trPr>
          <w:trHeight w:val="418"/>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5.1.</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rPr>
                <w:szCs w:val="24"/>
                <w:lang w:eastAsia="lt-LT"/>
              </w:rPr>
            </w:pPr>
            <w:r>
              <w:rPr>
                <w:szCs w:val="24"/>
                <w:lang w:eastAsia="lt-LT"/>
              </w:rPr>
              <w:t xml:space="preserve">Apdaila vizualiai atrodo tvarkinga, tikrinant apžiūrint iš 2,5 metro atstumo nesimato </w:t>
            </w:r>
            <w:r>
              <w:rPr>
                <w:szCs w:val="24"/>
                <w:lang w:eastAsia="lt-LT"/>
              </w:rPr>
              <w:t>sienų, lubų paviršiaus defektų, nėra pelėsio židinių. Grindų danga įrengta, nėra defektų.</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15</w:t>
            </w:r>
          </w:p>
        </w:tc>
      </w:tr>
      <w:tr w:rsidR="004251CB">
        <w:trPr>
          <w:trHeight w:val="58"/>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5.2.</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lang w:eastAsia="lt-LT"/>
              </w:rPr>
              <w:t>Sienų, lubų, grindų apdailoje yra matomų defektų, nėra pelėsio židinių.</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10</w:t>
            </w:r>
          </w:p>
        </w:tc>
      </w:tr>
      <w:tr w:rsidR="004251CB">
        <w:trPr>
          <w:trHeight w:val="862"/>
        </w:trPr>
        <w:tc>
          <w:tcPr>
            <w:tcW w:w="67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rPr>
              <w:t>5.3.</w:t>
            </w:r>
          </w:p>
        </w:tc>
        <w:tc>
          <w:tcPr>
            <w:tcW w:w="7148" w:type="dxa"/>
            <w:tcBorders>
              <w:top w:val="single" w:sz="4" w:space="0" w:color="auto"/>
              <w:left w:val="single" w:sz="4" w:space="0" w:color="auto"/>
              <w:bottom w:val="single" w:sz="4" w:space="0" w:color="auto"/>
              <w:right w:val="single" w:sz="4" w:space="0" w:color="auto"/>
            </w:tcBorders>
          </w:tcPr>
          <w:p w:rsidR="004251CB" w:rsidRDefault="00696A65">
            <w:pPr>
              <w:rPr>
                <w:szCs w:val="24"/>
              </w:rPr>
            </w:pPr>
            <w:r>
              <w:rPr>
                <w:szCs w:val="24"/>
                <w:lang w:eastAsia="lt-LT"/>
              </w:rPr>
              <w:t xml:space="preserve">Apdailos būklė prasta: matosi pelėsio židiniai, sienos, lubos </w:t>
            </w:r>
            <w:r>
              <w:rPr>
                <w:szCs w:val="24"/>
                <w:lang w:eastAsia="lt-LT"/>
              </w:rPr>
              <w:t>sutrūkinėjusios, atšokęs tinkas, dažai, tapetai. Grindų dangose matomi akivaizdūs defektai (suskilusios, atšokusios grindų plytelės, suplyšęs linoleumas, laminate atsiradę plyšiai), grindų apdaila neįrengta.</w:t>
            </w:r>
          </w:p>
        </w:tc>
        <w:tc>
          <w:tcPr>
            <w:tcW w:w="1805" w:type="dxa"/>
            <w:tcBorders>
              <w:top w:val="single" w:sz="4" w:space="0" w:color="auto"/>
              <w:left w:val="single" w:sz="4" w:space="0" w:color="auto"/>
              <w:bottom w:val="single" w:sz="4" w:space="0" w:color="auto"/>
              <w:right w:val="single" w:sz="4" w:space="0" w:color="auto"/>
            </w:tcBorders>
          </w:tcPr>
          <w:p w:rsidR="004251CB" w:rsidRDefault="00696A65">
            <w:pPr>
              <w:jc w:val="center"/>
              <w:rPr>
                <w:szCs w:val="24"/>
              </w:rPr>
            </w:pPr>
            <w:r>
              <w:rPr>
                <w:szCs w:val="24"/>
              </w:rPr>
              <w:t>0</w:t>
            </w:r>
          </w:p>
        </w:tc>
      </w:tr>
    </w:tbl>
    <w:p w:rsidR="004251CB" w:rsidRDefault="004251CB">
      <w:pPr>
        <w:shd w:val="clear" w:color="auto" w:fill="FFFFFF"/>
        <w:tabs>
          <w:tab w:val="left" w:pos="1560"/>
        </w:tabs>
        <w:ind w:left="1134"/>
        <w:jc w:val="both"/>
        <w:rPr>
          <w:rFonts w:eastAsia="Calibri"/>
          <w:szCs w:val="24"/>
        </w:rPr>
      </w:pPr>
    </w:p>
    <w:p w:rsidR="004251CB" w:rsidRDefault="00696A65">
      <w:pPr>
        <w:tabs>
          <w:tab w:val="left" w:pos="1560"/>
        </w:tabs>
        <w:ind w:firstLine="1134"/>
        <w:jc w:val="both"/>
        <w:rPr>
          <w:szCs w:val="24"/>
          <w:lang w:eastAsia="lt-LT"/>
        </w:rPr>
      </w:pPr>
      <w:r>
        <w:rPr>
          <w:szCs w:val="24"/>
          <w:lang w:eastAsia="lt-LT"/>
        </w:rPr>
        <w:t>68.</w:t>
      </w:r>
      <w:r>
        <w:rPr>
          <w:szCs w:val="24"/>
          <w:lang w:eastAsia="lt-LT"/>
        </w:rPr>
        <w:tab/>
        <w:t xml:space="preserve">Būsto ekonominis naudingumas nustatomas </w:t>
      </w:r>
      <w:r>
        <w:rPr>
          <w:szCs w:val="24"/>
          <w:lang w:eastAsia="lt-LT"/>
        </w:rPr>
        <w:t>ir įvertinamas pagal formulę:</w:t>
      </w:r>
    </w:p>
    <w:p w:rsidR="004251CB" w:rsidRDefault="00696A65">
      <w:pPr>
        <w:ind w:firstLine="1134"/>
        <w:rPr>
          <w:szCs w:val="24"/>
          <w:lang w:eastAsia="lt-LT"/>
        </w:rPr>
      </w:pPr>
      <w:r>
        <w:rPr>
          <w:b/>
          <w:szCs w:val="24"/>
          <w:lang w:eastAsia="lt-LT"/>
        </w:rPr>
        <w:t>S = C + T + E</w:t>
      </w:r>
      <w:r>
        <w:rPr>
          <w:szCs w:val="24"/>
          <w:lang w:eastAsia="lt-LT"/>
        </w:rPr>
        <w:t>, kur:</w:t>
      </w:r>
    </w:p>
    <w:p w:rsidR="004251CB" w:rsidRDefault="00696A65">
      <w:pPr>
        <w:ind w:firstLine="1134"/>
        <w:rPr>
          <w:szCs w:val="24"/>
          <w:lang w:eastAsia="lt-LT"/>
        </w:rPr>
      </w:pPr>
      <w:r>
        <w:rPr>
          <w:szCs w:val="24"/>
          <w:lang w:eastAsia="lt-LT"/>
        </w:rPr>
        <w:t>S – ekonominio naudingumo įvertinimas;</w:t>
      </w:r>
    </w:p>
    <w:p w:rsidR="004251CB" w:rsidRDefault="00696A65">
      <w:pPr>
        <w:ind w:firstLine="1134"/>
        <w:rPr>
          <w:szCs w:val="24"/>
          <w:lang w:eastAsia="lt-LT"/>
        </w:rPr>
      </w:pPr>
      <w:r>
        <w:rPr>
          <w:szCs w:val="24"/>
          <w:lang w:eastAsia="lt-LT"/>
        </w:rPr>
        <w:t>C – Kandidato pasiūlyto (suderėto) Būsto 1 kv. m. kainos įvertinimo balų suma;</w:t>
      </w:r>
    </w:p>
    <w:p w:rsidR="004251CB" w:rsidRDefault="00696A65">
      <w:pPr>
        <w:ind w:firstLine="1134"/>
        <w:rPr>
          <w:szCs w:val="24"/>
          <w:lang w:eastAsia="lt-LT"/>
        </w:rPr>
      </w:pPr>
      <w:r>
        <w:rPr>
          <w:szCs w:val="24"/>
          <w:lang w:eastAsia="lt-LT"/>
        </w:rPr>
        <w:t>T – techninio vertinimo kriterijų balų suma;</w:t>
      </w:r>
    </w:p>
    <w:p w:rsidR="004251CB" w:rsidRDefault="00696A65">
      <w:pPr>
        <w:ind w:firstLine="1134"/>
        <w:jc w:val="both"/>
        <w:rPr>
          <w:szCs w:val="24"/>
          <w:lang w:eastAsia="lt-LT"/>
        </w:rPr>
      </w:pPr>
      <w:r>
        <w:rPr>
          <w:szCs w:val="24"/>
          <w:lang w:eastAsia="lt-LT"/>
        </w:rPr>
        <w:t>E – Būsto arba gyvenamojo namo, kuriame yra</w:t>
      </w:r>
      <w:r>
        <w:rPr>
          <w:szCs w:val="24"/>
          <w:lang w:eastAsia="lt-LT"/>
        </w:rPr>
        <w:t xml:space="preserve"> perkamas Būstas, energinio naudingumo klasės įvertinimo balais.</w:t>
      </w:r>
    </w:p>
    <w:p w:rsidR="004251CB" w:rsidRDefault="004251CB">
      <w:pPr>
        <w:ind w:firstLine="1134"/>
        <w:rPr>
          <w:szCs w:val="24"/>
          <w:lang w:eastAsia="lt-LT"/>
        </w:rPr>
      </w:pPr>
    </w:p>
    <w:p w:rsidR="004251CB" w:rsidRDefault="00696A65">
      <w:pPr>
        <w:ind w:firstLine="1134"/>
        <w:rPr>
          <w:szCs w:val="24"/>
          <w:lang w:eastAsia="lt-LT"/>
        </w:rPr>
      </w:pPr>
      <w:r>
        <w:rPr>
          <w:szCs w:val="24"/>
          <w:lang w:eastAsia="lt-LT"/>
        </w:rPr>
        <w:t xml:space="preserve">C = (C </w:t>
      </w:r>
      <w:r>
        <w:rPr>
          <w:szCs w:val="24"/>
          <w:vertAlign w:val="subscript"/>
          <w:lang w:eastAsia="lt-LT"/>
        </w:rPr>
        <w:t>min</w:t>
      </w:r>
      <w:r>
        <w:rPr>
          <w:szCs w:val="24"/>
          <w:lang w:eastAsia="lt-LT"/>
        </w:rPr>
        <w:t xml:space="preserve"> /C </w:t>
      </w:r>
      <w:r>
        <w:rPr>
          <w:szCs w:val="24"/>
          <w:vertAlign w:val="subscript"/>
          <w:lang w:eastAsia="lt-LT"/>
        </w:rPr>
        <w:t>p</w:t>
      </w:r>
      <w:r>
        <w:rPr>
          <w:szCs w:val="24"/>
          <w:lang w:eastAsia="lt-LT"/>
        </w:rPr>
        <w:t xml:space="preserve">) </w:t>
      </w:r>
      <w:r>
        <w:rPr>
          <w:szCs w:val="24"/>
          <w:lang w:eastAsia="lt-LT"/>
        </w:rPr>
        <w:sym w:font="Symbol" w:char="F0D7"/>
      </w:r>
      <w:r>
        <w:rPr>
          <w:szCs w:val="24"/>
          <w:lang w:eastAsia="lt-LT"/>
        </w:rPr>
        <w:t>X;</w:t>
      </w:r>
    </w:p>
    <w:p w:rsidR="004251CB" w:rsidRDefault="00696A65">
      <w:pPr>
        <w:ind w:firstLine="1134"/>
        <w:rPr>
          <w:szCs w:val="24"/>
          <w:lang w:eastAsia="lt-LT"/>
        </w:rPr>
      </w:pPr>
      <w:r>
        <w:rPr>
          <w:szCs w:val="24"/>
          <w:lang w:eastAsia="lt-LT"/>
        </w:rPr>
        <w:t xml:space="preserve">C </w:t>
      </w:r>
      <w:r>
        <w:rPr>
          <w:szCs w:val="24"/>
          <w:vertAlign w:val="subscript"/>
          <w:lang w:eastAsia="lt-LT"/>
        </w:rPr>
        <w:t xml:space="preserve">min </w:t>
      </w:r>
      <w:r>
        <w:rPr>
          <w:szCs w:val="24"/>
          <w:lang w:eastAsia="lt-LT"/>
        </w:rPr>
        <w:t>– mažiausia 1 kv. m kaina iš visų pasiūlytų kainų;</w:t>
      </w:r>
    </w:p>
    <w:p w:rsidR="004251CB" w:rsidRDefault="00696A65">
      <w:pPr>
        <w:ind w:firstLine="1134"/>
        <w:rPr>
          <w:szCs w:val="24"/>
          <w:lang w:eastAsia="lt-LT"/>
        </w:rPr>
      </w:pPr>
      <w:r>
        <w:rPr>
          <w:szCs w:val="24"/>
          <w:lang w:eastAsia="lt-LT"/>
        </w:rPr>
        <w:t xml:space="preserve">C </w:t>
      </w:r>
      <w:r>
        <w:rPr>
          <w:szCs w:val="24"/>
          <w:vertAlign w:val="subscript"/>
          <w:lang w:eastAsia="lt-LT"/>
        </w:rPr>
        <w:t>p</w:t>
      </w:r>
      <w:r>
        <w:rPr>
          <w:szCs w:val="24"/>
          <w:lang w:eastAsia="lt-LT"/>
        </w:rPr>
        <w:t xml:space="preserve"> – siūlomo konkretaus Būsto 1 kv. m kaina;</w:t>
      </w:r>
    </w:p>
    <w:p w:rsidR="004251CB" w:rsidRDefault="00696A65">
      <w:pPr>
        <w:ind w:firstLine="1134"/>
        <w:rPr>
          <w:szCs w:val="24"/>
          <w:lang w:eastAsia="lt-LT"/>
        </w:rPr>
      </w:pPr>
      <w:r>
        <w:rPr>
          <w:szCs w:val="24"/>
          <w:lang w:eastAsia="lt-LT"/>
        </w:rPr>
        <w:t>X – kainos įvertinimo lyginamasis svoris (X=40).</w:t>
      </w:r>
    </w:p>
    <w:p w:rsidR="004251CB" w:rsidRDefault="004251CB">
      <w:pPr>
        <w:ind w:firstLine="1134"/>
        <w:rPr>
          <w:szCs w:val="24"/>
          <w:lang w:eastAsia="lt-LT"/>
        </w:rPr>
      </w:pPr>
    </w:p>
    <w:p w:rsidR="004251CB" w:rsidRDefault="00696A65">
      <w:pPr>
        <w:ind w:firstLine="1134"/>
        <w:rPr>
          <w:szCs w:val="24"/>
          <w:lang w:eastAsia="lt-LT"/>
        </w:rPr>
      </w:pPr>
      <w:r>
        <w:rPr>
          <w:szCs w:val="24"/>
          <w:lang w:eastAsia="lt-LT"/>
        </w:rPr>
        <w:t xml:space="preserve">T </w:t>
      </w:r>
      <w:r>
        <w:rPr>
          <w:szCs w:val="24"/>
          <w:vertAlign w:val="subscript"/>
          <w:lang w:eastAsia="lt-LT"/>
        </w:rPr>
        <w:t xml:space="preserve">i – </w:t>
      </w:r>
      <w:r>
        <w:rPr>
          <w:szCs w:val="24"/>
          <w:lang w:eastAsia="lt-LT"/>
        </w:rPr>
        <w:t xml:space="preserve">kriterijų </w:t>
      </w:r>
      <w:r>
        <w:rPr>
          <w:szCs w:val="24"/>
          <w:lang w:eastAsia="lt-LT"/>
        </w:rPr>
        <w:t xml:space="preserve">balai priskiriami tiesiogiai; </w:t>
      </w:r>
    </w:p>
    <w:p w:rsidR="004251CB" w:rsidRDefault="00696A65">
      <w:pPr>
        <w:tabs>
          <w:tab w:val="left" w:pos="1701"/>
          <w:tab w:val="left" w:pos="2775"/>
        </w:tabs>
        <w:ind w:firstLine="1134"/>
        <w:jc w:val="both"/>
        <w:rPr>
          <w:szCs w:val="24"/>
          <w:lang w:eastAsia="lt-LT"/>
        </w:rPr>
      </w:pPr>
      <w:r>
        <w:rPr>
          <w:szCs w:val="24"/>
          <w:lang w:eastAsia="lt-LT"/>
        </w:rPr>
        <w:t>T – techninio įvertinimo kriterijų balai apskaičiuojami sudedant atskirų kriterijų (T</w:t>
      </w:r>
      <w:r>
        <w:rPr>
          <w:szCs w:val="24"/>
          <w:vertAlign w:val="subscript"/>
          <w:lang w:eastAsia="lt-LT"/>
        </w:rPr>
        <w:t>i</w:t>
      </w:r>
      <w:r>
        <w:rPr>
          <w:szCs w:val="24"/>
          <w:lang w:eastAsia="lt-LT"/>
        </w:rPr>
        <w:t>) balus:</w:t>
      </w:r>
    </w:p>
    <w:p w:rsidR="004251CB" w:rsidRDefault="00696A65">
      <w:pPr>
        <w:ind w:left="1134" w:hanging="66"/>
        <w:jc w:val="both"/>
        <w:rPr>
          <w:szCs w:val="24"/>
          <w:lang w:eastAsia="lt-LT"/>
        </w:rPr>
      </w:pPr>
      <m:oMathPara>
        <m:oMathParaPr>
          <m:jc m:val="left"/>
        </m:oMathParaPr>
        <m:oMath>
          <m:r>
            <w:rPr>
              <w:rFonts w:ascii="Cambria Math" w:hAnsi="Cambria Math"/>
            </w:rPr>
            <m:t>T</m:t>
          </m:r>
          <m:r>
            <w:rPr>
              <w:rFonts w:ascii="Cambria Math" w:hAnsi="Cambria Math"/>
            </w:rPr>
            <m:t>=</m:t>
          </m:r>
          <m:nary>
            <m:naryPr>
              <m:chr m:val="∑"/>
              <m:limLoc m:val="undOvr"/>
              <m:grow m:val="1"/>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T</m:t>
                  </m:r>
                </m:e>
                <m:sub>
                  <m:r>
                    <w:rPr>
                      <w:rFonts w:ascii="Cambria Math" w:hAnsi="Cambria Math"/>
                    </w:rPr>
                    <m:t>i</m:t>
                  </m:r>
                </m:sub>
              </m:sSub>
            </m:e>
          </m:nary>
        </m:oMath>
      </m:oMathPara>
    </w:p>
    <w:p w:rsidR="004251CB" w:rsidRDefault="004251CB">
      <w:pPr>
        <w:rPr>
          <w:szCs w:val="24"/>
          <w:lang w:eastAsia="lt-LT"/>
        </w:rPr>
      </w:pPr>
    </w:p>
    <w:p w:rsidR="004251CB" w:rsidRDefault="00696A65">
      <w:pPr>
        <w:ind w:firstLine="1134"/>
        <w:rPr>
          <w:szCs w:val="24"/>
          <w:lang w:eastAsia="lt-LT"/>
        </w:rPr>
      </w:pPr>
      <w:r>
        <w:rPr>
          <w:szCs w:val="24"/>
          <w:lang w:eastAsia="lt-LT"/>
        </w:rPr>
        <w:t xml:space="preserve">E = (E </w:t>
      </w:r>
      <w:r>
        <w:rPr>
          <w:szCs w:val="24"/>
          <w:vertAlign w:val="subscript"/>
          <w:lang w:eastAsia="lt-LT"/>
        </w:rPr>
        <w:t xml:space="preserve">p </w:t>
      </w:r>
      <w:r>
        <w:rPr>
          <w:szCs w:val="24"/>
          <w:lang w:eastAsia="lt-LT"/>
        </w:rPr>
        <w:t xml:space="preserve">/E </w:t>
      </w:r>
      <w:r>
        <w:rPr>
          <w:szCs w:val="24"/>
          <w:vertAlign w:val="subscript"/>
          <w:lang w:eastAsia="lt-LT"/>
        </w:rPr>
        <w:t>maks</w:t>
      </w:r>
      <w:r>
        <w:rPr>
          <w:szCs w:val="24"/>
          <w:lang w:eastAsia="lt-LT"/>
        </w:rPr>
        <w:t xml:space="preserve">) </w:t>
      </w:r>
      <w:r>
        <w:rPr>
          <w:szCs w:val="24"/>
          <w:lang w:eastAsia="lt-LT"/>
        </w:rPr>
        <w:sym w:font="Symbol" w:char="F0D7"/>
      </w:r>
      <w:r>
        <w:rPr>
          <w:szCs w:val="24"/>
          <w:lang w:eastAsia="lt-LT"/>
        </w:rPr>
        <w:t xml:space="preserve"> Y;</w:t>
      </w:r>
    </w:p>
    <w:p w:rsidR="004251CB" w:rsidRDefault="00696A65">
      <w:pPr>
        <w:ind w:firstLine="1134"/>
        <w:jc w:val="both"/>
        <w:rPr>
          <w:szCs w:val="24"/>
          <w:lang w:eastAsia="lt-LT"/>
        </w:rPr>
      </w:pPr>
      <w:r>
        <w:rPr>
          <w:szCs w:val="24"/>
          <w:lang w:eastAsia="lt-LT"/>
        </w:rPr>
        <w:t xml:space="preserve">E </w:t>
      </w:r>
      <w:r>
        <w:rPr>
          <w:szCs w:val="24"/>
          <w:vertAlign w:val="subscript"/>
          <w:lang w:eastAsia="lt-LT"/>
        </w:rPr>
        <w:t xml:space="preserve">p </w:t>
      </w:r>
      <w:r>
        <w:rPr>
          <w:szCs w:val="24"/>
          <w:lang w:eastAsia="lt-LT"/>
        </w:rPr>
        <w:t xml:space="preserve">– siūlomo konkretaus Būsto arba gyvenamojo namo, kuriame yra perkamas Būstas, energinio </w:t>
      </w:r>
      <w:r>
        <w:rPr>
          <w:szCs w:val="24"/>
          <w:lang w:eastAsia="lt-LT"/>
        </w:rPr>
        <w:t>naudingumo klasė (balais);</w:t>
      </w:r>
    </w:p>
    <w:p w:rsidR="004251CB" w:rsidRDefault="00696A65">
      <w:pPr>
        <w:ind w:firstLine="1134"/>
        <w:rPr>
          <w:szCs w:val="24"/>
          <w:lang w:eastAsia="lt-LT"/>
        </w:rPr>
      </w:pPr>
      <w:r>
        <w:rPr>
          <w:szCs w:val="24"/>
          <w:lang w:eastAsia="lt-LT"/>
        </w:rPr>
        <w:t xml:space="preserve">E </w:t>
      </w:r>
      <w:r>
        <w:rPr>
          <w:szCs w:val="24"/>
          <w:vertAlign w:val="subscript"/>
          <w:lang w:eastAsia="lt-LT"/>
        </w:rPr>
        <w:t>maks</w:t>
      </w:r>
      <w:r>
        <w:rPr>
          <w:szCs w:val="24"/>
          <w:lang w:eastAsia="lt-LT"/>
        </w:rPr>
        <w:t xml:space="preserve"> – aukščiausia energinio naudingumo klasė iš visų pasiūlytų pirkti Būstų (balais);</w:t>
      </w:r>
    </w:p>
    <w:p w:rsidR="004251CB" w:rsidRDefault="00696A65">
      <w:pPr>
        <w:ind w:firstLine="1134"/>
        <w:rPr>
          <w:szCs w:val="24"/>
          <w:lang w:eastAsia="lt-LT"/>
        </w:rPr>
      </w:pPr>
      <w:r>
        <w:rPr>
          <w:szCs w:val="24"/>
          <w:lang w:eastAsia="lt-LT"/>
        </w:rPr>
        <w:t>Y – energinio naudingumo klasės įvertinimo lyginamasis svoris (Y=20).</w:t>
      </w:r>
    </w:p>
    <w:p w:rsidR="004251CB" w:rsidRDefault="004251CB">
      <w:pPr>
        <w:shd w:val="clear" w:color="auto" w:fill="FFFFFF"/>
        <w:tabs>
          <w:tab w:val="left" w:pos="1560"/>
        </w:tabs>
        <w:ind w:firstLine="1276"/>
        <w:jc w:val="both"/>
        <w:rPr>
          <w:rFonts w:eastAsia="Calibri"/>
          <w:szCs w:val="24"/>
          <w:highlight w:val="yellow"/>
        </w:rPr>
      </w:pPr>
    </w:p>
    <w:p w:rsidR="004251CB" w:rsidRDefault="00696A65">
      <w:pPr>
        <w:shd w:val="clear" w:color="auto" w:fill="FFFFFF"/>
        <w:tabs>
          <w:tab w:val="left" w:pos="1560"/>
        </w:tabs>
        <w:ind w:firstLine="1134"/>
        <w:jc w:val="both"/>
        <w:rPr>
          <w:rFonts w:eastAsia="Calibri"/>
          <w:szCs w:val="24"/>
        </w:rPr>
      </w:pPr>
      <w:r>
        <w:rPr>
          <w:rFonts w:eastAsia="Calibri"/>
          <w:szCs w:val="24"/>
        </w:rPr>
        <w:t>Perkamo Būsto energinio efektyvumo įvertinimas, atsižvelgiant į Būsto</w:t>
      </w:r>
      <w:r>
        <w:rPr>
          <w:rFonts w:eastAsia="Calibri"/>
          <w:szCs w:val="24"/>
        </w:rPr>
        <w:t xml:space="preserve"> ar gyvenamojo namo, kuriame yra perkamas Būstas, energinio naudingumo klasę:</w:t>
      </w:r>
    </w:p>
    <w:p w:rsidR="004251CB" w:rsidRDefault="00696A65">
      <w:pPr>
        <w:ind w:firstLine="1134"/>
        <w:rPr>
          <w:szCs w:val="24"/>
          <w:lang w:eastAsia="lt-LT"/>
        </w:rPr>
      </w:pPr>
      <w:r>
        <w:rPr>
          <w:szCs w:val="24"/>
          <w:lang w:eastAsia="lt-LT"/>
        </w:rPr>
        <w:t>A ar aukštesnė – 15 balų;</w:t>
      </w:r>
    </w:p>
    <w:p w:rsidR="004251CB" w:rsidRDefault="00696A65">
      <w:pPr>
        <w:ind w:firstLine="1134"/>
        <w:rPr>
          <w:szCs w:val="24"/>
          <w:lang w:eastAsia="lt-LT"/>
        </w:rPr>
      </w:pPr>
      <w:r>
        <w:rPr>
          <w:szCs w:val="24"/>
          <w:lang w:eastAsia="lt-LT"/>
        </w:rPr>
        <w:t>B – 10 balų;</w:t>
      </w:r>
    </w:p>
    <w:p w:rsidR="004251CB" w:rsidRDefault="00696A65">
      <w:pPr>
        <w:ind w:firstLine="1134"/>
        <w:rPr>
          <w:szCs w:val="24"/>
          <w:lang w:eastAsia="lt-LT"/>
        </w:rPr>
      </w:pPr>
      <w:r>
        <w:rPr>
          <w:szCs w:val="24"/>
          <w:lang w:eastAsia="lt-LT"/>
        </w:rPr>
        <w:t>C – 5 balai;</w:t>
      </w:r>
    </w:p>
    <w:p w:rsidR="004251CB" w:rsidRDefault="00696A65">
      <w:pPr>
        <w:ind w:firstLine="1134"/>
        <w:rPr>
          <w:szCs w:val="24"/>
          <w:lang w:eastAsia="lt-LT"/>
        </w:rPr>
      </w:pPr>
      <w:r>
        <w:rPr>
          <w:szCs w:val="24"/>
          <w:lang w:eastAsia="lt-LT"/>
        </w:rPr>
        <w:t>D ir žemesnė – 0 balų.</w:t>
      </w:r>
    </w:p>
    <w:p w:rsidR="004251CB" w:rsidRDefault="004251CB">
      <w:pPr>
        <w:rPr>
          <w:szCs w:val="24"/>
          <w:lang w:eastAsia="lt-LT"/>
        </w:rPr>
      </w:pPr>
    </w:p>
    <w:p w:rsidR="004251CB" w:rsidRDefault="00696A65">
      <w:pPr>
        <w:tabs>
          <w:tab w:val="left" w:pos="1701"/>
        </w:tabs>
        <w:ind w:firstLine="1135"/>
        <w:jc w:val="both"/>
        <w:rPr>
          <w:color w:val="000000"/>
          <w:szCs w:val="24"/>
          <w:lang w:eastAsia="lt-LT"/>
        </w:rPr>
      </w:pPr>
      <w:r>
        <w:rPr>
          <w:szCs w:val="24"/>
        </w:rPr>
        <w:t>69.</w:t>
      </w:r>
      <w:r>
        <w:rPr>
          <w:szCs w:val="24"/>
        </w:rPr>
        <w:tab/>
        <w:t xml:space="preserve">Jeigu įvertinus visus pasiūlymus, derybų rezultatus ir suskaičiavus kiekvieno pasiūlymo ekonominį </w:t>
      </w:r>
      <w:r>
        <w:rPr>
          <w:szCs w:val="24"/>
        </w:rPr>
        <w:t xml:space="preserve">naudingumą paaiškėja, kad toje pačioje pirkimo dalyje yra būstų, surinkusių vienodą balų skaičių ir/arba daugiau balų surinko žemesnę energinę klasę turintis Būstas, sudarant pasiūlymų eilę, pirmiau įrašomas objektas, </w:t>
      </w:r>
      <w:r>
        <w:rPr>
          <w:b/>
          <w:szCs w:val="24"/>
        </w:rPr>
        <w:t>kurio energinio naudingumo klasė yra a</w:t>
      </w:r>
      <w:r>
        <w:rPr>
          <w:b/>
          <w:szCs w:val="24"/>
        </w:rPr>
        <w:t>ukštesnė</w:t>
      </w:r>
      <w:r>
        <w:rPr>
          <w:szCs w:val="24"/>
        </w:rPr>
        <w:t>. Tuo atveju, jei vienodą balų skaičių surenka tos pačios energinio naudingumo klasės Būstai, tuomet sudarant pasiūlymų eilę pirmiau bus įrašytas objektas, dėl kurio pasiūlymas buvo pateiktas anksčiau.</w:t>
      </w:r>
      <w:r>
        <w:t xml:space="preserve"> </w:t>
      </w:r>
    </w:p>
    <w:p w:rsidR="004251CB" w:rsidRDefault="00696A65">
      <w:pPr>
        <w:rPr>
          <w:rFonts w:eastAsia="MS Mincho"/>
          <w:i/>
          <w:iCs/>
          <w:sz w:val="20"/>
        </w:rPr>
      </w:pPr>
      <w:r>
        <w:rPr>
          <w:rFonts w:eastAsia="MS Mincho"/>
          <w:i/>
          <w:iCs/>
          <w:sz w:val="20"/>
        </w:rPr>
        <w:t>Punkto pakeitimai:</w:t>
      </w:r>
    </w:p>
    <w:p w:rsidR="004251CB" w:rsidRDefault="00696A65">
      <w:pPr>
        <w:jc w:val="both"/>
        <w:rPr>
          <w:rFonts w:eastAsia="MS Mincho"/>
          <w:i/>
          <w:iCs/>
          <w:sz w:val="20"/>
        </w:rPr>
      </w:pPr>
      <w:r>
        <w:rPr>
          <w:rFonts w:eastAsia="MS Mincho"/>
          <w:i/>
          <w:iCs/>
          <w:sz w:val="20"/>
        </w:rPr>
        <w:t xml:space="preserve">Nr. </w:t>
      </w:r>
      <w:hyperlink r:id="rId24"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696A65">
      <w:pPr>
        <w:ind w:hanging="11"/>
        <w:jc w:val="center"/>
        <w:rPr>
          <w:b/>
          <w:color w:val="000000"/>
          <w:szCs w:val="24"/>
          <w:lang w:eastAsia="lt-LT"/>
        </w:rPr>
      </w:pPr>
      <w:r>
        <w:rPr>
          <w:b/>
          <w:color w:val="000000"/>
          <w:szCs w:val="24"/>
          <w:lang w:eastAsia="lt-LT"/>
        </w:rPr>
        <w:t>VII. SKYRIUS</w:t>
      </w:r>
      <w:r>
        <w:rPr>
          <w:b/>
          <w:color w:val="000000"/>
          <w:szCs w:val="24"/>
          <w:lang w:eastAsia="lt-LT"/>
        </w:rPr>
        <w:br/>
      </w:r>
      <w:r>
        <w:rPr>
          <w:b/>
          <w:bCs/>
          <w:szCs w:val="24"/>
        </w:rPr>
        <w:t>PIRKIMO SUTARTIES SUDARYMAS</w:t>
      </w:r>
    </w:p>
    <w:p w:rsidR="004251CB" w:rsidRDefault="004251CB">
      <w:pPr>
        <w:shd w:val="clear" w:color="auto" w:fill="FFFFFF"/>
        <w:tabs>
          <w:tab w:val="left" w:pos="1418"/>
        </w:tabs>
        <w:jc w:val="both"/>
        <w:rPr>
          <w:szCs w:val="24"/>
          <w:lang w:eastAsia="lt-LT"/>
        </w:rPr>
      </w:pPr>
    </w:p>
    <w:p w:rsidR="004251CB" w:rsidRDefault="00696A65">
      <w:pPr>
        <w:tabs>
          <w:tab w:val="left" w:pos="1560"/>
        </w:tabs>
        <w:ind w:firstLine="1134"/>
        <w:jc w:val="both"/>
        <w:rPr>
          <w:rFonts w:eastAsia="Calibri"/>
          <w:szCs w:val="24"/>
        </w:rPr>
      </w:pPr>
      <w:r>
        <w:rPr>
          <w:rFonts w:eastAsia="Calibri"/>
          <w:szCs w:val="24"/>
        </w:rPr>
        <w:t>70.</w:t>
      </w:r>
      <w:r>
        <w:rPr>
          <w:rFonts w:eastAsia="Calibri"/>
          <w:szCs w:val="24"/>
        </w:rPr>
        <w:tab/>
        <w:t>Administracijos direktorius, atsižvelgdamas į Komisijos sprendimą dėl</w:t>
      </w:r>
      <w:r>
        <w:rPr>
          <w:rFonts w:eastAsia="Calibri"/>
          <w:szCs w:val="24"/>
        </w:rPr>
        <w:t xml:space="preserve"> derybas laimėjusio Kandidato, pateikia Tarybai tvirtinti sprendimo pirkti nekilnojamąjį turtą savivaldybės nuosavybėn projektą.</w:t>
      </w:r>
    </w:p>
    <w:p w:rsidR="004251CB" w:rsidRDefault="00696A65">
      <w:pPr>
        <w:tabs>
          <w:tab w:val="left" w:pos="1560"/>
        </w:tabs>
        <w:ind w:firstLine="1134"/>
        <w:jc w:val="both"/>
        <w:rPr>
          <w:rFonts w:eastAsia="Calibri"/>
          <w:szCs w:val="24"/>
        </w:rPr>
      </w:pPr>
      <w:r>
        <w:rPr>
          <w:rFonts w:eastAsia="Calibri"/>
          <w:szCs w:val="24"/>
        </w:rPr>
        <w:t>Direktorius per 3 darbo dienas nuo Tarybos sprendimo priėmimo derybas laimėjusiam Kandidatui išsiunčia kvietimą sudaryti Sutart</w:t>
      </w:r>
      <w:r>
        <w:rPr>
          <w:rFonts w:eastAsia="Calibri"/>
          <w:szCs w:val="24"/>
        </w:rPr>
        <w:t>į.</w:t>
      </w:r>
    </w:p>
    <w:p w:rsidR="004251CB" w:rsidRDefault="00696A65">
      <w:pPr>
        <w:tabs>
          <w:tab w:val="left" w:pos="1560"/>
        </w:tabs>
        <w:ind w:firstLine="1134"/>
        <w:jc w:val="both"/>
        <w:rPr>
          <w:rFonts w:eastAsia="Calibri"/>
          <w:szCs w:val="24"/>
        </w:rPr>
      </w:pPr>
      <w:r>
        <w:rPr>
          <w:rFonts w:eastAsia="Calibri"/>
          <w:szCs w:val="24"/>
        </w:rPr>
        <w:t>71.</w:t>
      </w:r>
      <w:r>
        <w:rPr>
          <w:rFonts w:eastAsia="Calibri"/>
          <w:szCs w:val="24"/>
        </w:rPr>
        <w:tab/>
      </w:r>
      <w:r>
        <w:rPr>
          <w:rFonts w:eastAsia="Calibri"/>
          <w:szCs w:val="24"/>
          <w:lang w:eastAsia="lt-LT"/>
        </w:rPr>
        <w:t xml:space="preserve">Jei gyvenamasis namas, kuriame yra parduodamas Būstas, yra atnaujintas (modernizuotas), laimėjęs </w:t>
      </w:r>
      <w:r>
        <w:rPr>
          <w:szCs w:val="24"/>
          <w:lang w:eastAsia="lt-LT"/>
        </w:rPr>
        <w:t xml:space="preserve">Kandidatas iki pirkimo sutarties sudarymo </w:t>
      </w:r>
      <w:r>
        <w:rPr>
          <w:rFonts w:eastAsia="Calibri"/>
          <w:szCs w:val="24"/>
          <w:lang w:eastAsia="lt-LT"/>
        </w:rPr>
        <w:t>turi pateikti dokumentus, įrodančius, kad parduodamo Būsto savininkas neturi jokių įsiskolinimų už atliktus gy</w:t>
      </w:r>
      <w:r>
        <w:rPr>
          <w:rFonts w:eastAsia="Calibri"/>
          <w:szCs w:val="24"/>
          <w:lang w:eastAsia="lt-LT"/>
        </w:rPr>
        <w:t>venamojo namo atnaujinimo (modernizacijos) darbus.</w:t>
      </w:r>
    </w:p>
    <w:p w:rsidR="004251CB" w:rsidRDefault="00696A65">
      <w:pPr>
        <w:tabs>
          <w:tab w:val="left" w:pos="1560"/>
        </w:tabs>
        <w:ind w:firstLine="1134"/>
        <w:jc w:val="both"/>
        <w:rPr>
          <w:rFonts w:eastAsia="Calibri"/>
          <w:szCs w:val="24"/>
        </w:rPr>
      </w:pPr>
      <w:r>
        <w:rPr>
          <w:rFonts w:eastAsia="Calibri"/>
          <w:szCs w:val="24"/>
        </w:rPr>
        <w:t>72.</w:t>
      </w:r>
      <w:r>
        <w:rPr>
          <w:rFonts w:eastAsia="Calibri"/>
          <w:szCs w:val="24"/>
        </w:rPr>
        <w:tab/>
      </w:r>
      <w:r>
        <w:rPr>
          <w:bCs/>
          <w:szCs w:val="24"/>
          <w:lang w:eastAsia="lt-LT"/>
        </w:rPr>
        <w:t xml:space="preserve">Jeigu Kandidatas, kuriam pasiūlyta sudaryti pirkimo sutartį, neatvyksta sudaryti pirkimo sutarties sutartu laiku, atsisako sudaryti pirkimo sutartį derybose sutartomis sąlygomis arba pirmenybės teisę </w:t>
      </w:r>
      <w:r>
        <w:rPr>
          <w:bCs/>
          <w:szCs w:val="24"/>
          <w:lang w:eastAsia="lt-LT"/>
        </w:rPr>
        <w:t>įsigyti įgyvendina šią teisę turintys asmenys ir todėl Kandidatas negali sudaryti sutarties su P</w:t>
      </w:r>
      <w:r>
        <w:rPr>
          <w:color w:val="000000"/>
          <w:szCs w:val="24"/>
          <w:lang w:eastAsia="lt-LT"/>
        </w:rPr>
        <w:t>erkančiąja organizacija</w:t>
      </w:r>
      <w:r>
        <w:rPr>
          <w:bCs/>
          <w:szCs w:val="24"/>
          <w:lang w:eastAsia="lt-LT"/>
        </w:rPr>
        <w:t xml:space="preserve"> laikoma, kad jis atsisakė sudaryti pirkimo sutartį. Tokiu atveju </w:t>
      </w:r>
      <w:r>
        <w:rPr>
          <w:color w:val="000000"/>
          <w:szCs w:val="24"/>
          <w:lang w:eastAsia="lt-LT"/>
        </w:rPr>
        <w:t xml:space="preserve">Perkančioji organizacija </w:t>
      </w:r>
      <w:r>
        <w:rPr>
          <w:bCs/>
          <w:szCs w:val="24"/>
          <w:lang w:eastAsia="lt-LT"/>
        </w:rPr>
        <w:t>siūlo sudaryti pirkimo sutartį Kandidatui, kur</w:t>
      </w:r>
      <w:r>
        <w:rPr>
          <w:bCs/>
          <w:szCs w:val="24"/>
          <w:lang w:eastAsia="lt-LT"/>
        </w:rPr>
        <w:t xml:space="preserve">io pasiūlymas pagal sudarytą pasiūlymų eilę yra pirmas po Kandidato, atsisakiusio sudaryti pirkimo sutartį, nekilnojamojo daikto </w:t>
      </w:r>
      <w:r>
        <w:rPr>
          <w:bCs/>
          <w:szCs w:val="24"/>
          <w:lang w:eastAsia="lt-LT"/>
        </w:rPr>
        <w:lastRenderedPageBreak/>
        <w:t>įsigijimo nuosavybėn atveju – vadovaujantis Pirkimo sąlygų 46 punktu, atliekamas tokio Kandidato nekilnojamojo daikto vertinima</w:t>
      </w:r>
      <w:r>
        <w:rPr>
          <w:bCs/>
          <w:szCs w:val="24"/>
          <w:lang w:eastAsia="lt-LT"/>
        </w:rPr>
        <w:t xml:space="preserve">s. </w:t>
      </w:r>
    </w:p>
    <w:p w:rsidR="004251CB" w:rsidRDefault="00696A65">
      <w:pPr>
        <w:tabs>
          <w:tab w:val="left" w:pos="1560"/>
        </w:tabs>
        <w:ind w:firstLine="1134"/>
        <w:jc w:val="both"/>
        <w:rPr>
          <w:rFonts w:eastAsia="Calibri"/>
          <w:szCs w:val="24"/>
        </w:rPr>
      </w:pPr>
      <w:r>
        <w:rPr>
          <w:rFonts w:eastAsia="Calibri"/>
          <w:szCs w:val="24"/>
        </w:rPr>
        <w:t>73.</w:t>
      </w:r>
      <w:r>
        <w:rPr>
          <w:rFonts w:eastAsia="Calibri"/>
          <w:szCs w:val="24"/>
        </w:rPr>
        <w:tab/>
        <w:t>Laimėjęs Kandidatas, po derybų nepagrįstai atsisakęs sudaryti pirkimo sutartį, sumoka 50 procentų Perkančiosios organizacijos patirtų individualaus turto vertinimo išlaidų</w:t>
      </w:r>
    </w:p>
    <w:p w:rsidR="004251CB" w:rsidRDefault="00696A65">
      <w:pPr>
        <w:tabs>
          <w:tab w:val="left" w:pos="1560"/>
        </w:tabs>
        <w:ind w:firstLine="1134"/>
        <w:jc w:val="both"/>
        <w:rPr>
          <w:rFonts w:eastAsia="Calibri"/>
          <w:szCs w:val="24"/>
        </w:rPr>
      </w:pPr>
      <w:r>
        <w:rPr>
          <w:rFonts w:eastAsia="Calibri"/>
          <w:szCs w:val="24"/>
        </w:rPr>
        <w:t>74.</w:t>
      </w:r>
      <w:r>
        <w:rPr>
          <w:rFonts w:eastAsia="Calibri"/>
          <w:szCs w:val="24"/>
        </w:rPr>
        <w:tab/>
        <w:t>Pirkimo sutartis laikoma sudaryta, kai ją pasirašo Ukmergės rajono saviv</w:t>
      </w:r>
      <w:r>
        <w:rPr>
          <w:rFonts w:eastAsia="Calibri"/>
          <w:szCs w:val="24"/>
        </w:rPr>
        <w:t>aldybės administracijos direktorius arba jo įgaliotas asmuo ir laimėtojas, patvirtinus notarui.</w:t>
      </w:r>
    </w:p>
    <w:p w:rsidR="004251CB" w:rsidRDefault="00696A65">
      <w:pPr>
        <w:tabs>
          <w:tab w:val="left" w:pos="1560"/>
        </w:tabs>
        <w:ind w:firstLine="1134"/>
        <w:jc w:val="both"/>
        <w:rPr>
          <w:rFonts w:eastAsia="Calibri"/>
          <w:szCs w:val="24"/>
        </w:rPr>
      </w:pPr>
      <w:r>
        <w:rPr>
          <w:rFonts w:eastAsia="Calibri"/>
          <w:szCs w:val="24"/>
        </w:rPr>
        <w:t>75.</w:t>
      </w:r>
      <w:r>
        <w:rPr>
          <w:rFonts w:eastAsia="Calibri"/>
          <w:szCs w:val="24"/>
        </w:rPr>
        <w:tab/>
        <w:t>Pirkimo sutarties sudarymo išlaidas apmoka Perkančioji organizacija.</w:t>
      </w:r>
    </w:p>
    <w:p w:rsidR="004251CB" w:rsidRDefault="00696A65">
      <w:pPr>
        <w:tabs>
          <w:tab w:val="left" w:pos="1560"/>
        </w:tabs>
        <w:ind w:firstLine="1134"/>
        <w:jc w:val="both"/>
        <w:rPr>
          <w:rFonts w:eastAsia="Calibri"/>
          <w:szCs w:val="24"/>
        </w:rPr>
      </w:pPr>
      <w:r>
        <w:rPr>
          <w:rFonts w:eastAsia="Calibri"/>
          <w:szCs w:val="24"/>
        </w:rPr>
        <w:t>76.</w:t>
      </w:r>
      <w:r>
        <w:rPr>
          <w:rFonts w:eastAsia="Calibri"/>
          <w:szCs w:val="24"/>
        </w:rPr>
        <w:tab/>
        <w:t>Pardavėjas garantuoja, kad sutarties sudarymo metu nėra paslėptų parduodamo turto t</w:t>
      </w:r>
      <w:r>
        <w:rPr>
          <w:rFonts w:eastAsia="Calibri"/>
          <w:szCs w:val="24"/>
        </w:rPr>
        <w:t xml:space="preserve">rūkumų, dėl kurių turto nebūtų galima naudoti tam tikslui, kuriam pirkėjas jį ketino naudoti, arba dėl kurių turto naudingumas sumažėtų taip, kad pirkėjas, žinodamas apie tokius trūkumus, arba apskritai nebūtų pirkęs turto, arba nebūtų už jį tiek mokėjęs. </w:t>
      </w:r>
      <w:r>
        <w:rPr>
          <w:rFonts w:eastAsia="Calibri"/>
          <w:szCs w:val="24"/>
        </w:rPr>
        <w:t>Pardavėjas įstatymų nustatyta tvarka atsako už minėtus trūkumus, jei neįrodo, kad jie atsiranda po turto perdavimo dėl pirkėjo ar trečiųjų asmenų kaltės ar dėl nenugalimos jėgos.</w:t>
      </w:r>
    </w:p>
    <w:p w:rsidR="004251CB" w:rsidRDefault="00696A65">
      <w:pPr>
        <w:tabs>
          <w:tab w:val="left" w:pos="1560"/>
        </w:tabs>
        <w:ind w:firstLine="1134"/>
        <w:jc w:val="both"/>
        <w:rPr>
          <w:rFonts w:eastAsia="Calibri"/>
          <w:szCs w:val="24"/>
        </w:rPr>
      </w:pPr>
      <w:r>
        <w:rPr>
          <w:rFonts w:eastAsia="Calibri"/>
          <w:szCs w:val="24"/>
        </w:rPr>
        <w:t>77.</w:t>
      </w:r>
      <w:r>
        <w:rPr>
          <w:rFonts w:eastAsia="Calibri"/>
          <w:szCs w:val="24"/>
        </w:rPr>
        <w:tab/>
        <w:t>Pardavėjas garantuoja, kad B</w:t>
      </w:r>
      <w:r>
        <w:rPr>
          <w:szCs w:val="24"/>
          <w:lang w:eastAsia="lt-LT"/>
        </w:rPr>
        <w:t>ūstas perduodamas atlaisvintas, be jokių apsu</w:t>
      </w:r>
      <w:r>
        <w:rPr>
          <w:szCs w:val="24"/>
          <w:lang w:eastAsia="lt-LT"/>
        </w:rPr>
        <w:t>nkinimų naudoti, disponuoti ir valdyti (neareštuotas, neišnuomotas ar kitokiu būdu neperleistas tretiesiems asmenims). Pirkimo sutarties pasirašymo metu Būste neturi būti registruotų kitų asmenų, jis neturi būti kitų asmenų deklaruojamas kaip gyvenamoji vi</w:t>
      </w:r>
      <w:r>
        <w:rPr>
          <w:szCs w:val="24"/>
          <w:lang w:eastAsia="lt-LT"/>
        </w:rPr>
        <w:t xml:space="preserve">eta. Pardavėjas turi pateikti pažymą apie </w:t>
      </w:r>
      <w:r>
        <w:rPr>
          <w:bCs/>
          <w:szCs w:val="24"/>
          <w:lang w:eastAsia="lt-LT"/>
        </w:rPr>
        <w:t>atsiskaitymą už komunalines paslaugas.</w:t>
      </w:r>
    </w:p>
    <w:p w:rsidR="004251CB" w:rsidRDefault="00696A65">
      <w:pPr>
        <w:tabs>
          <w:tab w:val="left" w:pos="1560"/>
        </w:tabs>
        <w:ind w:firstLine="1134"/>
        <w:jc w:val="both"/>
        <w:rPr>
          <w:rFonts w:eastAsia="Calibri"/>
          <w:szCs w:val="24"/>
        </w:rPr>
      </w:pPr>
      <w:r>
        <w:rPr>
          <w:rFonts w:eastAsia="Calibri"/>
          <w:szCs w:val="24"/>
        </w:rPr>
        <w:t>78.</w:t>
      </w:r>
      <w:r>
        <w:rPr>
          <w:rFonts w:eastAsia="Calibri"/>
          <w:szCs w:val="24"/>
        </w:rPr>
        <w:tab/>
        <w:t>Planuojama pirkimo sutarties sudarymo data – per 30 dienų nuo Savivaldybės tarybos priimto sprendimo pirkti nekilnojamąjį turtą. Įsigytu Būstu pradedama naudotis iškart nu</w:t>
      </w:r>
      <w:r>
        <w:rPr>
          <w:rFonts w:eastAsia="Calibri"/>
          <w:szCs w:val="24"/>
        </w:rPr>
        <w:t xml:space="preserve">o pirkimo sutarties sudarymo dienos. </w:t>
      </w:r>
    </w:p>
    <w:p w:rsidR="004251CB" w:rsidRDefault="00696A65">
      <w:pPr>
        <w:tabs>
          <w:tab w:val="left" w:pos="1560"/>
        </w:tabs>
        <w:ind w:firstLine="1134"/>
        <w:jc w:val="both"/>
        <w:rPr>
          <w:rFonts w:eastAsia="Calibri"/>
          <w:szCs w:val="24"/>
        </w:rPr>
      </w:pPr>
      <w:r>
        <w:rPr>
          <w:rFonts w:eastAsia="Calibri"/>
          <w:szCs w:val="24"/>
        </w:rPr>
        <w:t>79.</w:t>
      </w:r>
      <w:r>
        <w:rPr>
          <w:rFonts w:eastAsia="Calibri"/>
          <w:szCs w:val="24"/>
        </w:rPr>
        <w:tab/>
        <w:t xml:space="preserve">Pirkimo sutartis sudaroma Lietuvos Respublikos civilinio kodekso, Lietuvos Respublikos žemės įstatymo ir kitų </w:t>
      </w:r>
      <w:r>
        <w:rPr>
          <w:color w:val="000000"/>
          <w:szCs w:val="24"/>
          <w:lang w:eastAsia="lt-LT"/>
        </w:rPr>
        <w:t>sutarčių sudarymą reguliuojančių teisės aktų nustatyta tvarka</w:t>
      </w:r>
      <w:r>
        <w:rPr>
          <w:rFonts w:eastAsia="Calibri"/>
          <w:szCs w:val="24"/>
        </w:rPr>
        <w:t>.</w:t>
      </w:r>
    </w:p>
    <w:p w:rsidR="004251CB" w:rsidRDefault="004251CB">
      <w:pPr>
        <w:shd w:val="clear" w:color="auto" w:fill="FFFFFF"/>
        <w:tabs>
          <w:tab w:val="left" w:pos="1418"/>
        </w:tabs>
        <w:jc w:val="both"/>
        <w:rPr>
          <w:szCs w:val="24"/>
          <w:lang w:eastAsia="lt-LT"/>
        </w:rPr>
      </w:pPr>
    </w:p>
    <w:p w:rsidR="004251CB" w:rsidRDefault="00696A65">
      <w:pPr>
        <w:ind w:hanging="11"/>
        <w:jc w:val="center"/>
        <w:rPr>
          <w:b/>
          <w:szCs w:val="24"/>
          <w:lang w:eastAsia="lt-LT"/>
        </w:rPr>
      </w:pPr>
      <w:r>
        <w:rPr>
          <w:b/>
          <w:szCs w:val="24"/>
          <w:lang w:eastAsia="lt-LT"/>
        </w:rPr>
        <w:t xml:space="preserve">VIII. SKYRIUS </w:t>
      </w:r>
      <w:r>
        <w:rPr>
          <w:b/>
          <w:szCs w:val="24"/>
          <w:lang w:eastAsia="lt-LT"/>
        </w:rPr>
        <w:br/>
      </w:r>
      <w:r>
        <w:rPr>
          <w:b/>
          <w:caps/>
          <w:szCs w:val="24"/>
          <w:lang w:eastAsia="lt-LT"/>
        </w:rPr>
        <w:t>Pagal pirkimo sutartį įgy</w:t>
      </w:r>
      <w:r>
        <w:rPr>
          <w:b/>
          <w:caps/>
          <w:szCs w:val="24"/>
          <w:lang w:eastAsia="lt-LT"/>
        </w:rPr>
        <w:t>tų teisių į nekilnojamuosius daiktus</w:t>
      </w:r>
      <w:r>
        <w:rPr>
          <w:b/>
          <w:szCs w:val="24"/>
          <w:lang w:eastAsia="lt-LT"/>
        </w:rPr>
        <w:t xml:space="preserve"> REGISTRAVIMAS IR PIRKIMO DOKUMENTŲ SAUGOJIMAS</w:t>
      </w:r>
    </w:p>
    <w:p w:rsidR="004251CB" w:rsidRDefault="004251CB">
      <w:pPr>
        <w:shd w:val="clear" w:color="auto" w:fill="FFFFFF"/>
        <w:tabs>
          <w:tab w:val="left" w:pos="1418"/>
          <w:tab w:val="left" w:pos="1701"/>
        </w:tabs>
        <w:ind w:firstLine="1276"/>
        <w:jc w:val="both"/>
        <w:rPr>
          <w:szCs w:val="24"/>
          <w:lang w:eastAsia="lt-LT"/>
        </w:rPr>
      </w:pPr>
    </w:p>
    <w:p w:rsidR="004251CB" w:rsidRDefault="00696A65">
      <w:pPr>
        <w:shd w:val="clear" w:color="auto" w:fill="FFFFFF"/>
        <w:tabs>
          <w:tab w:val="left" w:pos="1560"/>
          <w:tab w:val="left" w:pos="1701"/>
        </w:tabs>
        <w:ind w:firstLine="1276"/>
        <w:jc w:val="both"/>
        <w:rPr>
          <w:rFonts w:eastAsia="Calibri"/>
          <w:szCs w:val="24"/>
        </w:rPr>
      </w:pPr>
      <w:r>
        <w:rPr>
          <w:rFonts w:eastAsia="Calibri"/>
          <w:szCs w:val="24"/>
        </w:rPr>
        <w:t>80.</w:t>
      </w:r>
      <w:r>
        <w:rPr>
          <w:rFonts w:eastAsia="Calibri"/>
          <w:szCs w:val="24"/>
        </w:rPr>
        <w:tab/>
      </w:r>
      <w:r>
        <w:rPr>
          <w:rFonts w:eastAsia="Calibri"/>
          <w:color w:val="000000"/>
          <w:szCs w:val="24"/>
        </w:rPr>
        <w:t xml:space="preserve">Perkančioji organizacija, pasirašiusi pirkimo sutartį, nekilnojamųjų daiktų perdavimo ir priėmimo aktą, </w:t>
      </w:r>
      <w:r>
        <w:rPr>
          <w:rFonts w:eastAsia="Calibri"/>
          <w:szCs w:val="24"/>
        </w:rPr>
        <w:t>įsigytus nekilnojamuosius daiktus nedelsdama įtraukia į apskaitą</w:t>
      </w:r>
      <w:r>
        <w:rPr>
          <w:rFonts w:eastAsia="Calibri"/>
          <w:szCs w:val="24"/>
        </w:rPr>
        <w:t xml:space="preserve"> ir ne vėliau kaip per 5 darbo dienas kreipiasi į Nekilnojamojo turto registrą dėl nuosavybės teisių į juos įregistravimo. </w:t>
      </w:r>
    </w:p>
    <w:p w:rsidR="004251CB" w:rsidRDefault="00696A65">
      <w:pPr>
        <w:shd w:val="clear" w:color="auto" w:fill="FFFFFF"/>
        <w:tabs>
          <w:tab w:val="left" w:pos="1560"/>
          <w:tab w:val="left" w:pos="1701"/>
        </w:tabs>
        <w:ind w:firstLine="1276"/>
        <w:jc w:val="both"/>
        <w:rPr>
          <w:rFonts w:eastAsia="Calibri"/>
          <w:szCs w:val="24"/>
        </w:rPr>
      </w:pPr>
      <w:r>
        <w:rPr>
          <w:rFonts w:eastAsia="Calibri"/>
          <w:szCs w:val="24"/>
        </w:rPr>
        <w:t>81.</w:t>
      </w:r>
      <w:r>
        <w:rPr>
          <w:rFonts w:eastAsia="Calibri"/>
          <w:szCs w:val="24"/>
        </w:rPr>
        <w:tab/>
      </w:r>
      <w:r>
        <w:rPr>
          <w:rFonts w:eastAsia="Calibri"/>
          <w:color w:val="000000"/>
          <w:szCs w:val="24"/>
        </w:rPr>
        <w:t>Pirkimo sutartys, skelbimai, kvietimai, pirkimo dokumentai ir kiti su pirkimu susiję dokumentai saugomi Lietuvos Respublikos dok</w:t>
      </w:r>
      <w:r>
        <w:rPr>
          <w:rFonts w:eastAsia="Calibri"/>
          <w:color w:val="000000"/>
          <w:szCs w:val="24"/>
        </w:rPr>
        <w:t>umentų ir archyvų įstatymo bei Ukmergės rajono savivaldybės administracijos einamųjų metų dokumentacijos plane nustatyta tvarka.</w:t>
      </w:r>
    </w:p>
    <w:p w:rsidR="004251CB" w:rsidRDefault="004251CB">
      <w:pPr>
        <w:tabs>
          <w:tab w:val="center" w:pos="4819"/>
          <w:tab w:val="right" w:pos="9638"/>
        </w:tabs>
        <w:rPr>
          <w:szCs w:val="24"/>
          <w:lang w:eastAsia="lt-LT"/>
        </w:rPr>
      </w:pPr>
    </w:p>
    <w:p w:rsidR="004251CB" w:rsidRDefault="004251CB">
      <w:pPr>
        <w:ind w:left="5387"/>
        <w:sectPr w:rsidR="004251CB">
          <w:pgSz w:w="11906" w:h="16838" w:code="9"/>
          <w:pgMar w:top="1134" w:right="567" w:bottom="1134" w:left="1559" w:header="567" w:footer="567" w:gutter="0"/>
          <w:pgNumType w:start="1"/>
          <w:cols w:space="1296"/>
          <w:titlePg/>
          <w:docGrid w:linePitch="360"/>
        </w:sectPr>
      </w:pPr>
    </w:p>
    <w:p w:rsidR="004251CB" w:rsidRDefault="00696A65">
      <w:pPr>
        <w:ind w:left="5387"/>
        <w:rPr>
          <w:szCs w:val="24"/>
          <w:lang w:eastAsia="lt-LT"/>
        </w:rPr>
      </w:pPr>
      <w:r>
        <w:rPr>
          <w:szCs w:val="24"/>
          <w:lang w:eastAsia="lt-LT"/>
        </w:rPr>
        <w:lastRenderedPageBreak/>
        <w:t xml:space="preserve">Ukmergės rajono savivaldybės gyvenamojo </w:t>
      </w:r>
    </w:p>
    <w:p w:rsidR="004251CB" w:rsidRDefault="00696A65">
      <w:pPr>
        <w:ind w:left="5387"/>
        <w:rPr>
          <w:szCs w:val="24"/>
          <w:lang w:eastAsia="lt-LT"/>
        </w:rPr>
      </w:pPr>
      <w:r>
        <w:rPr>
          <w:szCs w:val="24"/>
          <w:lang w:eastAsia="lt-LT"/>
        </w:rPr>
        <w:t xml:space="preserve">būsto, skirto apsaugoto būsto plėtrai, pirkimo </w:t>
      </w:r>
    </w:p>
    <w:p w:rsidR="004251CB" w:rsidRDefault="00696A65">
      <w:pPr>
        <w:ind w:left="5387"/>
        <w:rPr>
          <w:szCs w:val="24"/>
          <w:lang w:eastAsia="lt-LT"/>
        </w:rPr>
      </w:pPr>
      <w:r>
        <w:rPr>
          <w:szCs w:val="24"/>
          <w:lang w:eastAsia="lt-LT"/>
        </w:rPr>
        <w:t xml:space="preserve">skelbiamų derybų būdu sąlygų </w:t>
      </w:r>
    </w:p>
    <w:p w:rsidR="004251CB" w:rsidRDefault="00696A65">
      <w:pPr>
        <w:ind w:left="5387"/>
        <w:rPr>
          <w:szCs w:val="24"/>
          <w:lang w:eastAsia="lt-LT"/>
        </w:rPr>
      </w:pPr>
      <w:r>
        <w:rPr>
          <w:szCs w:val="24"/>
          <w:lang w:eastAsia="lt-LT"/>
        </w:rPr>
        <w:t>1 priedas</w:t>
      </w:r>
    </w:p>
    <w:p w:rsidR="004251CB" w:rsidRDefault="004251CB">
      <w:pPr>
        <w:tabs>
          <w:tab w:val="left" w:pos="1418"/>
        </w:tabs>
        <w:rPr>
          <w:sz w:val="23"/>
          <w:szCs w:val="23"/>
          <w:lang w:eastAsia="lt-LT"/>
        </w:rPr>
      </w:pPr>
    </w:p>
    <w:p w:rsidR="004251CB" w:rsidRDefault="00696A65">
      <w:pPr>
        <w:tabs>
          <w:tab w:val="left" w:pos="1418"/>
        </w:tabs>
        <w:rPr>
          <w:szCs w:val="24"/>
          <w:u w:val="single"/>
          <w:lang w:eastAsia="lt-LT"/>
        </w:rPr>
      </w:pPr>
      <w:r>
        <w:rPr>
          <w:szCs w:val="24"/>
          <w:u w:val="single"/>
          <w:lang w:eastAsia="lt-LT"/>
        </w:rPr>
        <w:t>Ukmergės rajono savivaldybės administracija</w:t>
      </w:r>
    </w:p>
    <w:p w:rsidR="004251CB" w:rsidRDefault="004251CB">
      <w:pPr>
        <w:tabs>
          <w:tab w:val="left" w:pos="1418"/>
        </w:tabs>
        <w:jc w:val="both"/>
        <w:rPr>
          <w:szCs w:val="24"/>
          <w:lang w:eastAsia="lt-LT"/>
        </w:rPr>
      </w:pPr>
    </w:p>
    <w:p w:rsidR="004251CB" w:rsidRDefault="00696A65">
      <w:pPr>
        <w:tabs>
          <w:tab w:val="left" w:pos="1418"/>
        </w:tabs>
        <w:jc w:val="center"/>
        <w:rPr>
          <w:szCs w:val="24"/>
          <w:lang w:eastAsia="lt-LT"/>
        </w:rPr>
      </w:pPr>
      <w:r>
        <w:rPr>
          <w:szCs w:val="24"/>
          <w:lang w:eastAsia="lt-LT"/>
        </w:rPr>
        <w:t>Apsaugoto būsto pirkimo komisijai</w:t>
      </w:r>
    </w:p>
    <w:p w:rsidR="004251CB" w:rsidRDefault="00696A65">
      <w:pPr>
        <w:tabs>
          <w:tab w:val="left" w:pos="1418"/>
        </w:tabs>
        <w:jc w:val="center"/>
        <w:rPr>
          <w:b/>
          <w:szCs w:val="24"/>
          <w:lang w:eastAsia="lt-LT"/>
        </w:rPr>
      </w:pPr>
      <w:r>
        <w:rPr>
          <w:b/>
          <w:szCs w:val="24"/>
          <w:lang w:eastAsia="lt-LT"/>
        </w:rPr>
        <w:t>PASIŪLYMAS DALYVAUTI SKELBIAMOSE DERYBOSE</w:t>
      </w:r>
    </w:p>
    <w:p w:rsidR="004251CB" w:rsidRDefault="00696A65">
      <w:pPr>
        <w:tabs>
          <w:tab w:val="left" w:pos="1418"/>
        </w:tabs>
        <w:jc w:val="center"/>
        <w:rPr>
          <w:szCs w:val="24"/>
          <w:lang w:eastAsia="lt-LT"/>
        </w:rPr>
      </w:pPr>
      <w:r>
        <w:rPr>
          <w:szCs w:val="24"/>
          <w:lang w:eastAsia="lt-LT"/>
        </w:rPr>
        <w:t>(I-II pirkimo dalys)</w:t>
      </w:r>
    </w:p>
    <w:p w:rsidR="004251CB" w:rsidRDefault="004251CB">
      <w:pPr>
        <w:tabs>
          <w:tab w:val="left" w:pos="1418"/>
        </w:tabs>
        <w:jc w:val="center"/>
        <w:rPr>
          <w:szCs w:val="24"/>
          <w:lang w:eastAsia="lt-LT"/>
        </w:rPr>
      </w:pPr>
    </w:p>
    <w:p w:rsidR="004251CB" w:rsidRDefault="00696A65">
      <w:pPr>
        <w:tabs>
          <w:tab w:val="left" w:pos="1418"/>
        </w:tabs>
        <w:jc w:val="center"/>
        <w:rPr>
          <w:szCs w:val="24"/>
          <w:lang w:eastAsia="lt-LT"/>
        </w:rPr>
      </w:pPr>
      <w:r>
        <w:rPr>
          <w:szCs w:val="24"/>
          <w:lang w:eastAsia="lt-LT"/>
        </w:rPr>
        <w:t>_______________</w:t>
      </w:r>
    </w:p>
    <w:p w:rsidR="004251CB" w:rsidRDefault="00696A65">
      <w:pPr>
        <w:tabs>
          <w:tab w:val="left" w:pos="1418"/>
        </w:tabs>
        <w:jc w:val="center"/>
        <w:rPr>
          <w:sz w:val="20"/>
          <w:lang w:eastAsia="lt-LT"/>
        </w:rPr>
      </w:pPr>
      <w:r>
        <w:rPr>
          <w:sz w:val="20"/>
          <w:lang w:eastAsia="lt-LT"/>
        </w:rPr>
        <w:t>(data)</w:t>
      </w:r>
    </w:p>
    <w:p w:rsidR="004251CB" w:rsidRDefault="00696A65">
      <w:pPr>
        <w:tabs>
          <w:tab w:val="left" w:pos="1418"/>
        </w:tabs>
        <w:jc w:val="center"/>
        <w:rPr>
          <w:szCs w:val="24"/>
          <w:lang w:eastAsia="lt-LT"/>
        </w:rPr>
      </w:pPr>
      <w:r>
        <w:rPr>
          <w:szCs w:val="24"/>
          <w:lang w:eastAsia="lt-LT"/>
        </w:rPr>
        <w:t>__________________</w:t>
      </w:r>
    </w:p>
    <w:p w:rsidR="004251CB" w:rsidRDefault="00696A65">
      <w:pPr>
        <w:tabs>
          <w:tab w:val="left" w:pos="1418"/>
        </w:tabs>
        <w:jc w:val="center"/>
        <w:rPr>
          <w:sz w:val="20"/>
          <w:lang w:eastAsia="lt-LT"/>
        </w:rPr>
      </w:pPr>
      <w:r>
        <w:rPr>
          <w:sz w:val="20"/>
          <w:lang w:eastAsia="lt-LT"/>
        </w:rPr>
        <w:t>(vieta)</w:t>
      </w:r>
    </w:p>
    <w:p w:rsidR="004251CB" w:rsidRDefault="00696A65">
      <w:pPr>
        <w:rPr>
          <w:b/>
          <w:szCs w:val="24"/>
        </w:rPr>
      </w:pPr>
      <w:r>
        <w:rPr>
          <w:b/>
          <w:szCs w:val="24"/>
        </w:rPr>
        <w:t xml:space="preserve">PARDUODAMO BŪSTO </w:t>
      </w:r>
      <w:r>
        <w:rPr>
          <w:b/>
          <w:szCs w:val="24"/>
        </w:rPr>
        <w:t>REKVIZITAI:</w:t>
      </w:r>
    </w:p>
    <w:p w:rsidR="004251CB" w:rsidRDefault="004251CB">
      <w:pPr>
        <w:rPr>
          <w:szCs w:val="24"/>
        </w:rPr>
      </w:pPr>
    </w:p>
    <w:p w:rsidR="004251CB" w:rsidRDefault="00696A65">
      <w:pPr>
        <w:rPr>
          <w:szCs w:val="24"/>
        </w:rPr>
      </w:pPr>
      <w:r>
        <w:rPr>
          <w:szCs w:val="24"/>
        </w:rPr>
        <w:t>Adresas …………………………………….........…….., unikalus Nr. ................................................</w:t>
      </w:r>
    </w:p>
    <w:p w:rsidR="004251CB" w:rsidRDefault="004251CB">
      <w:pPr>
        <w:rPr>
          <w:szCs w:val="24"/>
        </w:rPr>
      </w:pPr>
    </w:p>
    <w:p w:rsidR="004251CB" w:rsidRDefault="00696A65">
      <w:pPr>
        <w:rPr>
          <w:szCs w:val="24"/>
        </w:rPr>
      </w:pPr>
      <w:r>
        <w:rPr>
          <w:szCs w:val="24"/>
        </w:rPr>
        <w:t xml:space="preserve">bendras plotas ..………….. kv. m, namo aukštas, kuriame yra Būstas ...…., kambarių sk. ….........., </w:t>
      </w:r>
    </w:p>
    <w:p w:rsidR="004251CB" w:rsidRDefault="004251CB">
      <w:pPr>
        <w:rPr>
          <w:szCs w:val="24"/>
        </w:rPr>
      </w:pPr>
    </w:p>
    <w:p w:rsidR="004251CB" w:rsidRDefault="00696A65">
      <w:pPr>
        <w:rPr>
          <w:szCs w:val="24"/>
        </w:rPr>
      </w:pPr>
      <w:r>
        <w:rPr>
          <w:szCs w:val="24"/>
        </w:rPr>
        <w:t>statybos metai ….....……., namo tipas .......</w:t>
      </w:r>
      <w:r>
        <w:rPr>
          <w:szCs w:val="24"/>
        </w:rPr>
        <w:t>................................…..................................….............. .</w:t>
      </w:r>
    </w:p>
    <w:p w:rsidR="004251CB" w:rsidRDefault="00696A65">
      <w:pPr>
        <w:ind w:firstLine="5103"/>
        <w:rPr>
          <w:sz w:val="20"/>
        </w:rPr>
      </w:pPr>
      <w:r>
        <w:rPr>
          <w:sz w:val="20"/>
        </w:rPr>
        <w:t>(plytinis, monolitinis, stambiaplokštis)</w:t>
      </w:r>
    </w:p>
    <w:p w:rsidR="004251CB" w:rsidRDefault="00696A65">
      <w:pPr>
        <w:rPr>
          <w:b/>
          <w:color w:val="70AD47"/>
          <w:szCs w:val="24"/>
        </w:rPr>
      </w:pPr>
      <w:r>
        <w:rPr>
          <w:szCs w:val="24"/>
        </w:rPr>
        <w:t xml:space="preserve">PERKANČIOJI ORGANIZACIJA: </w:t>
      </w:r>
      <w:r>
        <w:rPr>
          <w:b/>
          <w:szCs w:val="24"/>
        </w:rPr>
        <w:t>Ukmergės rajono savivaldybės administracija</w:t>
      </w:r>
    </w:p>
    <w:p w:rsidR="004251CB" w:rsidRDefault="00696A65">
      <w:pPr>
        <w:rPr>
          <w:b/>
          <w:szCs w:val="24"/>
        </w:rPr>
      </w:pPr>
      <w:r>
        <w:rPr>
          <w:b/>
          <w:szCs w:val="24"/>
        </w:rPr>
        <w:t>KANDIDATO REKVIZITAI:</w:t>
      </w:r>
    </w:p>
    <w:p w:rsidR="004251CB" w:rsidRDefault="00696A65">
      <w:pPr>
        <w:rPr>
          <w:szCs w:val="24"/>
        </w:rPr>
      </w:pPr>
      <w:r>
        <w:rPr>
          <w:szCs w:val="24"/>
        </w:rPr>
        <w:t>………………………………………………………………………………………...….</w:t>
      </w:r>
      <w:r>
        <w:rPr>
          <w:szCs w:val="24"/>
        </w:rPr>
        <w:t>...........…...</w:t>
      </w:r>
    </w:p>
    <w:p w:rsidR="004251CB" w:rsidRDefault="00696A65">
      <w:pPr>
        <w:jc w:val="center"/>
        <w:rPr>
          <w:sz w:val="20"/>
        </w:rPr>
      </w:pPr>
      <w:r>
        <w:rPr>
          <w:sz w:val="20"/>
        </w:rPr>
        <w:t>(vardas, pavardė, asmens kodas)</w:t>
      </w:r>
    </w:p>
    <w:p w:rsidR="004251CB" w:rsidRDefault="004251CB">
      <w:pPr>
        <w:jc w:val="center"/>
        <w:rPr>
          <w:szCs w:val="24"/>
        </w:rPr>
      </w:pPr>
    </w:p>
    <w:p w:rsidR="004251CB" w:rsidRDefault="00696A65">
      <w:pPr>
        <w:rPr>
          <w:szCs w:val="24"/>
        </w:rPr>
      </w:pPr>
      <w:r>
        <w:rPr>
          <w:szCs w:val="24"/>
        </w:rPr>
        <w:t>………………………………………………………………………………..........…………………</w:t>
      </w:r>
    </w:p>
    <w:p w:rsidR="004251CB" w:rsidRDefault="00696A65">
      <w:pPr>
        <w:jc w:val="center"/>
        <w:rPr>
          <w:sz w:val="20"/>
        </w:rPr>
      </w:pPr>
      <w:r>
        <w:rPr>
          <w:sz w:val="20"/>
        </w:rPr>
        <w:t>arba (įmonės pavadinimas, kodas)</w:t>
      </w:r>
    </w:p>
    <w:p w:rsidR="004251CB" w:rsidRDefault="004251CB">
      <w:pPr>
        <w:jc w:val="center"/>
        <w:rPr>
          <w:szCs w:val="24"/>
        </w:rPr>
      </w:pPr>
    </w:p>
    <w:p w:rsidR="004251CB" w:rsidRDefault="00696A65">
      <w:pPr>
        <w:jc w:val="both"/>
        <w:rPr>
          <w:szCs w:val="24"/>
        </w:rPr>
      </w:pPr>
      <w:r>
        <w:rPr>
          <w:szCs w:val="24"/>
        </w:rPr>
        <w:t>………………………………………………………………………………………............………..</w:t>
      </w:r>
    </w:p>
    <w:p w:rsidR="004251CB" w:rsidRDefault="00696A65">
      <w:pPr>
        <w:jc w:val="center"/>
        <w:rPr>
          <w:sz w:val="20"/>
        </w:rPr>
      </w:pPr>
      <w:r>
        <w:rPr>
          <w:sz w:val="20"/>
        </w:rPr>
        <w:t>(adresas, telefonas, el. paštas)</w:t>
      </w:r>
    </w:p>
    <w:p w:rsidR="004251CB" w:rsidRDefault="00696A65">
      <w:pPr>
        <w:jc w:val="both"/>
        <w:rPr>
          <w:szCs w:val="24"/>
        </w:rPr>
      </w:pPr>
      <w:r>
        <w:rPr>
          <w:szCs w:val="24"/>
        </w:rPr>
        <w:t xml:space="preserve">Toliau pasirašęs Kandidatas (jei </w:t>
      </w:r>
      <w:r>
        <w:rPr>
          <w:szCs w:val="24"/>
        </w:rPr>
        <w:t>dalyvauja įmonė, parašas tvirtinamas įmonės antspaudu, jei ši tokį turi) yra suinteresuotas parduoti siūlomą pirkti Būstą, dalyvauti šiose skelbiamose derybose ir sudaryti pirkimo ir pardavimo sutartį.</w:t>
      </w:r>
    </w:p>
    <w:p w:rsidR="004251CB" w:rsidRDefault="00696A65">
      <w:pPr>
        <w:rPr>
          <w:b/>
          <w:szCs w:val="24"/>
        </w:rPr>
      </w:pPr>
      <w:r>
        <w:rPr>
          <w:b/>
          <w:szCs w:val="24"/>
        </w:rPr>
        <w:t>PARDUODAMO BŪSTO APŽIŪRĖJIMO SĄLYGOS</w:t>
      </w:r>
      <w:r>
        <w:rPr>
          <w:b/>
          <w:szCs w:val="24"/>
        </w:rPr>
        <w:br/>
      </w:r>
    </w:p>
    <w:p w:rsidR="004251CB" w:rsidRDefault="00696A65">
      <w:pPr>
        <w:rPr>
          <w:szCs w:val="24"/>
        </w:rPr>
      </w:pPr>
      <w:r>
        <w:rPr>
          <w:szCs w:val="24"/>
        </w:rPr>
        <w:t>………………………………………………………………………………………………...........…</w:t>
      </w:r>
      <w:r>
        <w:rPr>
          <w:szCs w:val="24"/>
        </w:rPr>
        <w:br/>
      </w:r>
      <w:r>
        <w:rPr>
          <w:sz w:val="20"/>
        </w:rPr>
        <w:t>(laikas, kada galima apžiūrėti Būstą, Kandidato ar įgalioto atstovo vardas, pavardė, telefonas)</w:t>
      </w:r>
    </w:p>
    <w:p w:rsidR="004251CB" w:rsidRDefault="00696A65">
      <w:pPr>
        <w:jc w:val="both"/>
        <w:rPr>
          <w:szCs w:val="24"/>
          <w:lang w:eastAsia="lt-LT"/>
        </w:rPr>
      </w:pPr>
      <w:r>
        <w:rPr>
          <w:szCs w:val="24"/>
        </w:rPr>
        <w:br/>
        <w:t>……………………………………………………………………………………………...........…..</w:t>
      </w:r>
      <w:r>
        <w:rPr>
          <w:szCs w:val="24"/>
        </w:rPr>
        <w:br/>
      </w:r>
      <w:r>
        <w:rPr>
          <w:b/>
          <w:szCs w:val="24"/>
          <w:lang w:eastAsia="lt-LT"/>
        </w:rPr>
        <w:t>PARDUODAMO BŪSTO KAINA</w:t>
      </w:r>
      <w:r>
        <w:rPr>
          <w:szCs w:val="24"/>
          <w:lang w:eastAsia="lt-LT"/>
        </w:rPr>
        <w:t xml:space="preserve"> (įskaitant visus mokesčius, kaip jie </w:t>
      </w:r>
      <w:r>
        <w:rPr>
          <w:szCs w:val="24"/>
          <w:lang w:eastAsia="lt-LT"/>
        </w:rPr>
        <w:t>suprantami Lietuvos Respublikos mokesčių administravimo įstatyme, ir yra privalomi sumokėti konkrečiam Kandidatui (pardavėjui) eurais:</w:t>
      </w:r>
    </w:p>
    <w:p w:rsidR="004251CB" w:rsidRDefault="00696A65">
      <w:pPr>
        <w:rPr>
          <w:szCs w:val="24"/>
        </w:rPr>
      </w:pPr>
      <w:r>
        <w:rPr>
          <w:szCs w:val="24"/>
        </w:rPr>
        <w:br/>
        <w:t>…………………………………………………………………………………....................…………</w:t>
      </w:r>
    </w:p>
    <w:p w:rsidR="004251CB" w:rsidRDefault="00696A65">
      <w:pPr>
        <w:jc w:val="center"/>
        <w:rPr>
          <w:sz w:val="20"/>
        </w:rPr>
      </w:pPr>
      <w:r>
        <w:rPr>
          <w:sz w:val="20"/>
        </w:rPr>
        <w:t>(suma skaičiais ir žodžiais)</w:t>
      </w:r>
    </w:p>
    <w:p w:rsidR="004251CB" w:rsidRDefault="004251CB">
      <w:pPr>
        <w:jc w:val="center"/>
        <w:rPr>
          <w:sz w:val="20"/>
        </w:rPr>
      </w:pPr>
    </w:p>
    <w:p w:rsidR="004251CB" w:rsidRDefault="00696A65">
      <w:pPr>
        <w:rPr>
          <w:szCs w:val="24"/>
          <w:lang w:eastAsia="lt-LT"/>
        </w:rPr>
      </w:pPr>
      <w:r>
        <w:rPr>
          <w:b/>
          <w:szCs w:val="24"/>
          <w:lang w:eastAsia="lt-LT"/>
        </w:rPr>
        <w:t xml:space="preserve">PARDUODAMO BŪSTO 1 KV.M. KAINA: </w:t>
      </w:r>
      <w:r>
        <w:rPr>
          <w:szCs w:val="24"/>
          <w:lang w:eastAsia="lt-LT"/>
        </w:rPr>
        <w:t>..</w:t>
      </w:r>
      <w:r>
        <w:rPr>
          <w:szCs w:val="24"/>
          <w:lang w:eastAsia="lt-LT"/>
        </w:rPr>
        <w:t>..........................................................................</w:t>
      </w:r>
    </w:p>
    <w:p w:rsidR="004251CB" w:rsidRDefault="00696A65">
      <w:pPr>
        <w:ind w:left="5184" w:firstLine="1296"/>
        <w:rPr>
          <w:szCs w:val="24"/>
        </w:rPr>
      </w:pPr>
      <w:r>
        <w:rPr>
          <w:sz w:val="20"/>
        </w:rPr>
        <w:t>(suma skaičiais)</w:t>
      </w:r>
    </w:p>
    <w:p w:rsidR="004251CB" w:rsidRDefault="004251CB">
      <w:pPr>
        <w:rPr>
          <w:sz w:val="20"/>
        </w:rPr>
      </w:pPr>
    </w:p>
    <w:p w:rsidR="004251CB" w:rsidRDefault="00696A65">
      <w:pPr>
        <w:jc w:val="both"/>
        <w:rPr>
          <w:szCs w:val="24"/>
          <w:lang w:eastAsia="lt-LT"/>
        </w:rPr>
      </w:pPr>
      <w:r>
        <w:rPr>
          <w:szCs w:val="24"/>
          <w:u w:val="single"/>
          <w:lang w:eastAsia="lt-LT"/>
        </w:rPr>
        <w:t>Patvirtinu</w:t>
      </w:r>
      <w:r>
        <w:rPr>
          <w:szCs w:val="24"/>
          <w:lang w:eastAsia="lt-LT"/>
        </w:rPr>
        <w:t>, kad įsigytu Būstu Perkančioji organizacija faktiškai galės pradėti naudotis iškart po pirkimo-pardavimo sutarties sudarymo.</w:t>
      </w:r>
    </w:p>
    <w:p w:rsidR="004251CB" w:rsidRDefault="004251CB">
      <w:pPr>
        <w:jc w:val="both"/>
        <w:rPr>
          <w:szCs w:val="24"/>
          <w:lang w:eastAsia="lt-LT"/>
        </w:rPr>
      </w:pPr>
    </w:p>
    <w:p w:rsidR="004251CB" w:rsidRDefault="00696A65">
      <w:pPr>
        <w:rPr>
          <w:b/>
          <w:szCs w:val="24"/>
        </w:rPr>
      </w:pPr>
      <w:r>
        <w:rPr>
          <w:b/>
          <w:szCs w:val="24"/>
          <w:lang w:eastAsia="lt-LT"/>
        </w:rPr>
        <w:t>Pasiūlyme konfidencialią i</w:t>
      </w:r>
      <w:r>
        <w:rPr>
          <w:b/>
          <w:szCs w:val="24"/>
          <w:lang w:eastAsia="lt-LT"/>
        </w:rPr>
        <w:t>nformaciją sudaro: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0"/>
        <w:gridCol w:w="3905"/>
        <w:gridCol w:w="5295"/>
      </w:tblGrid>
      <w:tr w:rsidR="004251CB">
        <w:tc>
          <w:tcPr>
            <w:tcW w:w="557" w:type="dxa"/>
            <w:tcMar>
              <w:top w:w="0" w:type="dxa"/>
              <w:left w:w="108" w:type="dxa"/>
              <w:bottom w:w="0" w:type="dxa"/>
              <w:right w:w="108" w:type="dxa"/>
            </w:tcMar>
            <w:hideMark/>
          </w:tcPr>
          <w:p w:rsidR="004251CB" w:rsidRDefault="00696A65">
            <w:pPr>
              <w:jc w:val="center"/>
              <w:rPr>
                <w:b/>
                <w:bCs/>
                <w:szCs w:val="24"/>
                <w:lang w:eastAsia="lt-LT"/>
              </w:rPr>
            </w:pPr>
            <w:r>
              <w:rPr>
                <w:b/>
                <w:bCs/>
                <w:szCs w:val="24"/>
                <w:lang w:eastAsia="lt-LT"/>
              </w:rPr>
              <w:t>Eil. Nr.</w:t>
            </w:r>
          </w:p>
        </w:tc>
        <w:tc>
          <w:tcPr>
            <w:tcW w:w="3969" w:type="dxa"/>
            <w:tcMar>
              <w:top w:w="0" w:type="dxa"/>
              <w:left w:w="108" w:type="dxa"/>
              <w:bottom w:w="0" w:type="dxa"/>
              <w:right w:w="108" w:type="dxa"/>
            </w:tcMar>
            <w:hideMark/>
          </w:tcPr>
          <w:p w:rsidR="004251CB" w:rsidRDefault="00696A65">
            <w:pPr>
              <w:jc w:val="center"/>
              <w:rPr>
                <w:b/>
                <w:bCs/>
                <w:szCs w:val="24"/>
                <w:lang w:eastAsia="lt-LT"/>
              </w:rPr>
            </w:pPr>
            <w:r>
              <w:rPr>
                <w:b/>
                <w:bCs/>
                <w:szCs w:val="24"/>
                <w:lang w:eastAsia="lt-LT"/>
              </w:rPr>
              <w:t>Dokumentų (ar jų dalių) pavadinimai</w:t>
            </w:r>
          </w:p>
        </w:tc>
        <w:tc>
          <w:tcPr>
            <w:tcW w:w="5387" w:type="dxa"/>
            <w:tcMar>
              <w:top w:w="0" w:type="dxa"/>
              <w:left w:w="108" w:type="dxa"/>
              <w:bottom w:w="0" w:type="dxa"/>
              <w:right w:w="108" w:type="dxa"/>
            </w:tcMar>
            <w:hideMark/>
          </w:tcPr>
          <w:p w:rsidR="004251CB" w:rsidRDefault="00696A65">
            <w:pPr>
              <w:jc w:val="center"/>
              <w:rPr>
                <w:b/>
                <w:bCs/>
                <w:szCs w:val="24"/>
                <w:lang w:eastAsia="lt-LT"/>
              </w:rPr>
            </w:pPr>
            <w:r>
              <w:rPr>
                <w:b/>
                <w:bCs/>
                <w:szCs w:val="24"/>
                <w:lang w:eastAsia="lt-LT"/>
              </w:rPr>
              <w:t>Nurodytos konfidencialios informacijos pagrindimas (paaiškinimas, kuo remiantis nurodytas dokumentas ar jo dalis yra konfidencialūs)</w:t>
            </w:r>
          </w:p>
        </w:tc>
      </w:tr>
      <w:tr w:rsidR="004251CB">
        <w:tc>
          <w:tcPr>
            <w:tcW w:w="557" w:type="dxa"/>
            <w:tcMar>
              <w:top w:w="0" w:type="dxa"/>
              <w:left w:w="108" w:type="dxa"/>
              <w:bottom w:w="0" w:type="dxa"/>
              <w:right w:w="108" w:type="dxa"/>
            </w:tcMar>
          </w:tcPr>
          <w:p w:rsidR="004251CB" w:rsidRDefault="004251CB"/>
        </w:tc>
        <w:tc>
          <w:tcPr>
            <w:tcW w:w="3969" w:type="dxa"/>
            <w:tcMar>
              <w:top w:w="0" w:type="dxa"/>
              <w:left w:w="108" w:type="dxa"/>
              <w:bottom w:w="0" w:type="dxa"/>
              <w:right w:w="108" w:type="dxa"/>
            </w:tcMar>
          </w:tcPr>
          <w:p w:rsidR="004251CB" w:rsidRDefault="004251CB">
            <w:pPr>
              <w:rPr>
                <w:szCs w:val="24"/>
                <w:lang w:eastAsia="lt-LT"/>
              </w:rPr>
            </w:pPr>
          </w:p>
          <w:p w:rsidR="004251CB" w:rsidRDefault="004251CB">
            <w:pPr>
              <w:rPr>
                <w:szCs w:val="24"/>
                <w:lang w:eastAsia="lt-LT"/>
              </w:rPr>
            </w:pPr>
          </w:p>
        </w:tc>
        <w:tc>
          <w:tcPr>
            <w:tcW w:w="5387" w:type="dxa"/>
            <w:tcMar>
              <w:top w:w="0" w:type="dxa"/>
              <w:left w:w="108" w:type="dxa"/>
              <w:bottom w:w="0" w:type="dxa"/>
              <w:right w:w="108" w:type="dxa"/>
            </w:tcMar>
          </w:tcPr>
          <w:p w:rsidR="004251CB" w:rsidRDefault="004251CB">
            <w:pPr>
              <w:rPr>
                <w:szCs w:val="24"/>
                <w:lang w:eastAsia="lt-LT"/>
              </w:rPr>
            </w:pPr>
          </w:p>
        </w:tc>
      </w:tr>
      <w:tr w:rsidR="004251CB">
        <w:tc>
          <w:tcPr>
            <w:tcW w:w="557" w:type="dxa"/>
            <w:tcMar>
              <w:top w:w="0" w:type="dxa"/>
              <w:left w:w="108" w:type="dxa"/>
              <w:bottom w:w="0" w:type="dxa"/>
              <w:right w:w="108" w:type="dxa"/>
            </w:tcMar>
          </w:tcPr>
          <w:p w:rsidR="004251CB" w:rsidRDefault="004251CB">
            <w:pPr>
              <w:rPr>
                <w:szCs w:val="24"/>
                <w:lang w:eastAsia="lt-LT"/>
              </w:rPr>
            </w:pPr>
          </w:p>
        </w:tc>
        <w:tc>
          <w:tcPr>
            <w:tcW w:w="3969" w:type="dxa"/>
            <w:tcMar>
              <w:top w:w="0" w:type="dxa"/>
              <w:left w:w="108" w:type="dxa"/>
              <w:bottom w:w="0" w:type="dxa"/>
              <w:right w:w="108" w:type="dxa"/>
            </w:tcMar>
          </w:tcPr>
          <w:p w:rsidR="004251CB" w:rsidRDefault="004251CB">
            <w:pPr>
              <w:rPr>
                <w:szCs w:val="24"/>
                <w:lang w:eastAsia="lt-LT"/>
              </w:rPr>
            </w:pPr>
          </w:p>
          <w:p w:rsidR="004251CB" w:rsidRDefault="004251CB">
            <w:pPr>
              <w:rPr>
                <w:szCs w:val="24"/>
                <w:lang w:eastAsia="lt-LT"/>
              </w:rPr>
            </w:pPr>
          </w:p>
        </w:tc>
        <w:tc>
          <w:tcPr>
            <w:tcW w:w="5387" w:type="dxa"/>
            <w:tcMar>
              <w:top w:w="0" w:type="dxa"/>
              <w:left w:w="108" w:type="dxa"/>
              <w:bottom w:w="0" w:type="dxa"/>
              <w:right w:w="108" w:type="dxa"/>
            </w:tcMar>
          </w:tcPr>
          <w:p w:rsidR="004251CB" w:rsidRDefault="004251CB">
            <w:pPr>
              <w:rPr>
                <w:szCs w:val="24"/>
                <w:lang w:eastAsia="lt-LT"/>
              </w:rPr>
            </w:pPr>
          </w:p>
        </w:tc>
      </w:tr>
    </w:tbl>
    <w:p w:rsidR="004251CB" w:rsidRDefault="004251CB">
      <w:pPr>
        <w:spacing w:line="240" w:lineRule="exact"/>
        <w:jc w:val="both"/>
        <w:rPr>
          <w:color w:val="FF0000"/>
          <w:szCs w:val="24"/>
          <w:lang w:eastAsia="lt-LT"/>
        </w:rPr>
      </w:pPr>
    </w:p>
    <w:p w:rsidR="004251CB" w:rsidRDefault="00696A65">
      <w:pPr>
        <w:tabs>
          <w:tab w:val="left" w:pos="1418"/>
        </w:tabs>
        <w:rPr>
          <w:b/>
          <w:szCs w:val="24"/>
          <w:lang w:eastAsia="lt-LT"/>
        </w:rPr>
      </w:pPr>
      <w:r>
        <w:rPr>
          <w:b/>
          <w:szCs w:val="24"/>
          <w:lang w:eastAsia="lt-LT"/>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7246"/>
        <w:gridCol w:w="1954"/>
      </w:tblGrid>
      <w:tr w:rsidR="004251CB">
        <w:tc>
          <w:tcPr>
            <w:tcW w:w="570" w:type="dxa"/>
          </w:tcPr>
          <w:p w:rsidR="004251CB" w:rsidRDefault="00696A65">
            <w:pPr>
              <w:tabs>
                <w:tab w:val="left" w:pos="1418"/>
              </w:tabs>
              <w:jc w:val="center"/>
              <w:rPr>
                <w:b/>
                <w:szCs w:val="24"/>
                <w:lang w:eastAsia="lt-LT"/>
              </w:rPr>
            </w:pPr>
            <w:r>
              <w:rPr>
                <w:b/>
                <w:szCs w:val="24"/>
                <w:lang w:eastAsia="lt-LT"/>
              </w:rPr>
              <w:t>Eil. Nr.</w:t>
            </w:r>
          </w:p>
        </w:tc>
        <w:tc>
          <w:tcPr>
            <w:tcW w:w="7246" w:type="dxa"/>
          </w:tcPr>
          <w:p w:rsidR="004251CB" w:rsidRDefault="00696A65">
            <w:pPr>
              <w:tabs>
                <w:tab w:val="left" w:pos="1418"/>
              </w:tabs>
              <w:jc w:val="center"/>
              <w:rPr>
                <w:b/>
                <w:szCs w:val="24"/>
                <w:lang w:eastAsia="lt-LT"/>
              </w:rPr>
            </w:pPr>
            <w:r>
              <w:rPr>
                <w:b/>
                <w:szCs w:val="24"/>
                <w:lang w:eastAsia="lt-LT"/>
              </w:rPr>
              <w:t>Pateiktų dokumentų pavadinimas</w:t>
            </w:r>
          </w:p>
        </w:tc>
        <w:tc>
          <w:tcPr>
            <w:tcW w:w="1954" w:type="dxa"/>
          </w:tcPr>
          <w:p w:rsidR="004251CB" w:rsidRDefault="00696A65">
            <w:pPr>
              <w:tabs>
                <w:tab w:val="left" w:pos="1418"/>
              </w:tabs>
              <w:jc w:val="center"/>
              <w:rPr>
                <w:b/>
                <w:szCs w:val="24"/>
                <w:lang w:eastAsia="lt-LT"/>
              </w:rPr>
            </w:pPr>
            <w:r>
              <w:rPr>
                <w:b/>
                <w:szCs w:val="24"/>
                <w:lang w:eastAsia="lt-LT"/>
              </w:rPr>
              <w:t>Dokumentų puslapių skaičius</w:t>
            </w:r>
          </w:p>
        </w:tc>
      </w:tr>
      <w:tr w:rsidR="004251CB">
        <w:tc>
          <w:tcPr>
            <w:tcW w:w="570" w:type="dxa"/>
          </w:tcPr>
          <w:p w:rsidR="004251CB" w:rsidRDefault="00696A65">
            <w:pPr>
              <w:tabs>
                <w:tab w:val="left" w:pos="1418"/>
              </w:tabs>
              <w:rPr>
                <w:szCs w:val="24"/>
                <w:lang w:eastAsia="lt-LT"/>
              </w:rPr>
            </w:pPr>
            <w:r>
              <w:rPr>
                <w:szCs w:val="24"/>
                <w:lang w:eastAsia="lt-LT"/>
              </w:rPr>
              <w:t>1.</w:t>
            </w:r>
          </w:p>
        </w:tc>
        <w:tc>
          <w:tcPr>
            <w:tcW w:w="7246" w:type="dxa"/>
          </w:tcPr>
          <w:p w:rsidR="004251CB" w:rsidRDefault="00696A65">
            <w:pPr>
              <w:tabs>
                <w:tab w:val="left" w:pos="1701"/>
              </w:tabs>
              <w:jc w:val="both"/>
              <w:rPr>
                <w:szCs w:val="24"/>
                <w:lang w:eastAsia="lt-LT"/>
              </w:rPr>
            </w:pPr>
            <w:r>
              <w:rPr>
                <w:rFonts w:eastAsia="Calibri"/>
                <w:szCs w:val="24"/>
              </w:rPr>
              <w:t>Nuosavybę patvirtinančio dokumento (Nekilnojamo turto registro duomenų centro bazės išrašo), kuris išduotas ne anksčiau kaip prieš 6 mėn. iki pasiūlymo pateikimo, kopija</w:t>
            </w:r>
          </w:p>
        </w:tc>
        <w:tc>
          <w:tcPr>
            <w:tcW w:w="1954" w:type="dxa"/>
          </w:tcPr>
          <w:p w:rsidR="004251CB" w:rsidRDefault="004251CB">
            <w:pPr>
              <w:tabs>
                <w:tab w:val="left" w:pos="1418"/>
              </w:tabs>
              <w:rPr>
                <w:szCs w:val="24"/>
                <w:lang w:eastAsia="lt-LT"/>
              </w:rPr>
            </w:pPr>
          </w:p>
        </w:tc>
      </w:tr>
      <w:tr w:rsidR="004251CB">
        <w:tc>
          <w:tcPr>
            <w:tcW w:w="570" w:type="dxa"/>
          </w:tcPr>
          <w:p w:rsidR="004251CB" w:rsidRDefault="00696A65">
            <w:pPr>
              <w:tabs>
                <w:tab w:val="left" w:pos="1418"/>
              </w:tabs>
              <w:rPr>
                <w:szCs w:val="24"/>
                <w:lang w:eastAsia="lt-LT"/>
              </w:rPr>
            </w:pPr>
            <w:r>
              <w:rPr>
                <w:szCs w:val="24"/>
                <w:lang w:eastAsia="lt-LT"/>
              </w:rPr>
              <w:t>2.</w:t>
            </w:r>
          </w:p>
        </w:tc>
        <w:tc>
          <w:tcPr>
            <w:tcW w:w="7246" w:type="dxa"/>
          </w:tcPr>
          <w:p w:rsidR="004251CB" w:rsidRDefault="00696A65">
            <w:pPr>
              <w:tabs>
                <w:tab w:val="left" w:pos="1418"/>
                <w:tab w:val="left" w:pos="1701"/>
              </w:tabs>
              <w:jc w:val="both"/>
              <w:rPr>
                <w:szCs w:val="24"/>
                <w:lang w:eastAsia="lt-LT"/>
              </w:rPr>
            </w:pPr>
            <w:r>
              <w:rPr>
                <w:rFonts w:eastAsia="Calibri"/>
                <w:szCs w:val="24"/>
              </w:rPr>
              <w:t xml:space="preserve">Kadastro </w:t>
            </w:r>
            <w:r>
              <w:rPr>
                <w:rFonts w:eastAsia="Calibri"/>
                <w:szCs w:val="24"/>
              </w:rPr>
              <w:t>duomenų bylos kopija. Būsto kadastro duomenų byla turi atitikti esamą Būsto išplanavimą</w:t>
            </w:r>
          </w:p>
        </w:tc>
        <w:tc>
          <w:tcPr>
            <w:tcW w:w="1954" w:type="dxa"/>
          </w:tcPr>
          <w:p w:rsidR="004251CB" w:rsidRDefault="004251CB">
            <w:pPr>
              <w:tabs>
                <w:tab w:val="left" w:pos="1418"/>
              </w:tabs>
              <w:rPr>
                <w:szCs w:val="24"/>
                <w:lang w:eastAsia="lt-LT"/>
              </w:rPr>
            </w:pPr>
          </w:p>
        </w:tc>
      </w:tr>
      <w:tr w:rsidR="004251CB">
        <w:tc>
          <w:tcPr>
            <w:tcW w:w="570" w:type="dxa"/>
          </w:tcPr>
          <w:p w:rsidR="004251CB" w:rsidRDefault="00696A65">
            <w:pPr>
              <w:tabs>
                <w:tab w:val="left" w:pos="1418"/>
              </w:tabs>
              <w:rPr>
                <w:szCs w:val="24"/>
                <w:lang w:eastAsia="lt-LT"/>
              </w:rPr>
            </w:pPr>
            <w:r>
              <w:rPr>
                <w:szCs w:val="24"/>
                <w:lang w:eastAsia="lt-LT"/>
              </w:rPr>
              <w:t>3.</w:t>
            </w:r>
          </w:p>
        </w:tc>
        <w:tc>
          <w:tcPr>
            <w:tcW w:w="7246" w:type="dxa"/>
          </w:tcPr>
          <w:p w:rsidR="004251CB" w:rsidRDefault="00696A65">
            <w:pPr>
              <w:tabs>
                <w:tab w:val="left" w:pos="1701"/>
              </w:tabs>
              <w:jc w:val="both"/>
              <w:rPr>
                <w:szCs w:val="24"/>
                <w:lang w:eastAsia="lt-LT"/>
              </w:rPr>
            </w:pPr>
            <w:r>
              <w:rPr>
                <w:rFonts w:eastAsia="Calibri"/>
                <w:szCs w:val="24"/>
              </w:rPr>
              <w:t xml:space="preserve">Įgaliojimas, suteikiantis teisę asmeniui derėtis dėl Būsto pardavimo, pateikti pasiūlymą ir parduodamo Būsto dokumentus ir (ar) sudaryti pirkimo sutartį ar kitaip disponuoti Būstu, </w:t>
            </w:r>
            <w:r>
              <w:rPr>
                <w:rFonts w:eastAsia="Calibri"/>
                <w:szCs w:val="24"/>
                <w:u w:val="single"/>
              </w:rPr>
              <w:t>kai Kandidatas nėra Būsto savininkas.</w:t>
            </w:r>
            <w:r>
              <w:rPr>
                <w:rFonts w:eastAsia="Calibri"/>
                <w:szCs w:val="24"/>
              </w:rPr>
              <w:t xml:space="preserve"> Fiziniai asmenys pateikia notaro patv</w:t>
            </w:r>
            <w:r>
              <w:rPr>
                <w:rFonts w:eastAsia="Calibri"/>
                <w:szCs w:val="24"/>
              </w:rPr>
              <w:t>irtintą įgaliojimą, o juridiniai asmenys – juridinio asmens vadovo patvirtintą įgaliojimą</w:t>
            </w:r>
          </w:p>
        </w:tc>
        <w:tc>
          <w:tcPr>
            <w:tcW w:w="1954" w:type="dxa"/>
          </w:tcPr>
          <w:p w:rsidR="004251CB" w:rsidRDefault="004251CB">
            <w:pPr>
              <w:tabs>
                <w:tab w:val="left" w:pos="1418"/>
              </w:tabs>
              <w:rPr>
                <w:szCs w:val="24"/>
                <w:lang w:eastAsia="lt-LT"/>
              </w:rPr>
            </w:pPr>
          </w:p>
        </w:tc>
      </w:tr>
      <w:tr w:rsidR="004251CB">
        <w:trPr>
          <w:trHeight w:val="521"/>
        </w:trPr>
        <w:tc>
          <w:tcPr>
            <w:tcW w:w="570" w:type="dxa"/>
          </w:tcPr>
          <w:p w:rsidR="004251CB" w:rsidRDefault="00696A65">
            <w:pPr>
              <w:tabs>
                <w:tab w:val="left" w:pos="1418"/>
              </w:tabs>
              <w:rPr>
                <w:szCs w:val="24"/>
                <w:lang w:eastAsia="lt-LT"/>
              </w:rPr>
            </w:pPr>
            <w:r>
              <w:rPr>
                <w:szCs w:val="24"/>
                <w:lang w:eastAsia="lt-LT"/>
              </w:rPr>
              <w:t>4.</w:t>
            </w:r>
          </w:p>
        </w:tc>
        <w:tc>
          <w:tcPr>
            <w:tcW w:w="7246" w:type="dxa"/>
          </w:tcPr>
          <w:p w:rsidR="004251CB" w:rsidRDefault="00696A65">
            <w:pPr>
              <w:tabs>
                <w:tab w:val="left" w:pos="1701"/>
              </w:tabs>
              <w:jc w:val="both"/>
              <w:rPr>
                <w:szCs w:val="24"/>
                <w:lang w:eastAsia="lt-LT"/>
              </w:rPr>
            </w:pPr>
            <w:r>
              <w:rPr>
                <w:rFonts w:eastAsia="Calibri"/>
                <w:szCs w:val="24"/>
                <w:lang w:eastAsia="lt-LT"/>
              </w:rPr>
              <w:t xml:space="preserve">Bendraturčių sprendimas (sutikimas) parduoti Būstą Lietuvos Respublikos civilinio kodekso 4.79 straipsnio nustatyta tvarka, </w:t>
            </w:r>
            <w:r>
              <w:rPr>
                <w:rFonts w:eastAsia="Calibri"/>
                <w:szCs w:val="24"/>
                <w:u w:val="single"/>
                <w:lang w:eastAsia="lt-LT"/>
              </w:rPr>
              <w:t>kai yra bendraturčių</w:t>
            </w:r>
          </w:p>
        </w:tc>
        <w:tc>
          <w:tcPr>
            <w:tcW w:w="1954" w:type="dxa"/>
          </w:tcPr>
          <w:p w:rsidR="004251CB" w:rsidRDefault="004251CB">
            <w:pPr>
              <w:tabs>
                <w:tab w:val="left" w:pos="1418"/>
              </w:tabs>
              <w:rPr>
                <w:szCs w:val="24"/>
                <w:lang w:eastAsia="lt-LT"/>
              </w:rPr>
            </w:pPr>
          </w:p>
        </w:tc>
      </w:tr>
      <w:tr w:rsidR="004251CB">
        <w:trPr>
          <w:trHeight w:val="557"/>
        </w:trPr>
        <w:tc>
          <w:tcPr>
            <w:tcW w:w="570" w:type="dxa"/>
          </w:tcPr>
          <w:p w:rsidR="004251CB" w:rsidRDefault="00696A65">
            <w:pPr>
              <w:tabs>
                <w:tab w:val="left" w:pos="1418"/>
              </w:tabs>
              <w:rPr>
                <w:szCs w:val="24"/>
                <w:lang w:eastAsia="lt-LT"/>
              </w:rPr>
            </w:pPr>
            <w:r>
              <w:rPr>
                <w:szCs w:val="24"/>
                <w:lang w:eastAsia="lt-LT"/>
              </w:rPr>
              <w:t>5.</w:t>
            </w:r>
          </w:p>
        </w:tc>
        <w:tc>
          <w:tcPr>
            <w:tcW w:w="7246" w:type="dxa"/>
          </w:tcPr>
          <w:p w:rsidR="004251CB" w:rsidRDefault="00696A65">
            <w:pPr>
              <w:tabs>
                <w:tab w:val="left" w:pos="1701"/>
              </w:tabs>
              <w:jc w:val="both"/>
              <w:rPr>
                <w:rFonts w:eastAsia="Calibri"/>
                <w:szCs w:val="24"/>
              </w:rPr>
            </w:pPr>
            <w:r>
              <w:rPr>
                <w:rFonts w:eastAsia="Calibri"/>
                <w:szCs w:val="24"/>
                <w:lang w:eastAsia="lt-LT"/>
              </w:rPr>
              <w:t xml:space="preserve">Energinio </w:t>
            </w:r>
            <w:r>
              <w:rPr>
                <w:rFonts w:eastAsia="Calibri"/>
                <w:szCs w:val="24"/>
                <w:lang w:eastAsia="lt-LT"/>
              </w:rPr>
              <w:t>naudingumo sertifikato kopija</w:t>
            </w:r>
          </w:p>
        </w:tc>
        <w:tc>
          <w:tcPr>
            <w:tcW w:w="1954" w:type="dxa"/>
          </w:tcPr>
          <w:p w:rsidR="004251CB" w:rsidRDefault="004251CB">
            <w:pPr>
              <w:tabs>
                <w:tab w:val="left" w:pos="1418"/>
              </w:tabs>
              <w:rPr>
                <w:szCs w:val="24"/>
                <w:lang w:eastAsia="lt-LT"/>
              </w:rPr>
            </w:pPr>
          </w:p>
        </w:tc>
      </w:tr>
      <w:tr w:rsidR="004251CB">
        <w:trPr>
          <w:trHeight w:val="557"/>
        </w:trPr>
        <w:tc>
          <w:tcPr>
            <w:tcW w:w="570" w:type="dxa"/>
          </w:tcPr>
          <w:p w:rsidR="004251CB" w:rsidRDefault="00696A65">
            <w:pPr>
              <w:tabs>
                <w:tab w:val="left" w:pos="1418"/>
              </w:tabs>
              <w:rPr>
                <w:szCs w:val="24"/>
                <w:lang w:eastAsia="lt-LT"/>
              </w:rPr>
            </w:pPr>
            <w:r>
              <w:rPr>
                <w:szCs w:val="24"/>
                <w:lang w:eastAsia="lt-LT"/>
              </w:rPr>
              <w:t>6.</w:t>
            </w:r>
          </w:p>
        </w:tc>
        <w:tc>
          <w:tcPr>
            <w:tcW w:w="7246" w:type="dxa"/>
          </w:tcPr>
          <w:p w:rsidR="004251CB" w:rsidRDefault="00696A65">
            <w:pPr>
              <w:tabs>
                <w:tab w:val="left" w:pos="1701"/>
              </w:tabs>
              <w:jc w:val="both"/>
              <w:rPr>
                <w:rFonts w:eastAsia="Calibri"/>
                <w:szCs w:val="24"/>
              </w:rPr>
            </w:pPr>
            <w:r>
              <w:rPr>
                <w:rFonts w:eastAsia="Calibri"/>
                <w:szCs w:val="24"/>
                <w:lang w:eastAsia="lt-LT"/>
              </w:rPr>
              <w:t>Pažyma apie Būsto savininko įsipareigojimus bei įsiskolinimus, susijusius su namo modernizavimu, kreditu ir (ar) palūkanomis (</w:t>
            </w:r>
            <w:r>
              <w:rPr>
                <w:rFonts w:eastAsia="Calibri"/>
                <w:szCs w:val="24"/>
                <w:u w:val="single"/>
                <w:lang w:eastAsia="lt-LT"/>
              </w:rPr>
              <w:t>jei tokių yra</w:t>
            </w:r>
            <w:r>
              <w:rPr>
                <w:rFonts w:eastAsia="Calibri"/>
                <w:szCs w:val="24"/>
                <w:lang w:eastAsia="lt-LT"/>
              </w:rPr>
              <w:t>)</w:t>
            </w:r>
          </w:p>
        </w:tc>
        <w:tc>
          <w:tcPr>
            <w:tcW w:w="1954" w:type="dxa"/>
          </w:tcPr>
          <w:p w:rsidR="004251CB" w:rsidRDefault="004251CB">
            <w:pPr>
              <w:tabs>
                <w:tab w:val="left" w:pos="1418"/>
              </w:tabs>
              <w:rPr>
                <w:szCs w:val="24"/>
                <w:lang w:eastAsia="lt-LT"/>
              </w:rPr>
            </w:pPr>
          </w:p>
        </w:tc>
      </w:tr>
      <w:tr w:rsidR="004251CB">
        <w:trPr>
          <w:trHeight w:val="557"/>
        </w:trPr>
        <w:tc>
          <w:tcPr>
            <w:tcW w:w="570" w:type="dxa"/>
          </w:tcPr>
          <w:p w:rsidR="004251CB" w:rsidRDefault="00696A65">
            <w:pPr>
              <w:tabs>
                <w:tab w:val="left" w:pos="1418"/>
              </w:tabs>
              <w:rPr>
                <w:szCs w:val="24"/>
                <w:lang w:eastAsia="lt-LT"/>
              </w:rPr>
            </w:pPr>
            <w:r>
              <w:rPr>
                <w:szCs w:val="24"/>
                <w:lang w:eastAsia="lt-LT"/>
              </w:rPr>
              <w:t>7.</w:t>
            </w:r>
          </w:p>
        </w:tc>
        <w:tc>
          <w:tcPr>
            <w:tcW w:w="7246" w:type="dxa"/>
          </w:tcPr>
          <w:p w:rsidR="004251CB" w:rsidRDefault="00696A65">
            <w:pPr>
              <w:tabs>
                <w:tab w:val="left" w:pos="1701"/>
              </w:tabs>
              <w:jc w:val="both"/>
              <w:rPr>
                <w:rFonts w:eastAsia="Calibri"/>
                <w:szCs w:val="24"/>
                <w:highlight w:val="yellow"/>
                <w:lang w:eastAsia="lt-LT"/>
              </w:rPr>
            </w:pPr>
            <w:r>
              <w:rPr>
                <w:rFonts w:eastAsia="Calibri"/>
                <w:szCs w:val="24"/>
                <w:lang w:eastAsia="lt-LT"/>
              </w:rPr>
              <w:t xml:space="preserve">Perkančiosios organizacijos nurodytus techninius ir ekonominius duomenis </w:t>
            </w:r>
            <w:r>
              <w:rPr>
                <w:rFonts w:eastAsia="Calibri"/>
                <w:szCs w:val="24"/>
                <w:lang w:eastAsia="lt-LT"/>
              </w:rPr>
              <w:t>patvirtinančių dokumentų kopijos</w:t>
            </w:r>
          </w:p>
        </w:tc>
        <w:tc>
          <w:tcPr>
            <w:tcW w:w="1954" w:type="dxa"/>
          </w:tcPr>
          <w:p w:rsidR="004251CB" w:rsidRDefault="004251CB">
            <w:pPr>
              <w:tabs>
                <w:tab w:val="left" w:pos="1418"/>
              </w:tabs>
              <w:rPr>
                <w:szCs w:val="24"/>
                <w:lang w:eastAsia="lt-LT"/>
              </w:rPr>
            </w:pPr>
          </w:p>
        </w:tc>
      </w:tr>
      <w:tr w:rsidR="004251CB">
        <w:trPr>
          <w:trHeight w:val="557"/>
        </w:trPr>
        <w:tc>
          <w:tcPr>
            <w:tcW w:w="570" w:type="dxa"/>
          </w:tcPr>
          <w:p w:rsidR="004251CB" w:rsidRDefault="004251CB">
            <w:pPr>
              <w:tabs>
                <w:tab w:val="left" w:pos="1418"/>
              </w:tabs>
              <w:rPr>
                <w:szCs w:val="24"/>
                <w:lang w:eastAsia="lt-LT"/>
              </w:rPr>
            </w:pPr>
          </w:p>
        </w:tc>
        <w:tc>
          <w:tcPr>
            <w:tcW w:w="7246" w:type="dxa"/>
          </w:tcPr>
          <w:p w:rsidR="004251CB" w:rsidRDefault="004251CB">
            <w:pPr>
              <w:tabs>
                <w:tab w:val="left" w:pos="1701"/>
              </w:tabs>
              <w:jc w:val="both"/>
              <w:rPr>
                <w:rFonts w:eastAsia="Calibri"/>
                <w:szCs w:val="24"/>
                <w:lang w:eastAsia="lt-LT"/>
              </w:rPr>
            </w:pPr>
          </w:p>
        </w:tc>
        <w:tc>
          <w:tcPr>
            <w:tcW w:w="1954" w:type="dxa"/>
          </w:tcPr>
          <w:p w:rsidR="004251CB" w:rsidRDefault="004251CB">
            <w:pPr>
              <w:tabs>
                <w:tab w:val="left" w:pos="1418"/>
              </w:tabs>
              <w:rPr>
                <w:szCs w:val="24"/>
                <w:lang w:eastAsia="lt-LT"/>
              </w:rPr>
            </w:pPr>
          </w:p>
        </w:tc>
      </w:tr>
    </w:tbl>
    <w:p w:rsidR="004251CB" w:rsidRDefault="004251CB">
      <w:pPr>
        <w:tabs>
          <w:tab w:val="left" w:pos="1418"/>
        </w:tabs>
        <w:rPr>
          <w:b/>
          <w:szCs w:val="24"/>
          <w:lang w:eastAsia="lt-LT"/>
        </w:rPr>
      </w:pPr>
    </w:p>
    <w:p w:rsidR="004251CB" w:rsidRDefault="00696A65">
      <w:pPr>
        <w:jc w:val="both"/>
        <w:rPr>
          <w:rFonts w:eastAsia="Calibri"/>
          <w:b/>
          <w:bCs/>
          <w:szCs w:val="24"/>
        </w:rPr>
      </w:pPr>
      <w:r>
        <w:rPr>
          <w:rFonts w:eastAsia="Calibri"/>
          <w:b/>
          <w:bCs/>
          <w:szCs w:val="24"/>
        </w:rPr>
        <w:t>Pasirašydamas šį pasiūlymą, tvirtintu, kad:</w:t>
      </w:r>
    </w:p>
    <w:p w:rsidR="004251CB" w:rsidRDefault="00696A65">
      <w:pPr>
        <w:tabs>
          <w:tab w:val="left" w:pos="851"/>
        </w:tabs>
        <w:ind w:firstLine="567"/>
        <w:jc w:val="both"/>
        <w:rPr>
          <w:bCs/>
          <w:smallCaps/>
          <w:sz w:val="22"/>
          <w:szCs w:val="22"/>
        </w:rPr>
      </w:pPr>
      <w:r>
        <w:rPr>
          <w:rFonts w:ascii="Symbol" w:hAnsi="Symbol"/>
          <w:bCs/>
          <w:smallCaps/>
          <w:sz w:val="22"/>
          <w:szCs w:val="22"/>
        </w:rPr>
        <w:t></w:t>
      </w:r>
      <w:r>
        <w:rPr>
          <w:rFonts w:ascii="Symbol" w:hAnsi="Symbol"/>
          <w:bCs/>
          <w:smallCaps/>
          <w:sz w:val="22"/>
          <w:szCs w:val="22"/>
        </w:rPr>
        <w:tab/>
      </w:r>
      <w:r>
        <w:rPr>
          <w:sz w:val="22"/>
          <w:szCs w:val="22"/>
        </w:rPr>
        <w:t>esu susipažinęs su pirkimo dokumentais, taip pat su galiojančiais Lietuvos Respublikos įstatymais, poįstatyminiais teisės aktais, kurie reguliuoja pirkimų atlikimo tvarką</w:t>
      </w:r>
      <w:r>
        <w:rPr>
          <w:sz w:val="22"/>
          <w:szCs w:val="22"/>
        </w:rPr>
        <w:t xml:space="preserve"> bei gali turėti įtakos bet kokiems tarp Perkančiosios organizacijos ir pardavėjo susiklostantiems santykiams, kylantiems iš šio pirkimo ir (ar) susijusiems su šiuo pirkimu;</w:t>
      </w:r>
    </w:p>
    <w:p w:rsidR="004251CB" w:rsidRDefault="00696A65">
      <w:pPr>
        <w:tabs>
          <w:tab w:val="left" w:pos="851"/>
        </w:tabs>
        <w:ind w:firstLine="567"/>
        <w:jc w:val="both"/>
        <w:rPr>
          <w:bCs/>
          <w:smallCaps/>
          <w:sz w:val="22"/>
          <w:szCs w:val="22"/>
        </w:rPr>
      </w:pPr>
      <w:r>
        <w:rPr>
          <w:rFonts w:ascii="Symbol" w:hAnsi="Symbol"/>
          <w:bCs/>
          <w:smallCaps/>
          <w:sz w:val="22"/>
          <w:szCs w:val="22"/>
        </w:rPr>
        <w:t></w:t>
      </w:r>
      <w:r>
        <w:rPr>
          <w:rFonts w:ascii="Symbol" w:hAnsi="Symbol"/>
          <w:bCs/>
          <w:smallCaps/>
          <w:sz w:val="22"/>
          <w:szCs w:val="22"/>
        </w:rPr>
        <w:tab/>
      </w:r>
      <w:r>
        <w:rPr>
          <w:sz w:val="22"/>
          <w:szCs w:val="22"/>
        </w:rPr>
        <w:t xml:space="preserve">sutinku, kad savivaldybės vykdomoji institucija, sutarties sudarymo ir vykdymo </w:t>
      </w:r>
      <w:r>
        <w:rPr>
          <w:sz w:val="22"/>
          <w:szCs w:val="22"/>
        </w:rPr>
        <w:t>tikslu, įstatymų nustatyta tvarka tvarkytų ir tikrintų mano (šeimos narių) asmens duomenis ir informaciją iš valstybės registrų ir kitų informacinių sistemų;</w:t>
      </w:r>
    </w:p>
    <w:p w:rsidR="004251CB" w:rsidRDefault="00696A65">
      <w:pPr>
        <w:tabs>
          <w:tab w:val="left" w:pos="851"/>
        </w:tabs>
        <w:ind w:firstLine="567"/>
        <w:jc w:val="both"/>
        <w:rPr>
          <w:bCs/>
          <w:smallCaps/>
          <w:sz w:val="22"/>
          <w:szCs w:val="22"/>
        </w:rPr>
      </w:pPr>
      <w:r>
        <w:rPr>
          <w:rFonts w:ascii="Symbol" w:hAnsi="Symbol"/>
          <w:bCs/>
          <w:smallCaps/>
          <w:sz w:val="22"/>
          <w:szCs w:val="22"/>
        </w:rPr>
        <w:t></w:t>
      </w:r>
      <w:r>
        <w:rPr>
          <w:rFonts w:ascii="Symbol" w:hAnsi="Symbol"/>
          <w:bCs/>
          <w:smallCaps/>
          <w:sz w:val="22"/>
          <w:szCs w:val="22"/>
        </w:rPr>
        <w:tab/>
      </w:r>
      <w:r>
        <w:rPr>
          <w:sz w:val="22"/>
          <w:szCs w:val="22"/>
        </w:rPr>
        <w:t>sutinku su pirkimo dokumentuose nustatytomis sąlygomis ir procedūromis;</w:t>
      </w:r>
    </w:p>
    <w:p w:rsidR="004251CB" w:rsidRDefault="00696A65">
      <w:pPr>
        <w:tabs>
          <w:tab w:val="left" w:pos="851"/>
        </w:tabs>
        <w:ind w:firstLine="567"/>
        <w:jc w:val="both"/>
        <w:rPr>
          <w:bCs/>
          <w:smallCaps/>
          <w:sz w:val="22"/>
          <w:szCs w:val="22"/>
          <w:u w:val="single"/>
        </w:rPr>
      </w:pPr>
      <w:r>
        <w:rPr>
          <w:rFonts w:ascii="Symbol" w:hAnsi="Symbol"/>
          <w:bCs/>
          <w:smallCaps/>
          <w:sz w:val="22"/>
          <w:szCs w:val="22"/>
        </w:rPr>
        <w:t></w:t>
      </w:r>
      <w:r>
        <w:rPr>
          <w:rFonts w:ascii="Symbol" w:hAnsi="Symbol"/>
          <w:bCs/>
          <w:smallCaps/>
          <w:sz w:val="22"/>
          <w:szCs w:val="22"/>
        </w:rPr>
        <w:tab/>
      </w:r>
      <w:r>
        <w:rPr>
          <w:sz w:val="22"/>
          <w:szCs w:val="22"/>
        </w:rPr>
        <w:t xml:space="preserve">esu informuotas, jog jei nepagrįstai atsisakysiu sudaryti pirkimo ir pardavimo sutartį turėsiu pareigą </w:t>
      </w:r>
      <w:r>
        <w:rPr>
          <w:sz w:val="22"/>
          <w:szCs w:val="22"/>
          <w:u w:val="single"/>
        </w:rPr>
        <w:t>sumokėti 50 procentų Perkančiosios organizacijos patirtų turto vertinimo išlaidų;</w:t>
      </w:r>
    </w:p>
    <w:p w:rsidR="004251CB" w:rsidRDefault="00696A65">
      <w:pPr>
        <w:tabs>
          <w:tab w:val="left" w:pos="851"/>
        </w:tabs>
        <w:ind w:firstLine="567"/>
        <w:jc w:val="both"/>
        <w:rPr>
          <w:sz w:val="22"/>
          <w:szCs w:val="22"/>
        </w:rPr>
      </w:pPr>
      <w:r>
        <w:rPr>
          <w:rFonts w:ascii="Symbol" w:hAnsi="Symbol"/>
          <w:sz w:val="22"/>
          <w:szCs w:val="22"/>
        </w:rPr>
        <w:t></w:t>
      </w:r>
      <w:r>
        <w:rPr>
          <w:rFonts w:ascii="Symbol" w:hAnsi="Symbol"/>
          <w:sz w:val="22"/>
          <w:szCs w:val="22"/>
        </w:rPr>
        <w:tab/>
      </w:r>
      <w:r>
        <w:rPr>
          <w:rFonts w:eastAsia="Calibri"/>
          <w:sz w:val="22"/>
          <w:szCs w:val="22"/>
        </w:rPr>
        <w:t xml:space="preserve">pasiūlymo dokumentuose pateikti duomenys ir informacija yra teisinga </w:t>
      </w:r>
      <w:r>
        <w:rPr>
          <w:rFonts w:eastAsia="Calibri"/>
          <w:sz w:val="22"/>
          <w:szCs w:val="22"/>
        </w:rPr>
        <w:t>ir apima viską, ko reikia tinkamam sutarties įvykdymui;</w:t>
      </w:r>
    </w:p>
    <w:p w:rsidR="004251CB" w:rsidRDefault="00696A65">
      <w:pPr>
        <w:tabs>
          <w:tab w:val="left" w:pos="851"/>
        </w:tabs>
        <w:ind w:firstLine="567"/>
        <w:jc w:val="both"/>
        <w:rPr>
          <w:sz w:val="22"/>
          <w:szCs w:val="22"/>
        </w:rPr>
      </w:pPr>
      <w:r>
        <w:rPr>
          <w:rFonts w:ascii="Symbol" w:hAnsi="Symbol"/>
          <w:sz w:val="22"/>
          <w:szCs w:val="22"/>
        </w:rPr>
        <w:t></w:t>
      </w:r>
      <w:r>
        <w:rPr>
          <w:rFonts w:ascii="Symbol" w:hAnsi="Symbol"/>
          <w:sz w:val="22"/>
          <w:szCs w:val="22"/>
        </w:rPr>
        <w:tab/>
      </w:r>
      <w:r>
        <w:rPr>
          <w:sz w:val="22"/>
          <w:szCs w:val="22"/>
          <w:lang w:eastAsia="lt-LT"/>
        </w:rPr>
        <w:t>esu tinkamai informuotas, kad mano pateiktų asmens duomenų valdytojas yra Ukmergės rajono savivaldybės administracija (juridinio asmens kodas 188752174, adresas: Kęstučio a. 3, LT-20114 Ukmergė, tel</w:t>
      </w:r>
      <w:r>
        <w:rPr>
          <w:sz w:val="22"/>
          <w:szCs w:val="22"/>
          <w:lang w:eastAsia="lt-LT"/>
        </w:rPr>
        <w:t xml:space="preserve">. (0 340) 60302, el. p. </w:t>
      </w:r>
      <w:r>
        <w:rPr>
          <w:color w:val="0563C1"/>
          <w:sz w:val="22"/>
          <w:szCs w:val="22"/>
          <w:u w:val="single"/>
          <w:lang w:eastAsia="lt-LT"/>
        </w:rPr>
        <w:t>savivaldybe@ukmerge.lt</w:t>
      </w:r>
      <w:r>
        <w:rPr>
          <w:sz w:val="22"/>
          <w:szCs w:val="22"/>
          <w:lang w:eastAsia="lt-LT"/>
        </w:rPr>
        <w:t xml:space="preserve">). Asmens duomenys tvarkomi gyvenamojo būsto, skirto </w:t>
      </w:r>
      <w:r>
        <w:rPr>
          <w:sz w:val="22"/>
          <w:szCs w:val="22"/>
          <w:lang w:eastAsia="lt-LT"/>
        </w:rPr>
        <w:lastRenderedPageBreak/>
        <w:t xml:space="preserve">apsaugoto būsto plėtrai, įsigijimo tikslu. Duomenų tvarkymo teisinis pagrindas – Bendrojo duomenų apsaugos reglamento </w:t>
      </w:r>
      <w:hyperlink r:id="rId25" w:tgtFrame="_blank" w:history="1">
        <w:r>
          <w:rPr>
            <w:color w:val="0563C1" w:themeColor="hyperlink"/>
            <w:sz w:val="22"/>
            <w:szCs w:val="22"/>
            <w:u w:val="single"/>
            <w:lang w:eastAsia="lt-LT"/>
          </w:rPr>
          <w:t>2016/679</w:t>
        </w:r>
      </w:hyperlink>
      <w:r>
        <w:rPr>
          <w:sz w:val="22"/>
          <w:szCs w:val="22"/>
          <w:lang w:eastAsia="lt-LT"/>
        </w:rPr>
        <w:t xml:space="preserve"> 6 straipsnio 1 dalies b punktas (tvarkyti duomenis būtina siekiant įvykdyti sutartį, kurios šalis yra duomenų subjektas, arba siekiant imtis veiksmų duomenų subjekto prašymu prieš</w:t>
      </w:r>
      <w:r>
        <w:rPr>
          <w:sz w:val="22"/>
          <w:szCs w:val="22"/>
          <w:lang w:eastAsia="lt-LT"/>
        </w:rPr>
        <w:t xml:space="preserve"> sudarant sutartį). Pateikti duomenys Savivaldybės administracijoje bus saugomi teisės aktų, reglamentuojančių duomenų saugojimo terminus, nustatyta tvarka, (t.y. 10 metų) ir gali būti teikiami tretiesiems asmenims, jeigu tai yra būtina siekiamam tikslui į</w:t>
      </w:r>
      <w:r>
        <w:rPr>
          <w:sz w:val="22"/>
          <w:szCs w:val="22"/>
          <w:lang w:eastAsia="lt-LT"/>
        </w:rPr>
        <w:t>gyvendinti ar kai asmens duomenis esant teisėtam pagrindui pagal užklausimą įpareigoja teikti teisės aktai (pavyzdžiui, teisinėms institucijoms ar kitoms institucijoms).</w:t>
      </w:r>
    </w:p>
    <w:p w:rsidR="004251CB" w:rsidRDefault="00696A65">
      <w:pPr>
        <w:tabs>
          <w:tab w:val="left" w:pos="851"/>
        </w:tabs>
        <w:ind w:firstLine="567"/>
        <w:jc w:val="both"/>
        <w:rPr>
          <w:sz w:val="22"/>
          <w:szCs w:val="22"/>
        </w:rPr>
      </w:pPr>
      <w:r>
        <w:rPr>
          <w:rFonts w:ascii="Symbol" w:hAnsi="Symbol"/>
          <w:sz w:val="22"/>
          <w:szCs w:val="22"/>
        </w:rPr>
        <w:t></w:t>
      </w:r>
      <w:r>
        <w:rPr>
          <w:rFonts w:ascii="Symbol" w:hAnsi="Symbol"/>
          <w:sz w:val="22"/>
          <w:szCs w:val="22"/>
        </w:rPr>
        <w:tab/>
      </w:r>
      <w:r>
        <w:rPr>
          <w:sz w:val="22"/>
          <w:szCs w:val="22"/>
          <w:lang w:eastAsia="lt-LT"/>
        </w:rPr>
        <w:t>esu tinkamai informuotas, kad turiu teisę susipažinti su savo asmens duomenimis, juo</w:t>
      </w:r>
      <w:r>
        <w:rPr>
          <w:sz w:val="22"/>
          <w:szCs w:val="22"/>
          <w:lang w:eastAsia="lt-LT"/>
        </w:rPr>
        <w:t xml:space="preserve">s ištaisyti, apriboti jų tvarkymą, taip pat nesutikti su duomenų tvarkymu, pasikonsultuoti su Ukmergės rajono savivaldybės administracijos Duomenų apsaugos pareigūnu el. p. </w:t>
      </w:r>
      <w:r>
        <w:rPr>
          <w:color w:val="0070C0"/>
          <w:sz w:val="22"/>
          <w:szCs w:val="22"/>
          <w:u w:val="single"/>
          <w:lang w:eastAsia="lt-LT"/>
        </w:rPr>
        <w:t xml:space="preserve">dap@ukmerge.lt. </w:t>
      </w:r>
      <w:r>
        <w:rPr>
          <w:sz w:val="22"/>
          <w:szCs w:val="22"/>
          <w:lang w:eastAsia="lt-LT"/>
        </w:rPr>
        <w:t xml:space="preserve">Daugiau informacijos apie asmens duomenų tvarkymą galiu rasti </w:t>
      </w:r>
      <w:r>
        <w:rPr>
          <w:color w:val="0070C0"/>
          <w:sz w:val="22"/>
          <w:szCs w:val="22"/>
          <w:u w:val="single"/>
          <w:lang w:eastAsia="lt-LT"/>
        </w:rPr>
        <w:t>www.u</w:t>
      </w:r>
      <w:r>
        <w:rPr>
          <w:color w:val="0070C0"/>
          <w:sz w:val="22"/>
          <w:szCs w:val="22"/>
          <w:u w:val="single"/>
          <w:lang w:eastAsia="lt-LT"/>
        </w:rPr>
        <w:t>kmerge.lt.</w:t>
      </w:r>
      <w:r>
        <w:rPr>
          <w:sz w:val="22"/>
          <w:szCs w:val="22"/>
          <w:u w:val="single"/>
          <w:lang w:eastAsia="lt-LT"/>
        </w:rPr>
        <w:t xml:space="preserve"> </w:t>
      </w:r>
      <w:r>
        <w:rPr>
          <w:sz w:val="22"/>
          <w:szCs w:val="22"/>
          <w:lang w:eastAsia="lt-LT"/>
        </w:rPr>
        <w:t xml:space="preserve">Turiu teisę pateikti skundą Valstybinei duomenų apsaugos inspekcijai (L. Sapiegos g. 17, Vilnius, el. p. </w:t>
      </w:r>
      <w:r>
        <w:rPr>
          <w:color w:val="0070C0"/>
          <w:sz w:val="22"/>
          <w:szCs w:val="22"/>
          <w:lang w:eastAsia="lt-LT"/>
        </w:rPr>
        <w:t>ada@ada.lt</w:t>
      </w:r>
      <w:r>
        <w:rPr>
          <w:sz w:val="22"/>
          <w:szCs w:val="22"/>
          <w:lang w:eastAsia="lt-LT"/>
        </w:rPr>
        <w:t>), jeigu savivaldybės administracija mano asmens duomenis tvarko neteisėtai arba neįgyvendina mano teisių.</w:t>
      </w:r>
    </w:p>
    <w:p w:rsidR="004251CB" w:rsidRDefault="004251CB">
      <w:pPr>
        <w:jc w:val="both"/>
        <w:rPr>
          <w:sz w:val="22"/>
          <w:szCs w:val="22"/>
          <w:lang w:eastAsia="lt-LT"/>
        </w:rPr>
      </w:pPr>
    </w:p>
    <w:p w:rsidR="004251CB" w:rsidRDefault="004251CB">
      <w:pPr>
        <w:jc w:val="both"/>
        <w:rPr>
          <w:sz w:val="22"/>
          <w:szCs w:val="22"/>
          <w:lang w:eastAsia="lt-LT"/>
        </w:rPr>
      </w:pPr>
    </w:p>
    <w:p w:rsidR="004251CB" w:rsidRDefault="004251CB">
      <w:pPr>
        <w:jc w:val="both"/>
        <w:rPr>
          <w:sz w:val="22"/>
          <w:szCs w:val="22"/>
          <w:lang w:eastAsia="lt-LT"/>
        </w:rPr>
      </w:pPr>
    </w:p>
    <w:p w:rsidR="004251CB" w:rsidRDefault="00696A65">
      <w:pPr>
        <w:jc w:val="both"/>
        <w:rPr>
          <w:sz w:val="22"/>
          <w:szCs w:val="22"/>
        </w:rPr>
      </w:pPr>
      <w:r>
        <w:rPr>
          <w:sz w:val="22"/>
          <w:szCs w:val="22"/>
        </w:rPr>
        <w:t>…………………..…........……</w:t>
      </w:r>
      <w:r>
        <w:rPr>
          <w:sz w:val="22"/>
          <w:szCs w:val="22"/>
        </w:rPr>
        <w:t xml:space="preserve">                   ………………………           …………………….……</w:t>
      </w:r>
    </w:p>
    <w:p w:rsidR="004251CB" w:rsidRDefault="00696A65">
      <w:pPr>
        <w:jc w:val="both"/>
        <w:rPr>
          <w:sz w:val="22"/>
          <w:szCs w:val="22"/>
        </w:rPr>
      </w:pPr>
      <w:r>
        <w:rPr>
          <w:sz w:val="22"/>
          <w:szCs w:val="22"/>
        </w:rPr>
        <w:t xml:space="preserve">(Kandidato pareigos, </w:t>
      </w:r>
      <w:r>
        <w:rPr>
          <w:sz w:val="22"/>
          <w:szCs w:val="22"/>
        </w:rPr>
        <w:tab/>
        <w:t xml:space="preserve">                                 (parašas) </w:t>
      </w:r>
      <w:r>
        <w:rPr>
          <w:sz w:val="22"/>
          <w:szCs w:val="22"/>
        </w:rPr>
        <w:tab/>
        <w:t xml:space="preserve">        (vardas, pavardė)</w:t>
      </w:r>
    </w:p>
    <w:p w:rsidR="004251CB" w:rsidRDefault="00696A65">
      <w:pPr>
        <w:jc w:val="both"/>
        <w:rPr>
          <w:sz w:val="22"/>
          <w:szCs w:val="22"/>
        </w:rPr>
      </w:pPr>
      <w:r>
        <w:rPr>
          <w:sz w:val="22"/>
          <w:szCs w:val="22"/>
        </w:rPr>
        <w:t>jei atstovauja juridiniam asmeniui)</w:t>
      </w:r>
    </w:p>
    <w:p w:rsidR="004251CB" w:rsidRDefault="004251CB">
      <w:pPr>
        <w:jc w:val="center"/>
        <w:rPr>
          <w:szCs w:val="24"/>
        </w:rPr>
      </w:pPr>
    </w:p>
    <w:p w:rsidR="004251CB" w:rsidRDefault="00696A65">
      <w:pPr>
        <w:jc w:val="center"/>
      </w:pPr>
      <w:r>
        <w:t>_______________________</w:t>
      </w:r>
    </w:p>
    <w:p w:rsidR="004251CB" w:rsidRDefault="004251CB">
      <w:pPr>
        <w:tabs>
          <w:tab w:val="center" w:pos="4819"/>
          <w:tab w:val="right" w:pos="9638"/>
        </w:tabs>
        <w:rPr>
          <w:szCs w:val="24"/>
          <w:lang w:eastAsia="lt-LT"/>
        </w:rPr>
      </w:pPr>
    </w:p>
    <w:p w:rsidR="004251CB" w:rsidRDefault="00696A65">
      <w:pPr>
        <w:rPr>
          <w:rFonts w:eastAsia="MS Mincho"/>
          <w:i/>
          <w:iCs/>
          <w:sz w:val="20"/>
        </w:rPr>
      </w:pPr>
      <w:r>
        <w:rPr>
          <w:rFonts w:eastAsia="MS Mincho"/>
          <w:i/>
          <w:iCs/>
          <w:sz w:val="20"/>
        </w:rPr>
        <w:t>Priedo pakeitimai:</w:t>
      </w:r>
    </w:p>
    <w:p w:rsidR="004251CB" w:rsidRDefault="00696A65">
      <w:pPr>
        <w:jc w:val="both"/>
        <w:rPr>
          <w:rFonts w:eastAsia="MS Mincho"/>
          <w:i/>
          <w:iCs/>
          <w:sz w:val="20"/>
        </w:rPr>
      </w:pPr>
      <w:r>
        <w:rPr>
          <w:rFonts w:eastAsia="MS Mincho"/>
          <w:i/>
          <w:iCs/>
          <w:sz w:val="20"/>
        </w:rPr>
        <w:t xml:space="preserve">Nr. </w:t>
      </w:r>
      <w:hyperlink r:id="rId26"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4251CB">
      <w:pPr>
        <w:ind w:left="5387"/>
        <w:sectPr w:rsidR="004251CB">
          <w:pgSz w:w="11906" w:h="16838" w:code="9"/>
          <w:pgMar w:top="1134" w:right="567" w:bottom="1134" w:left="1559" w:header="567" w:footer="567" w:gutter="0"/>
          <w:pgNumType w:start="1"/>
          <w:cols w:space="1296"/>
          <w:titlePg/>
          <w:docGrid w:linePitch="360"/>
        </w:sectPr>
      </w:pPr>
    </w:p>
    <w:p w:rsidR="004251CB" w:rsidRDefault="00696A65">
      <w:pPr>
        <w:ind w:left="5387"/>
        <w:rPr>
          <w:szCs w:val="24"/>
          <w:lang w:eastAsia="lt-LT"/>
        </w:rPr>
      </w:pPr>
      <w:r>
        <w:rPr>
          <w:szCs w:val="24"/>
          <w:lang w:eastAsia="lt-LT"/>
        </w:rPr>
        <w:lastRenderedPageBreak/>
        <w:t xml:space="preserve">Ukmergės rajono savivaldybės gyvenamojo </w:t>
      </w:r>
    </w:p>
    <w:p w:rsidR="004251CB" w:rsidRDefault="00696A65">
      <w:pPr>
        <w:ind w:left="5387"/>
        <w:rPr>
          <w:szCs w:val="24"/>
          <w:lang w:eastAsia="lt-LT"/>
        </w:rPr>
      </w:pPr>
      <w:r>
        <w:rPr>
          <w:szCs w:val="24"/>
          <w:lang w:eastAsia="lt-LT"/>
        </w:rPr>
        <w:t>būsto, skirto apsaugoto būsto pl</w:t>
      </w:r>
      <w:r>
        <w:rPr>
          <w:szCs w:val="24"/>
          <w:lang w:eastAsia="lt-LT"/>
        </w:rPr>
        <w:t xml:space="preserve">ėtrai, pirkimo </w:t>
      </w:r>
    </w:p>
    <w:p w:rsidR="004251CB" w:rsidRDefault="00696A65">
      <w:pPr>
        <w:ind w:left="5387"/>
        <w:rPr>
          <w:szCs w:val="24"/>
          <w:lang w:eastAsia="lt-LT"/>
        </w:rPr>
      </w:pPr>
      <w:r>
        <w:rPr>
          <w:szCs w:val="24"/>
          <w:lang w:eastAsia="lt-LT"/>
        </w:rPr>
        <w:t xml:space="preserve">skelbiamų derybų būdu sąlygų </w:t>
      </w:r>
    </w:p>
    <w:p w:rsidR="004251CB" w:rsidRDefault="00696A65">
      <w:pPr>
        <w:ind w:left="5387"/>
        <w:rPr>
          <w:sz w:val="23"/>
          <w:szCs w:val="23"/>
          <w:lang w:eastAsia="lt-LT"/>
        </w:rPr>
      </w:pPr>
      <w:r>
        <w:rPr>
          <w:szCs w:val="24"/>
          <w:lang w:eastAsia="lt-LT"/>
        </w:rPr>
        <w:t>2 priedas</w:t>
      </w:r>
    </w:p>
    <w:p w:rsidR="004251CB" w:rsidRDefault="004251CB">
      <w:pPr>
        <w:ind w:right="-1"/>
        <w:rPr>
          <w:b/>
          <w:bCs/>
        </w:rPr>
      </w:pPr>
    </w:p>
    <w:p w:rsidR="004251CB" w:rsidRDefault="00696A65">
      <w:pPr>
        <w:jc w:val="center"/>
        <w:rPr>
          <w:b/>
          <w:bCs/>
          <w:szCs w:val="24"/>
        </w:rPr>
      </w:pPr>
      <w:r>
        <w:rPr>
          <w:b/>
          <w:bCs/>
          <w:szCs w:val="24"/>
        </w:rPr>
        <w:t>SIŪLOMO PIRKTI BŪSTO APŽIŪROS AKTAS</w:t>
      </w:r>
    </w:p>
    <w:p w:rsidR="004251CB" w:rsidRDefault="00696A65">
      <w:pPr>
        <w:jc w:val="center"/>
        <w:rPr>
          <w:szCs w:val="24"/>
        </w:rPr>
      </w:pPr>
      <w:r>
        <w:rPr>
          <w:szCs w:val="24"/>
        </w:rPr>
        <w:t>(I-II dalims)</w:t>
      </w:r>
    </w:p>
    <w:p w:rsidR="004251CB" w:rsidRDefault="004251CB">
      <w:pPr>
        <w:jc w:val="center"/>
        <w:rPr>
          <w:szCs w:val="24"/>
        </w:rPr>
      </w:pPr>
    </w:p>
    <w:p w:rsidR="004251CB" w:rsidRDefault="00696A65">
      <w:pPr>
        <w:jc w:val="center"/>
        <w:rPr>
          <w:szCs w:val="24"/>
        </w:rPr>
      </w:pPr>
      <w:r>
        <w:rPr>
          <w:szCs w:val="24"/>
        </w:rPr>
        <w:t>20    m. ______________ d. Nr.</w:t>
      </w:r>
    </w:p>
    <w:p w:rsidR="004251CB" w:rsidRDefault="00696A65">
      <w:pPr>
        <w:jc w:val="center"/>
        <w:rPr>
          <w:szCs w:val="24"/>
        </w:rPr>
      </w:pPr>
      <w:r>
        <w:rPr>
          <w:szCs w:val="24"/>
        </w:rPr>
        <w:t>Ukmergė</w:t>
      </w:r>
    </w:p>
    <w:p w:rsidR="004251CB" w:rsidRDefault="004251CB">
      <w:pPr>
        <w:ind w:firstLine="720"/>
        <w:jc w:val="center"/>
        <w:rPr>
          <w:sz w:val="22"/>
          <w:szCs w:val="22"/>
        </w:rPr>
      </w:pPr>
    </w:p>
    <w:p w:rsidR="004251CB" w:rsidRDefault="00696A65">
      <w:pPr>
        <w:ind w:firstLine="709"/>
        <w:jc w:val="both"/>
        <w:rPr>
          <w:sz w:val="22"/>
          <w:szCs w:val="22"/>
        </w:rPr>
      </w:pPr>
      <w:r>
        <w:rPr>
          <w:szCs w:val="24"/>
        </w:rPr>
        <w:t xml:space="preserve">Ukmergės rajono savivaldybės administracijos Apsaugoto būsto pirkimo komisijos nariai </w:t>
      </w:r>
      <w:r>
        <w:rPr>
          <w:sz w:val="22"/>
          <w:szCs w:val="22"/>
        </w:rPr>
        <w:t xml:space="preserve">________________________________________________________________________________________ </w:t>
      </w:r>
    </w:p>
    <w:p w:rsidR="004251CB" w:rsidRDefault="00696A65">
      <w:pPr>
        <w:jc w:val="both"/>
        <w:rPr>
          <w:sz w:val="22"/>
          <w:szCs w:val="22"/>
        </w:rPr>
      </w:pPr>
      <w:r>
        <w:rPr>
          <w:sz w:val="22"/>
          <w:szCs w:val="22"/>
        </w:rPr>
        <w:t xml:space="preserve">________________________________________________________________________________________ </w:t>
      </w:r>
    </w:p>
    <w:p w:rsidR="004251CB" w:rsidRDefault="00696A65">
      <w:pPr>
        <w:jc w:val="both"/>
        <w:rPr>
          <w:szCs w:val="24"/>
        </w:rPr>
      </w:pPr>
      <w:r>
        <w:rPr>
          <w:sz w:val="22"/>
          <w:szCs w:val="22"/>
        </w:rPr>
        <w:t>____________________________________________________________________________</w:t>
      </w:r>
      <w:r>
        <w:rPr>
          <w:sz w:val="22"/>
          <w:szCs w:val="22"/>
        </w:rPr>
        <w:t>_________</w:t>
      </w:r>
      <w:r>
        <w:rPr>
          <w:szCs w:val="24"/>
        </w:rPr>
        <w:t xml:space="preserve">___ </w:t>
      </w:r>
    </w:p>
    <w:p w:rsidR="004251CB" w:rsidRDefault="00696A65">
      <w:pPr>
        <w:jc w:val="both"/>
        <w:rPr>
          <w:szCs w:val="24"/>
        </w:rPr>
      </w:pPr>
      <w:r>
        <w:rPr>
          <w:szCs w:val="24"/>
        </w:rPr>
        <w:t>_____________________________________________________________________________</w:t>
      </w:r>
    </w:p>
    <w:p w:rsidR="004251CB" w:rsidRDefault="00696A65">
      <w:pPr>
        <w:ind w:firstLine="540"/>
        <w:jc w:val="center"/>
        <w:rPr>
          <w:sz w:val="20"/>
        </w:rPr>
      </w:pPr>
      <w:r>
        <w:rPr>
          <w:sz w:val="20"/>
        </w:rPr>
        <w:t>(nurodomi Komisijos nariai)</w:t>
      </w:r>
    </w:p>
    <w:p w:rsidR="004251CB" w:rsidRDefault="00696A65">
      <w:pPr>
        <w:jc w:val="both"/>
        <w:rPr>
          <w:szCs w:val="24"/>
        </w:rPr>
      </w:pPr>
      <w:r>
        <w:rPr>
          <w:szCs w:val="24"/>
        </w:rPr>
        <w:t xml:space="preserve">apžiūrėjo siūlomą pirkti Būstą pagal pateiktą </w:t>
      </w:r>
      <w:r>
        <w:rPr>
          <w:szCs w:val="24"/>
          <w:lang w:eastAsia="lt-LT"/>
        </w:rPr>
        <w:t>pasiūlymą</w:t>
      </w:r>
      <w:r>
        <w:rPr>
          <w:szCs w:val="24"/>
        </w:rPr>
        <w:t>:</w:t>
      </w:r>
    </w:p>
    <w:p w:rsidR="004251CB" w:rsidRDefault="004251CB">
      <w:pPr>
        <w:jc w:val="both"/>
        <w:rPr>
          <w:szCs w:val="24"/>
        </w:rPr>
      </w:pPr>
    </w:p>
    <w:p w:rsidR="004251CB" w:rsidRDefault="00696A65">
      <w:pPr>
        <w:jc w:val="both"/>
        <w:rPr>
          <w:szCs w:val="24"/>
          <w:lang w:eastAsia="lt-LT"/>
        </w:rPr>
      </w:pPr>
      <w:r>
        <w:rPr>
          <w:szCs w:val="24"/>
          <w:lang w:eastAsia="lt-LT"/>
        </w:rPr>
        <w:t>1. Būsto adresas__________________________________________________________;</w:t>
      </w:r>
    </w:p>
    <w:p w:rsidR="004251CB" w:rsidRDefault="00696A65">
      <w:pPr>
        <w:jc w:val="both"/>
        <w:rPr>
          <w:szCs w:val="24"/>
          <w:lang w:eastAsia="lt-LT"/>
        </w:rPr>
      </w:pPr>
      <w:r>
        <w:rPr>
          <w:szCs w:val="24"/>
          <w:lang w:eastAsia="lt-LT"/>
        </w:rPr>
        <w:t>2.</w:t>
      </w:r>
      <w:r>
        <w:rPr>
          <w:szCs w:val="24"/>
          <w:lang w:eastAsia="lt-LT"/>
        </w:rPr>
        <w:t xml:space="preserve"> Būsto bendras plotas ____________ kv. metrai;</w:t>
      </w:r>
    </w:p>
    <w:p w:rsidR="004251CB" w:rsidRDefault="00696A65">
      <w:pPr>
        <w:jc w:val="both"/>
        <w:rPr>
          <w:szCs w:val="24"/>
        </w:rPr>
      </w:pPr>
      <w:r>
        <w:rPr>
          <w:szCs w:val="24"/>
          <w:lang w:eastAsia="lt-LT"/>
        </w:rPr>
        <w:t xml:space="preserve">3. </w:t>
      </w:r>
      <w:r>
        <w:rPr>
          <w:szCs w:val="24"/>
        </w:rPr>
        <w:t>Namo aukštas, kuriame yra Būstas</w:t>
      </w:r>
      <w:r>
        <w:rPr>
          <w:szCs w:val="24"/>
          <w:u w:val="single"/>
        </w:rPr>
        <w:tab/>
      </w:r>
      <w:r>
        <w:rPr>
          <w:szCs w:val="24"/>
          <w:u w:val="single"/>
        </w:rPr>
        <w:tab/>
      </w:r>
      <w:r>
        <w:rPr>
          <w:szCs w:val="24"/>
        </w:rPr>
        <w:t xml:space="preserve"> ;</w:t>
      </w:r>
    </w:p>
    <w:p w:rsidR="004251CB" w:rsidRDefault="00696A65">
      <w:pPr>
        <w:jc w:val="both"/>
        <w:rPr>
          <w:szCs w:val="24"/>
          <w:lang w:eastAsia="lt-LT"/>
        </w:rPr>
      </w:pPr>
      <w:r>
        <w:rPr>
          <w:szCs w:val="24"/>
          <w:lang w:eastAsia="lt-LT"/>
        </w:rPr>
        <w:t>4. Būsto kambarių skaičius: _________;</w:t>
      </w:r>
    </w:p>
    <w:p w:rsidR="004251CB" w:rsidRDefault="00696A65">
      <w:pPr>
        <w:jc w:val="both"/>
        <w:rPr>
          <w:szCs w:val="24"/>
          <w:lang w:eastAsia="lt-LT"/>
        </w:rPr>
      </w:pPr>
      <w:r>
        <w:rPr>
          <w:szCs w:val="24"/>
          <w:lang w:eastAsia="lt-LT"/>
        </w:rPr>
        <w:t xml:space="preserve">5. Namo tipas, statybos metai: </w:t>
      </w:r>
      <w:r>
        <w:rPr>
          <w:szCs w:val="24"/>
          <w:u w:val="single"/>
          <w:lang w:eastAsia="lt-LT"/>
        </w:rPr>
        <w:tab/>
      </w:r>
      <w:r>
        <w:rPr>
          <w:szCs w:val="24"/>
          <w:u w:val="single"/>
          <w:lang w:eastAsia="lt-LT"/>
        </w:rPr>
        <w:tab/>
      </w:r>
      <w:r>
        <w:rPr>
          <w:szCs w:val="24"/>
          <w:u w:val="single"/>
          <w:lang w:eastAsia="lt-LT"/>
        </w:rPr>
        <w:tab/>
      </w:r>
      <w:r>
        <w:rPr>
          <w:szCs w:val="24"/>
          <w:u w:val="single"/>
          <w:lang w:eastAsia="lt-LT"/>
        </w:rPr>
        <w:tab/>
        <w:t xml:space="preserve">           </w:t>
      </w:r>
      <w:r>
        <w:rPr>
          <w:szCs w:val="24"/>
          <w:lang w:eastAsia="lt-LT"/>
        </w:rPr>
        <w:t>;</w:t>
      </w:r>
    </w:p>
    <w:p w:rsidR="004251CB" w:rsidRDefault="00696A65">
      <w:pPr>
        <w:jc w:val="both"/>
        <w:rPr>
          <w:szCs w:val="24"/>
        </w:rPr>
      </w:pPr>
      <w:r>
        <w:rPr>
          <w:szCs w:val="24"/>
        </w:rPr>
        <w:t>6. Pasiūlyto Būsto techninis vertinimas:</w:t>
      </w:r>
    </w:p>
    <w:p w:rsidR="004251CB" w:rsidRDefault="004251CB">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4152"/>
        <w:gridCol w:w="1226"/>
        <w:gridCol w:w="1259"/>
        <w:gridCol w:w="2460"/>
      </w:tblGrid>
      <w:tr w:rsidR="004251CB">
        <w:tc>
          <w:tcPr>
            <w:tcW w:w="673" w:type="dxa"/>
          </w:tcPr>
          <w:p w:rsidR="004251CB" w:rsidRDefault="00696A65">
            <w:pPr>
              <w:jc w:val="both"/>
              <w:rPr>
                <w:b/>
                <w:sz w:val="23"/>
                <w:szCs w:val="23"/>
              </w:rPr>
            </w:pPr>
            <w:r>
              <w:rPr>
                <w:b/>
                <w:sz w:val="23"/>
                <w:szCs w:val="23"/>
              </w:rPr>
              <w:t xml:space="preserve">Eil. Nr. </w:t>
            </w:r>
          </w:p>
        </w:tc>
        <w:tc>
          <w:tcPr>
            <w:tcW w:w="4152" w:type="dxa"/>
          </w:tcPr>
          <w:p w:rsidR="004251CB" w:rsidRDefault="00696A65">
            <w:pPr>
              <w:jc w:val="both"/>
              <w:rPr>
                <w:b/>
                <w:sz w:val="23"/>
                <w:szCs w:val="23"/>
              </w:rPr>
            </w:pPr>
            <w:r>
              <w:rPr>
                <w:b/>
                <w:sz w:val="23"/>
                <w:szCs w:val="23"/>
              </w:rPr>
              <w:t>Vertinimo kriterijai:</w:t>
            </w:r>
          </w:p>
        </w:tc>
        <w:tc>
          <w:tcPr>
            <w:tcW w:w="1226" w:type="dxa"/>
          </w:tcPr>
          <w:p w:rsidR="004251CB" w:rsidRDefault="00696A65">
            <w:pPr>
              <w:jc w:val="center"/>
              <w:rPr>
                <w:b/>
                <w:sz w:val="23"/>
                <w:szCs w:val="23"/>
              </w:rPr>
            </w:pPr>
            <w:r>
              <w:rPr>
                <w:b/>
                <w:sz w:val="23"/>
                <w:szCs w:val="23"/>
              </w:rPr>
              <w:t>Vertinim</w:t>
            </w:r>
            <w:r>
              <w:rPr>
                <w:b/>
                <w:sz w:val="23"/>
                <w:szCs w:val="23"/>
              </w:rPr>
              <w:t>o balai</w:t>
            </w:r>
          </w:p>
        </w:tc>
        <w:tc>
          <w:tcPr>
            <w:tcW w:w="1259" w:type="dxa"/>
          </w:tcPr>
          <w:p w:rsidR="004251CB" w:rsidRDefault="00696A65">
            <w:pPr>
              <w:jc w:val="center"/>
              <w:rPr>
                <w:b/>
                <w:sz w:val="23"/>
                <w:szCs w:val="23"/>
              </w:rPr>
            </w:pPr>
            <w:r>
              <w:rPr>
                <w:b/>
                <w:sz w:val="23"/>
                <w:szCs w:val="23"/>
              </w:rPr>
              <w:t>Komisijos vertinimo balas</w:t>
            </w:r>
          </w:p>
        </w:tc>
        <w:tc>
          <w:tcPr>
            <w:tcW w:w="2460" w:type="dxa"/>
          </w:tcPr>
          <w:p w:rsidR="004251CB" w:rsidRDefault="00696A65">
            <w:pPr>
              <w:jc w:val="center"/>
              <w:rPr>
                <w:b/>
                <w:sz w:val="23"/>
                <w:szCs w:val="23"/>
              </w:rPr>
            </w:pPr>
            <w:r>
              <w:rPr>
                <w:b/>
                <w:sz w:val="23"/>
                <w:szCs w:val="23"/>
              </w:rPr>
              <w:t>Pastabos</w:t>
            </w:r>
          </w:p>
        </w:tc>
      </w:tr>
      <w:tr w:rsidR="004251CB">
        <w:tc>
          <w:tcPr>
            <w:tcW w:w="673" w:type="dxa"/>
          </w:tcPr>
          <w:p w:rsidR="004251CB" w:rsidRDefault="00696A65">
            <w:pPr>
              <w:rPr>
                <w:sz w:val="23"/>
                <w:szCs w:val="23"/>
              </w:rPr>
            </w:pPr>
            <w:r>
              <w:rPr>
                <w:sz w:val="23"/>
                <w:szCs w:val="23"/>
              </w:rPr>
              <w:t>1.</w:t>
            </w:r>
          </w:p>
        </w:tc>
        <w:tc>
          <w:tcPr>
            <w:tcW w:w="4152" w:type="dxa"/>
          </w:tcPr>
          <w:p w:rsidR="004251CB" w:rsidRDefault="00696A65">
            <w:pPr>
              <w:jc w:val="both"/>
              <w:rPr>
                <w:b/>
                <w:sz w:val="23"/>
                <w:szCs w:val="23"/>
              </w:rPr>
            </w:pPr>
            <w:r>
              <w:rPr>
                <w:b/>
                <w:szCs w:val="24"/>
              </w:rPr>
              <w:t xml:space="preserve">Perkamas Būstas </w:t>
            </w:r>
            <w:r>
              <w:rPr>
                <w:b/>
                <w:szCs w:val="24"/>
                <w:lang w:eastAsia="lt-LT"/>
              </w:rPr>
              <w:t>(T</w:t>
            </w:r>
            <w:r>
              <w:rPr>
                <w:b/>
                <w:szCs w:val="24"/>
                <w:vertAlign w:val="subscript"/>
                <w:lang w:eastAsia="lt-LT"/>
              </w:rPr>
              <w:t>1</w:t>
            </w:r>
            <w:r>
              <w:rPr>
                <w:b/>
                <w:szCs w:val="24"/>
                <w:lang w:eastAsia="lt-LT"/>
              </w:rPr>
              <w:t>):</w:t>
            </w:r>
          </w:p>
        </w:tc>
        <w:tc>
          <w:tcPr>
            <w:tcW w:w="1226" w:type="dxa"/>
          </w:tcPr>
          <w:p w:rsidR="004251CB" w:rsidRDefault="004251CB">
            <w:pPr>
              <w:jc w:val="center"/>
              <w:rPr>
                <w:sz w:val="23"/>
                <w:szCs w:val="23"/>
              </w:rPr>
            </w:pP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1.2.</w:t>
            </w:r>
          </w:p>
        </w:tc>
        <w:tc>
          <w:tcPr>
            <w:tcW w:w="4152" w:type="dxa"/>
          </w:tcPr>
          <w:p w:rsidR="004251CB" w:rsidRDefault="00696A65">
            <w:pPr>
              <w:jc w:val="both"/>
              <w:rPr>
                <w:sz w:val="23"/>
                <w:szCs w:val="23"/>
              </w:rPr>
            </w:pPr>
            <w:r>
              <w:rPr>
                <w:szCs w:val="24"/>
              </w:rPr>
              <w:t>su balkonu</w:t>
            </w:r>
          </w:p>
        </w:tc>
        <w:tc>
          <w:tcPr>
            <w:tcW w:w="1226" w:type="dxa"/>
          </w:tcPr>
          <w:p w:rsidR="004251CB" w:rsidRDefault="00696A65">
            <w:pPr>
              <w:jc w:val="center"/>
              <w:rPr>
                <w:sz w:val="23"/>
                <w:szCs w:val="23"/>
              </w:rPr>
            </w:pPr>
            <w:r>
              <w:rPr>
                <w:szCs w:val="24"/>
              </w:rPr>
              <w:t>5</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1.3.</w:t>
            </w:r>
          </w:p>
        </w:tc>
        <w:tc>
          <w:tcPr>
            <w:tcW w:w="4152" w:type="dxa"/>
          </w:tcPr>
          <w:p w:rsidR="004251CB" w:rsidRDefault="00696A65">
            <w:pPr>
              <w:jc w:val="both"/>
              <w:rPr>
                <w:sz w:val="23"/>
                <w:szCs w:val="23"/>
              </w:rPr>
            </w:pPr>
            <w:r>
              <w:rPr>
                <w:szCs w:val="24"/>
              </w:rPr>
              <w:t>be balkono</w:t>
            </w:r>
          </w:p>
        </w:tc>
        <w:tc>
          <w:tcPr>
            <w:tcW w:w="1226" w:type="dxa"/>
          </w:tcPr>
          <w:p w:rsidR="004251CB" w:rsidRDefault="00696A65">
            <w:pPr>
              <w:jc w:val="center"/>
              <w:rPr>
                <w:sz w:val="23"/>
                <w:szCs w:val="23"/>
              </w:rPr>
            </w:pPr>
            <w:r>
              <w:rPr>
                <w:szCs w:val="24"/>
              </w:rPr>
              <w:t>0</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2.</w:t>
            </w:r>
          </w:p>
        </w:tc>
        <w:tc>
          <w:tcPr>
            <w:tcW w:w="4152" w:type="dxa"/>
          </w:tcPr>
          <w:p w:rsidR="004251CB" w:rsidRDefault="00696A65">
            <w:pPr>
              <w:jc w:val="both"/>
              <w:rPr>
                <w:b/>
                <w:sz w:val="23"/>
                <w:szCs w:val="23"/>
              </w:rPr>
            </w:pPr>
            <w:r>
              <w:rPr>
                <w:b/>
                <w:szCs w:val="24"/>
                <w:lang w:eastAsia="lt-LT"/>
              </w:rPr>
              <w:t>Būsto langai (T</w:t>
            </w:r>
            <w:r>
              <w:rPr>
                <w:b/>
                <w:szCs w:val="24"/>
                <w:vertAlign w:val="subscript"/>
                <w:lang w:eastAsia="lt-LT"/>
              </w:rPr>
              <w:t>2</w:t>
            </w:r>
            <w:r>
              <w:rPr>
                <w:b/>
                <w:szCs w:val="24"/>
                <w:lang w:eastAsia="lt-LT"/>
              </w:rPr>
              <w:t>)</w:t>
            </w:r>
            <w:r>
              <w:rPr>
                <w:b/>
                <w:szCs w:val="24"/>
              </w:rPr>
              <w:t>:</w:t>
            </w:r>
          </w:p>
        </w:tc>
        <w:tc>
          <w:tcPr>
            <w:tcW w:w="1226" w:type="dxa"/>
          </w:tcPr>
          <w:p w:rsidR="004251CB" w:rsidRDefault="004251CB">
            <w:pPr>
              <w:jc w:val="center"/>
              <w:rPr>
                <w:sz w:val="23"/>
                <w:szCs w:val="23"/>
              </w:rPr>
            </w:pP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2.1.</w:t>
            </w:r>
          </w:p>
        </w:tc>
        <w:tc>
          <w:tcPr>
            <w:tcW w:w="4152" w:type="dxa"/>
          </w:tcPr>
          <w:p w:rsidR="004251CB" w:rsidRDefault="00696A65">
            <w:pPr>
              <w:jc w:val="both"/>
              <w:rPr>
                <w:sz w:val="23"/>
                <w:szCs w:val="23"/>
              </w:rPr>
            </w:pPr>
            <w:r>
              <w:rPr>
                <w:szCs w:val="24"/>
                <w:lang w:eastAsia="lt-LT"/>
              </w:rPr>
              <w:t>Su dvigubais stiklo paketais</w:t>
            </w:r>
          </w:p>
        </w:tc>
        <w:tc>
          <w:tcPr>
            <w:tcW w:w="1226" w:type="dxa"/>
          </w:tcPr>
          <w:p w:rsidR="004251CB" w:rsidRDefault="00696A65">
            <w:pPr>
              <w:jc w:val="center"/>
              <w:rPr>
                <w:sz w:val="23"/>
                <w:szCs w:val="23"/>
              </w:rPr>
            </w:pPr>
            <w:r>
              <w:rPr>
                <w:szCs w:val="24"/>
              </w:rPr>
              <w:t>5</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2.2.</w:t>
            </w:r>
          </w:p>
        </w:tc>
        <w:tc>
          <w:tcPr>
            <w:tcW w:w="4152" w:type="dxa"/>
          </w:tcPr>
          <w:p w:rsidR="004251CB" w:rsidRDefault="00696A65">
            <w:pPr>
              <w:jc w:val="both"/>
              <w:rPr>
                <w:sz w:val="23"/>
                <w:szCs w:val="23"/>
              </w:rPr>
            </w:pPr>
            <w:r>
              <w:rPr>
                <w:szCs w:val="24"/>
                <w:lang w:eastAsia="lt-LT"/>
              </w:rPr>
              <w:t>Be stiklo paketų</w:t>
            </w:r>
          </w:p>
        </w:tc>
        <w:tc>
          <w:tcPr>
            <w:tcW w:w="1226" w:type="dxa"/>
          </w:tcPr>
          <w:p w:rsidR="004251CB" w:rsidRDefault="00696A65">
            <w:pPr>
              <w:jc w:val="center"/>
              <w:rPr>
                <w:sz w:val="23"/>
                <w:szCs w:val="23"/>
              </w:rPr>
            </w:pPr>
            <w:r>
              <w:rPr>
                <w:szCs w:val="24"/>
              </w:rPr>
              <w:t>0</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3.</w:t>
            </w:r>
          </w:p>
        </w:tc>
        <w:tc>
          <w:tcPr>
            <w:tcW w:w="4152" w:type="dxa"/>
          </w:tcPr>
          <w:p w:rsidR="004251CB" w:rsidRDefault="00696A65">
            <w:pPr>
              <w:rPr>
                <w:b/>
                <w:sz w:val="23"/>
                <w:szCs w:val="23"/>
              </w:rPr>
            </w:pPr>
            <w:r>
              <w:rPr>
                <w:b/>
                <w:szCs w:val="24"/>
              </w:rPr>
              <w:t xml:space="preserve">Įėjimo į Būstą durys </w:t>
            </w:r>
            <w:r>
              <w:rPr>
                <w:b/>
                <w:szCs w:val="24"/>
                <w:lang w:eastAsia="lt-LT"/>
              </w:rPr>
              <w:t>(T</w:t>
            </w:r>
            <w:r>
              <w:rPr>
                <w:b/>
                <w:szCs w:val="24"/>
                <w:vertAlign w:val="subscript"/>
                <w:lang w:eastAsia="lt-LT"/>
              </w:rPr>
              <w:t>3</w:t>
            </w:r>
            <w:r>
              <w:rPr>
                <w:b/>
                <w:szCs w:val="24"/>
                <w:lang w:eastAsia="lt-LT"/>
              </w:rPr>
              <w:t>)</w:t>
            </w:r>
            <w:r>
              <w:rPr>
                <w:b/>
                <w:szCs w:val="24"/>
              </w:rPr>
              <w:t>:</w:t>
            </w:r>
          </w:p>
        </w:tc>
        <w:tc>
          <w:tcPr>
            <w:tcW w:w="1226" w:type="dxa"/>
          </w:tcPr>
          <w:p w:rsidR="004251CB" w:rsidRDefault="004251CB">
            <w:pPr>
              <w:jc w:val="center"/>
              <w:rPr>
                <w:sz w:val="23"/>
                <w:szCs w:val="23"/>
              </w:rPr>
            </w:pP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3.1.</w:t>
            </w:r>
          </w:p>
        </w:tc>
        <w:tc>
          <w:tcPr>
            <w:tcW w:w="4152" w:type="dxa"/>
          </w:tcPr>
          <w:p w:rsidR="004251CB" w:rsidRDefault="00696A65">
            <w:pPr>
              <w:rPr>
                <w:sz w:val="23"/>
                <w:szCs w:val="23"/>
              </w:rPr>
            </w:pPr>
            <w:r>
              <w:rPr>
                <w:szCs w:val="24"/>
                <w:lang w:eastAsia="lt-LT"/>
              </w:rPr>
              <w:t>Šarvo tipo</w:t>
            </w:r>
            <w:r>
              <w:rPr>
                <w:szCs w:val="24"/>
                <w:lang w:eastAsia="lt-LT"/>
              </w:rPr>
              <w:t xml:space="preserve"> durys</w:t>
            </w:r>
          </w:p>
        </w:tc>
        <w:tc>
          <w:tcPr>
            <w:tcW w:w="1226" w:type="dxa"/>
          </w:tcPr>
          <w:p w:rsidR="004251CB" w:rsidRDefault="00696A65">
            <w:pPr>
              <w:jc w:val="center"/>
              <w:rPr>
                <w:sz w:val="23"/>
                <w:szCs w:val="23"/>
              </w:rPr>
            </w:pPr>
            <w:r>
              <w:rPr>
                <w:szCs w:val="24"/>
              </w:rPr>
              <w:t>5</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3.2.</w:t>
            </w:r>
          </w:p>
        </w:tc>
        <w:tc>
          <w:tcPr>
            <w:tcW w:w="4152" w:type="dxa"/>
          </w:tcPr>
          <w:p w:rsidR="004251CB" w:rsidRDefault="00696A65">
            <w:pPr>
              <w:rPr>
                <w:sz w:val="23"/>
                <w:szCs w:val="23"/>
              </w:rPr>
            </w:pPr>
            <w:r>
              <w:rPr>
                <w:szCs w:val="24"/>
                <w:lang w:eastAsia="lt-LT"/>
              </w:rPr>
              <w:t>Kito tipo durys</w:t>
            </w:r>
          </w:p>
        </w:tc>
        <w:tc>
          <w:tcPr>
            <w:tcW w:w="1226" w:type="dxa"/>
          </w:tcPr>
          <w:p w:rsidR="004251CB" w:rsidRDefault="00696A65">
            <w:pPr>
              <w:jc w:val="center"/>
              <w:rPr>
                <w:sz w:val="23"/>
                <w:szCs w:val="23"/>
              </w:rPr>
            </w:pPr>
            <w:r>
              <w:rPr>
                <w:szCs w:val="24"/>
              </w:rPr>
              <w:t>0</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 xml:space="preserve">4. </w:t>
            </w:r>
          </w:p>
        </w:tc>
        <w:tc>
          <w:tcPr>
            <w:tcW w:w="4152" w:type="dxa"/>
          </w:tcPr>
          <w:p w:rsidR="004251CB" w:rsidRDefault="00696A65">
            <w:pPr>
              <w:rPr>
                <w:b/>
                <w:sz w:val="23"/>
                <w:szCs w:val="23"/>
              </w:rPr>
            </w:pPr>
            <w:r>
              <w:rPr>
                <w:b/>
                <w:szCs w:val="24"/>
              </w:rPr>
              <w:t xml:space="preserve">Būsto visos vidaus durys </w:t>
            </w:r>
            <w:r>
              <w:rPr>
                <w:b/>
                <w:szCs w:val="24"/>
                <w:lang w:eastAsia="lt-LT"/>
              </w:rPr>
              <w:t>(T</w:t>
            </w:r>
            <w:r>
              <w:rPr>
                <w:b/>
                <w:szCs w:val="24"/>
                <w:vertAlign w:val="subscript"/>
                <w:lang w:eastAsia="lt-LT"/>
              </w:rPr>
              <w:t>4</w:t>
            </w:r>
            <w:r>
              <w:rPr>
                <w:b/>
                <w:szCs w:val="24"/>
                <w:lang w:eastAsia="lt-LT"/>
              </w:rPr>
              <w:t>)</w:t>
            </w:r>
            <w:r>
              <w:rPr>
                <w:b/>
                <w:szCs w:val="24"/>
              </w:rPr>
              <w:t>:</w:t>
            </w:r>
          </w:p>
        </w:tc>
        <w:tc>
          <w:tcPr>
            <w:tcW w:w="1226" w:type="dxa"/>
          </w:tcPr>
          <w:p w:rsidR="004251CB" w:rsidRDefault="004251CB">
            <w:pPr>
              <w:jc w:val="center"/>
              <w:rPr>
                <w:sz w:val="23"/>
                <w:szCs w:val="23"/>
              </w:rPr>
            </w:pP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4.1.</w:t>
            </w:r>
          </w:p>
        </w:tc>
        <w:tc>
          <w:tcPr>
            <w:tcW w:w="4152" w:type="dxa"/>
          </w:tcPr>
          <w:p w:rsidR="004251CB" w:rsidRDefault="00696A65">
            <w:pPr>
              <w:rPr>
                <w:sz w:val="23"/>
                <w:szCs w:val="23"/>
              </w:rPr>
            </w:pPr>
            <w:r>
              <w:rPr>
                <w:szCs w:val="24"/>
              </w:rPr>
              <w:t>Durys tvarkingos, užsidaro, jų nereikia keisti</w:t>
            </w:r>
          </w:p>
        </w:tc>
        <w:tc>
          <w:tcPr>
            <w:tcW w:w="1226" w:type="dxa"/>
          </w:tcPr>
          <w:p w:rsidR="004251CB" w:rsidRDefault="00696A65">
            <w:pPr>
              <w:jc w:val="center"/>
              <w:rPr>
                <w:sz w:val="23"/>
                <w:szCs w:val="23"/>
              </w:rPr>
            </w:pPr>
            <w:r>
              <w:rPr>
                <w:szCs w:val="24"/>
              </w:rPr>
              <w:t>10</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4.2.</w:t>
            </w:r>
          </w:p>
        </w:tc>
        <w:tc>
          <w:tcPr>
            <w:tcW w:w="4152" w:type="dxa"/>
          </w:tcPr>
          <w:p w:rsidR="004251CB" w:rsidRDefault="00696A65">
            <w:pPr>
              <w:rPr>
                <w:sz w:val="23"/>
                <w:szCs w:val="23"/>
              </w:rPr>
            </w:pPr>
            <w:r>
              <w:rPr>
                <w:szCs w:val="24"/>
              </w:rPr>
              <w:t xml:space="preserve">Durų nėra arba dėl blogos durų būklės jas būtina keisti (pvz. durys neužsidaro, su išdaužtais stiklais, sulaužytos) </w:t>
            </w:r>
          </w:p>
        </w:tc>
        <w:tc>
          <w:tcPr>
            <w:tcW w:w="1226" w:type="dxa"/>
          </w:tcPr>
          <w:p w:rsidR="004251CB" w:rsidRDefault="00696A65">
            <w:pPr>
              <w:jc w:val="center"/>
              <w:rPr>
                <w:sz w:val="23"/>
                <w:szCs w:val="23"/>
              </w:rPr>
            </w:pPr>
            <w:r>
              <w:rPr>
                <w:szCs w:val="24"/>
              </w:rPr>
              <w:t>0</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5.</w:t>
            </w:r>
          </w:p>
        </w:tc>
        <w:tc>
          <w:tcPr>
            <w:tcW w:w="4152" w:type="dxa"/>
          </w:tcPr>
          <w:p w:rsidR="004251CB" w:rsidRDefault="00696A65">
            <w:pPr>
              <w:rPr>
                <w:b/>
                <w:sz w:val="23"/>
                <w:szCs w:val="23"/>
              </w:rPr>
            </w:pPr>
            <w:r>
              <w:rPr>
                <w:b/>
                <w:szCs w:val="24"/>
              </w:rPr>
              <w:t xml:space="preserve">Būsto vidaus apdaila </w:t>
            </w:r>
            <w:r>
              <w:rPr>
                <w:b/>
                <w:szCs w:val="24"/>
                <w:lang w:eastAsia="lt-LT"/>
              </w:rPr>
              <w:t>(T</w:t>
            </w:r>
            <w:r>
              <w:rPr>
                <w:b/>
                <w:szCs w:val="24"/>
                <w:vertAlign w:val="subscript"/>
                <w:lang w:eastAsia="lt-LT"/>
              </w:rPr>
              <w:t>5</w:t>
            </w:r>
            <w:r>
              <w:rPr>
                <w:b/>
                <w:szCs w:val="24"/>
                <w:lang w:eastAsia="lt-LT"/>
              </w:rPr>
              <w:t>)</w:t>
            </w:r>
            <w:r>
              <w:rPr>
                <w:b/>
                <w:szCs w:val="24"/>
              </w:rPr>
              <w:t>:</w:t>
            </w:r>
          </w:p>
        </w:tc>
        <w:tc>
          <w:tcPr>
            <w:tcW w:w="1226" w:type="dxa"/>
          </w:tcPr>
          <w:p w:rsidR="004251CB" w:rsidRDefault="004251CB">
            <w:pPr>
              <w:jc w:val="center"/>
              <w:rPr>
                <w:sz w:val="23"/>
                <w:szCs w:val="23"/>
              </w:rPr>
            </w:pP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5.1.</w:t>
            </w:r>
          </w:p>
        </w:tc>
        <w:tc>
          <w:tcPr>
            <w:tcW w:w="4152" w:type="dxa"/>
          </w:tcPr>
          <w:p w:rsidR="004251CB" w:rsidRDefault="00696A65">
            <w:pPr>
              <w:rPr>
                <w:sz w:val="23"/>
                <w:szCs w:val="23"/>
              </w:rPr>
            </w:pPr>
            <w:r>
              <w:rPr>
                <w:szCs w:val="24"/>
                <w:lang w:eastAsia="lt-LT"/>
              </w:rPr>
              <w:t>Apdaila vizualiai atrodo tvarkinga, tikrinant apžiūrint iš 2,5 metro atstumo nesimato sienų, lubų paviršiaus defektų, nėra pelėsio židinių. Grindų danga įrengta, nėra defektų</w:t>
            </w:r>
          </w:p>
        </w:tc>
        <w:tc>
          <w:tcPr>
            <w:tcW w:w="1226" w:type="dxa"/>
          </w:tcPr>
          <w:p w:rsidR="004251CB" w:rsidRDefault="00696A65">
            <w:pPr>
              <w:jc w:val="center"/>
              <w:rPr>
                <w:sz w:val="23"/>
                <w:szCs w:val="23"/>
              </w:rPr>
            </w:pPr>
            <w:r>
              <w:rPr>
                <w:szCs w:val="24"/>
              </w:rPr>
              <w:t>15</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t>5.2.</w:t>
            </w:r>
          </w:p>
        </w:tc>
        <w:tc>
          <w:tcPr>
            <w:tcW w:w="4152" w:type="dxa"/>
          </w:tcPr>
          <w:p w:rsidR="004251CB" w:rsidRDefault="00696A65">
            <w:pPr>
              <w:rPr>
                <w:sz w:val="23"/>
                <w:szCs w:val="23"/>
              </w:rPr>
            </w:pPr>
            <w:r>
              <w:rPr>
                <w:szCs w:val="24"/>
                <w:lang w:eastAsia="lt-LT"/>
              </w:rPr>
              <w:t xml:space="preserve">Sienų, lubų, grindų </w:t>
            </w:r>
            <w:r>
              <w:rPr>
                <w:szCs w:val="24"/>
                <w:lang w:eastAsia="lt-LT"/>
              </w:rPr>
              <w:t>apdailoje yra matomų defektų, nėra pelėsio židinių</w:t>
            </w:r>
          </w:p>
        </w:tc>
        <w:tc>
          <w:tcPr>
            <w:tcW w:w="1226" w:type="dxa"/>
          </w:tcPr>
          <w:p w:rsidR="004251CB" w:rsidRDefault="00696A65">
            <w:pPr>
              <w:jc w:val="center"/>
              <w:rPr>
                <w:sz w:val="23"/>
                <w:szCs w:val="23"/>
              </w:rPr>
            </w:pPr>
            <w:r>
              <w:rPr>
                <w:szCs w:val="24"/>
              </w:rPr>
              <w:t>10</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696A65">
            <w:pPr>
              <w:rPr>
                <w:sz w:val="23"/>
                <w:szCs w:val="23"/>
              </w:rPr>
            </w:pPr>
            <w:r>
              <w:rPr>
                <w:sz w:val="23"/>
                <w:szCs w:val="23"/>
              </w:rPr>
              <w:lastRenderedPageBreak/>
              <w:t>5.3.</w:t>
            </w:r>
          </w:p>
        </w:tc>
        <w:tc>
          <w:tcPr>
            <w:tcW w:w="4152" w:type="dxa"/>
          </w:tcPr>
          <w:p w:rsidR="004251CB" w:rsidRDefault="00696A65">
            <w:pPr>
              <w:rPr>
                <w:sz w:val="23"/>
                <w:szCs w:val="23"/>
              </w:rPr>
            </w:pPr>
            <w:r>
              <w:rPr>
                <w:szCs w:val="24"/>
                <w:lang w:eastAsia="lt-LT"/>
              </w:rPr>
              <w:t>Apdailos būklė prasta: matosi pelėsio židiniai, sienos, lubos sutrūkinėjusios, atšokęs tinkas, dažai, tapetai. Grindų dangose matomi akivaizdūs defektai (suskilusios, atšokusios grindų plytelės,</w:t>
            </w:r>
            <w:r>
              <w:rPr>
                <w:szCs w:val="24"/>
                <w:lang w:eastAsia="lt-LT"/>
              </w:rPr>
              <w:t xml:space="preserve"> suplyšęs linoleumas, laminate atsiradę plyšiai), grindų apdaila neįrengta</w:t>
            </w:r>
          </w:p>
        </w:tc>
        <w:tc>
          <w:tcPr>
            <w:tcW w:w="1226" w:type="dxa"/>
          </w:tcPr>
          <w:p w:rsidR="004251CB" w:rsidRDefault="00696A65">
            <w:pPr>
              <w:jc w:val="center"/>
              <w:rPr>
                <w:sz w:val="23"/>
                <w:szCs w:val="23"/>
              </w:rPr>
            </w:pPr>
            <w:r>
              <w:rPr>
                <w:szCs w:val="24"/>
              </w:rPr>
              <w:t>0</w:t>
            </w: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r w:rsidR="004251CB">
        <w:tc>
          <w:tcPr>
            <w:tcW w:w="673" w:type="dxa"/>
          </w:tcPr>
          <w:p w:rsidR="004251CB" w:rsidRDefault="004251CB">
            <w:pPr>
              <w:jc w:val="both"/>
              <w:rPr>
                <w:sz w:val="23"/>
                <w:szCs w:val="23"/>
              </w:rPr>
            </w:pPr>
          </w:p>
        </w:tc>
        <w:tc>
          <w:tcPr>
            <w:tcW w:w="4152" w:type="dxa"/>
          </w:tcPr>
          <w:p w:rsidR="004251CB" w:rsidRDefault="00696A65">
            <w:pPr>
              <w:jc w:val="both"/>
              <w:rPr>
                <w:b/>
                <w:sz w:val="23"/>
                <w:szCs w:val="23"/>
              </w:rPr>
            </w:pPr>
            <w:r>
              <w:rPr>
                <w:b/>
                <w:sz w:val="23"/>
                <w:szCs w:val="23"/>
              </w:rPr>
              <w:t>Balų suma:</w:t>
            </w:r>
          </w:p>
        </w:tc>
        <w:tc>
          <w:tcPr>
            <w:tcW w:w="1226" w:type="dxa"/>
          </w:tcPr>
          <w:p w:rsidR="004251CB" w:rsidRDefault="004251CB">
            <w:pPr>
              <w:jc w:val="center"/>
              <w:rPr>
                <w:sz w:val="23"/>
                <w:szCs w:val="23"/>
              </w:rPr>
            </w:pPr>
          </w:p>
        </w:tc>
        <w:tc>
          <w:tcPr>
            <w:tcW w:w="1259" w:type="dxa"/>
          </w:tcPr>
          <w:p w:rsidR="004251CB" w:rsidRDefault="004251CB">
            <w:pPr>
              <w:jc w:val="center"/>
              <w:rPr>
                <w:sz w:val="23"/>
                <w:szCs w:val="23"/>
              </w:rPr>
            </w:pPr>
          </w:p>
        </w:tc>
        <w:tc>
          <w:tcPr>
            <w:tcW w:w="2460" w:type="dxa"/>
          </w:tcPr>
          <w:p w:rsidR="004251CB" w:rsidRDefault="004251CB">
            <w:pPr>
              <w:jc w:val="center"/>
              <w:rPr>
                <w:sz w:val="23"/>
                <w:szCs w:val="23"/>
              </w:rPr>
            </w:pPr>
          </w:p>
        </w:tc>
      </w:tr>
    </w:tbl>
    <w:p w:rsidR="004251CB" w:rsidRDefault="00696A65">
      <w:pPr>
        <w:tabs>
          <w:tab w:val="left" w:pos="1560"/>
        </w:tabs>
        <w:jc w:val="both"/>
        <w:rPr>
          <w:szCs w:val="24"/>
          <w:lang w:eastAsia="lt-LT"/>
        </w:rPr>
      </w:pPr>
      <w:r>
        <w:rPr>
          <w:szCs w:val="24"/>
          <w:lang w:eastAsia="lt-LT"/>
        </w:rPr>
        <w:t>Techninio vertinimo kriterijų maksimalus balas – 40.</w:t>
      </w:r>
    </w:p>
    <w:p w:rsidR="004251CB" w:rsidRDefault="004251CB">
      <w:pPr>
        <w:jc w:val="both"/>
        <w:rPr>
          <w:szCs w:val="24"/>
        </w:rPr>
      </w:pPr>
    </w:p>
    <w:p w:rsidR="004251CB" w:rsidRDefault="00696A65">
      <w:pPr>
        <w:jc w:val="both"/>
        <w:rPr>
          <w:szCs w:val="24"/>
          <w:u w:val="single"/>
        </w:rPr>
      </w:pPr>
      <w:r>
        <w:rPr>
          <w:szCs w:val="24"/>
        </w:rPr>
        <w:t>7. Kiti Būsto būklę apibūdinantys duomenys (jeigu tokie yra:</w:t>
      </w:r>
      <w:r>
        <w:rPr>
          <w:szCs w:val="24"/>
          <w:u w:val="single"/>
        </w:rPr>
        <w:t xml:space="preserve"> </w:t>
      </w:r>
    </w:p>
    <w:p w:rsidR="004251CB" w:rsidRDefault="004251CB">
      <w:pPr>
        <w:pBdr>
          <w:bottom w:val="single" w:sz="4" w:space="1" w:color="auto"/>
        </w:pBdr>
        <w:jc w:val="both"/>
        <w:rPr>
          <w:szCs w:val="24"/>
        </w:rPr>
      </w:pPr>
    </w:p>
    <w:p w:rsidR="004251CB" w:rsidRDefault="004251CB">
      <w:pPr>
        <w:jc w:val="both"/>
        <w:rPr>
          <w:b/>
          <w:szCs w:val="24"/>
        </w:rPr>
      </w:pPr>
    </w:p>
    <w:p w:rsidR="004251CB" w:rsidRDefault="00696A65">
      <w:pPr>
        <w:jc w:val="both"/>
        <w:rPr>
          <w:szCs w:val="24"/>
        </w:rPr>
      </w:pPr>
      <w:r>
        <w:rPr>
          <w:b/>
          <w:szCs w:val="24"/>
        </w:rPr>
        <w:t>Išvados ir siūlymai</w:t>
      </w:r>
      <w:r>
        <w:rPr>
          <w:szCs w:val="24"/>
        </w:rPr>
        <w:t xml:space="preserve">: ________________________________________________________________ </w:t>
      </w:r>
    </w:p>
    <w:p w:rsidR="004251CB" w:rsidRDefault="004251CB">
      <w:pPr>
        <w:jc w:val="both"/>
        <w:rPr>
          <w:szCs w:val="24"/>
        </w:rPr>
      </w:pPr>
    </w:p>
    <w:p w:rsidR="004251CB" w:rsidRDefault="00696A65">
      <w:pPr>
        <w:jc w:val="both"/>
        <w:rPr>
          <w:szCs w:val="24"/>
        </w:rPr>
      </w:pPr>
      <w:r>
        <w:rPr>
          <w:szCs w:val="24"/>
        </w:rPr>
        <w:t>_______________________________________________________________________________.</w:t>
      </w:r>
    </w:p>
    <w:p w:rsidR="004251CB" w:rsidRDefault="00696A65">
      <w:pPr>
        <w:jc w:val="both"/>
        <w:rPr>
          <w:szCs w:val="24"/>
        </w:rPr>
      </w:pPr>
      <w:r>
        <w:rPr>
          <w:b/>
          <w:szCs w:val="24"/>
        </w:rPr>
        <w:t>PRIDEDAMA:</w:t>
      </w:r>
      <w:r>
        <w:rPr>
          <w:szCs w:val="24"/>
        </w:rPr>
        <w:t xml:space="preserve"> _______________________________________________________________________________.</w:t>
      </w:r>
    </w:p>
    <w:p w:rsidR="004251CB" w:rsidRDefault="004251CB">
      <w:pPr>
        <w:rPr>
          <w:szCs w:val="24"/>
        </w:rPr>
      </w:pPr>
    </w:p>
    <w:p w:rsidR="004251CB" w:rsidRDefault="00696A65">
      <w:pPr>
        <w:ind w:firstLine="540"/>
        <w:rPr>
          <w:sz w:val="18"/>
          <w:szCs w:val="18"/>
        </w:rPr>
      </w:pPr>
      <w:r>
        <w:rPr>
          <w:szCs w:val="24"/>
        </w:rPr>
        <w:t>Komisijos nar</w:t>
      </w:r>
      <w:r>
        <w:rPr>
          <w:szCs w:val="24"/>
        </w:rPr>
        <w:t>iai:</w:t>
      </w:r>
      <w:r>
        <w:rPr>
          <w:szCs w:val="24"/>
        </w:rPr>
        <w:tab/>
      </w:r>
      <w:r>
        <w:rPr>
          <w:szCs w:val="24"/>
        </w:rPr>
        <w:tab/>
      </w:r>
      <w:r>
        <w:rPr>
          <w:sz w:val="18"/>
          <w:szCs w:val="18"/>
        </w:rPr>
        <w:t>_____________</w:t>
      </w:r>
      <w:r>
        <w:rPr>
          <w:sz w:val="18"/>
          <w:szCs w:val="18"/>
        </w:rPr>
        <w:tab/>
      </w:r>
      <w:r>
        <w:rPr>
          <w:sz w:val="18"/>
          <w:szCs w:val="18"/>
        </w:rPr>
        <w:tab/>
      </w:r>
      <w:r>
        <w:rPr>
          <w:sz w:val="18"/>
          <w:szCs w:val="18"/>
        </w:rPr>
        <w:tab/>
        <w:t>____________</w:t>
      </w:r>
    </w:p>
    <w:p w:rsidR="004251CB" w:rsidRDefault="00696A65">
      <w:pPr>
        <w:ind w:firstLine="2160"/>
        <w:rPr>
          <w:sz w:val="20"/>
        </w:rPr>
      </w:pPr>
      <w:r>
        <w:rPr>
          <w:sz w:val="20"/>
        </w:rPr>
        <w:t>(parašas)</w:t>
      </w:r>
      <w:r>
        <w:rPr>
          <w:sz w:val="20"/>
        </w:rPr>
        <w:tab/>
      </w:r>
      <w:r>
        <w:rPr>
          <w:sz w:val="20"/>
        </w:rPr>
        <w:tab/>
      </w:r>
      <w:r>
        <w:rPr>
          <w:sz w:val="20"/>
        </w:rPr>
        <w:tab/>
        <w:t>(vardas pavardė)</w:t>
      </w:r>
    </w:p>
    <w:p w:rsidR="004251CB" w:rsidRDefault="004251CB">
      <w:pPr>
        <w:ind w:left="2592" w:firstLine="1296"/>
        <w:rPr>
          <w:sz w:val="20"/>
        </w:rPr>
      </w:pPr>
    </w:p>
    <w:p w:rsidR="004251CB" w:rsidRDefault="00696A65">
      <w:pPr>
        <w:ind w:left="2592" w:firstLine="1296"/>
        <w:rPr>
          <w:sz w:val="20"/>
        </w:rPr>
      </w:pPr>
      <w:r>
        <w:rPr>
          <w:sz w:val="20"/>
        </w:rPr>
        <w:t>_____________</w:t>
      </w:r>
      <w:r>
        <w:rPr>
          <w:sz w:val="20"/>
        </w:rPr>
        <w:tab/>
      </w:r>
      <w:r>
        <w:rPr>
          <w:sz w:val="20"/>
        </w:rPr>
        <w:tab/>
        <w:t>____________</w:t>
      </w:r>
    </w:p>
    <w:p w:rsidR="004251CB" w:rsidRDefault="00696A65">
      <w:pPr>
        <w:ind w:firstLine="2213"/>
        <w:rPr>
          <w:sz w:val="20"/>
        </w:rPr>
      </w:pPr>
      <w:r>
        <w:rPr>
          <w:sz w:val="20"/>
        </w:rPr>
        <w:t>(parašas)</w:t>
      </w:r>
      <w:r>
        <w:rPr>
          <w:sz w:val="20"/>
        </w:rPr>
        <w:tab/>
      </w:r>
      <w:r>
        <w:rPr>
          <w:sz w:val="20"/>
        </w:rPr>
        <w:tab/>
      </w:r>
      <w:r>
        <w:rPr>
          <w:sz w:val="20"/>
        </w:rPr>
        <w:tab/>
        <w:t>(vardas pavardė)</w:t>
      </w:r>
    </w:p>
    <w:p w:rsidR="004251CB" w:rsidRDefault="004251CB">
      <w:pPr>
        <w:ind w:left="2592" w:firstLine="1296"/>
        <w:rPr>
          <w:sz w:val="20"/>
        </w:rPr>
      </w:pPr>
    </w:p>
    <w:p w:rsidR="004251CB" w:rsidRDefault="00696A65">
      <w:pPr>
        <w:ind w:left="2592" w:firstLine="1296"/>
        <w:rPr>
          <w:sz w:val="20"/>
        </w:rPr>
      </w:pPr>
      <w:r>
        <w:rPr>
          <w:sz w:val="20"/>
        </w:rPr>
        <w:t>_____________</w:t>
      </w:r>
      <w:r>
        <w:rPr>
          <w:sz w:val="20"/>
        </w:rPr>
        <w:tab/>
      </w:r>
      <w:r>
        <w:rPr>
          <w:sz w:val="20"/>
        </w:rPr>
        <w:tab/>
        <w:t>____________</w:t>
      </w:r>
    </w:p>
    <w:p w:rsidR="004251CB" w:rsidRDefault="00696A65">
      <w:pPr>
        <w:ind w:firstLine="2160"/>
        <w:rPr>
          <w:sz w:val="20"/>
        </w:rPr>
      </w:pPr>
      <w:r>
        <w:rPr>
          <w:sz w:val="20"/>
        </w:rPr>
        <w:t>(parašas)</w:t>
      </w:r>
      <w:r>
        <w:rPr>
          <w:sz w:val="20"/>
        </w:rPr>
        <w:tab/>
      </w:r>
      <w:r>
        <w:rPr>
          <w:sz w:val="20"/>
        </w:rPr>
        <w:tab/>
      </w:r>
      <w:r>
        <w:rPr>
          <w:sz w:val="20"/>
        </w:rPr>
        <w:tab/>
        <w:t>(vardas pavardė)</w:t>
      </w:r>
    </w:p>
    <w:p w:rsidR="004251CB" w:rsidRDefault="004251CB">
      <w:pPr>
        <w:ind w:left="2592" w:firstLine="1296"/>
        <w:rPr>
          <w:sz w:val="20"/>
        </w:rPr>
      </w:pPr>
    </w:p>
    <w:p w:rsidR="004251CB" w:rsidRDefault="00696A65">
      <w:pPr>
        <w:ind w:left="2592" w:firstLine="1296"/>
        <w:rPr>
          <w:sz w:val="20"/>
        </w:rPr>
      </w:pPr>
      <w:r>
        <w:rPr>
          <w:sz w:val="20"/>
        </w:rPr>
        <w:t>_____________</w:t>
      </w:r>
      <w:r>
        <w:rPr>
          <w:sz w:val="20"/>
        </w:rPr>
        <w:tab/>
      </w:r>
      <w:r>
        <w:rPr>
          <w:sz w:val="20"/>
        </w:rPr>
        <w:tab/>
        <w:t>____________</w:t>
      </w:r>
    </w:p>
    <w:p w:rsidR="004251CB" w:rsidRDefault="00696A65">
      <w:pPr>
        <w:ind w:firstLine="2160"/>
        <w:rPr>
          <w:sz w:val="20"/>
        </w:rPr>
      </w:pPr>
      <w:r>
        <w:rPr>
          <w:sz w:val="20"/>
        </w:rPr>
        <w:t>(parašas)</w:t>
      </w:r>
      <w:r>
        <w:rPr>
          <w:sz w:val="20"/>
        </w:rPr>
        <w:tab/>
      </w:r>
      <w:r>
        <w:rPr>
          <w:sz w:val="20"/>
        </w:rPr>
        <w:tab/>
      </w:r>
      <w:r>
        <w:rPr>
          <w:sz w:val="20"/>
        </w:rPr>
        <w:tab/>
        <w:t>(vardas pavardė)</w:t>
      </w:r>
    </w:p>
    <w:p w:rsidR="004251CB" w:rsidRDefault="004251CB">
      <w:pPr>
        <w:ind w:firstLine="540"/>
        <w:rPr>
          <w:sz w:val="20"/>
        </w:rPr>
      </w:pPr>
    </w:p>
    <w:p w:rsidR="004251CB" w:rsidRDefault="00696A65">
      <w:pPr>
        <w:ind w:left="3888"/>
        <w:rPr>
          <w:sz w:val="20"/>
        </w:rPr>
      </w:pPr>
      <w:r>
        <w:rPr>
          <w:sz w:val="20"/>
        </w:rPr>
        <w:t>_____________</w:t>
      </w:r>
      <w:r>
        <w:rPr>
          <w:sz w:val="20"/>
        </w:rPr>
        <w:tab/>
      </w:r>
      <w:r>
        <w:rPr>
          <w:sz w:val="20"/>
        </w:rPr>
        <w:tab/>
        <w:t>__</w:t>
      </w:r>
      <w:r>
        <w:rPr>
          <w:sz w:val="20"/>
        </w:rPr>
        <w:t>__________</w:t>
      </w:r>
    </w:p>
    <w:p w:rsidR="004251CB" w:rsidRDefault="00696A65">
      <w:pPr>
        <w:ind w:firstLine="2160"/>
        <w:rPr>
          <w:sz w:val="20"/>
        </w:rPr>
      </w:pPr>
      <w:r>
        <w:rPr>
          <w:sz w:val="20"/>
        </w:rPr>
        <w:t>(parašas)</w:t>
      </w:r>
      <w:r>
        <w:rPr>
          <w:sz w:val="20"/>
        </w:rPr>
        <w:tab/>
      </w:r>
      <w:r>
        <w:rPr>
          <w:sz w:val="20"/>
        </w:rPr>
        <w:tab/>
      </w:r>
      <w:r>
        <w:rPr>
          <w:sz w:val="20"/>
        </w:rPr>
        <w:tab/>
        <w:t>(vardas pavardė)</w:t>
      </w:r>
    </w:p>
    <w:p w:rsidR="004251CB" w:rsidRDefault="004251CB">
      <w:pPr>
        <w:ind w:firstLine="540"/>
        <w:rPr>
          <w:sz w:val="16"/>
          <w:szCs w:val="16"/>
        </w:rPr>
      </w:pPr>
    </w:p>
    <w:p w:rsidR="004251CB" w:rsidRDefault="004251CB">
      <w:pPr>
        <w:jc w:val="center"/>
        <w:rPr>
          <w:bCs/>
          <w:szCs w:val="24"/>
        </w:rPr>
      </w:pPr>
    </w:p>
    <w:p w:rsidR="004251CB" w:rsidRDefault="004251CB">
      <w:pPr>
        <w:jc w:val="center"/>
        <w:rPr>
          <w:bCs/>
          <w:szCs w:val="24"/>
        </w:rPr>
      </w:pPr>
    </w:p>
    <w:p w:rsidR="004251CB" w:rsidRDefault="004251CB">
      <w:pPr>
        <w:jc w:val="center"/>
        <w:rPr>
          <w:bCs/>
          <w:szCs w:val="24"/>
        </w:rPr>
      </w:pPr>
    </w:p>
    <w:p w:rsidR="004251CB" w:rsidRDefault="00696A65">
      <w:pPr>
        <w:jc w:val="center"/>
        <w:rPr>
          <w:bCs/>
          <w:szCs w:val="24"/>
        </w:rPr>
      </w:pPr>
      <w:r>
        <w:rPr>
          <w:bCs/>
          <w:szCs w:val="24"/>
        </w:rPr>
        <w:t>_______________________</w:t>
      </w:r>
    </w:p>
    <w:p w:rsidR="004251CB" w:rsidRDefault="00696A65">
      <w:pPr>
        <w:rPr>
          <w:rFonts w:eastAsia="MS Mincho"/>
          <w:i/>
          <w:iCs/>
          <w:sz w:val="20"/>
        </w:rPr>
      </w:pPr>
      <w:r>
        <w:rPr>
          <w:rFonts w:eastAsia="MS Mincho"/>
          <w:i/>
          <w:iCs/>
          <w:sz w:val="20"/>
        </w:rPr>
        <w:t>Priedo pakeitimai:</w:t>
      </w:r>
    </w:p>
    <w:p w:rsidR="004251CB" w:rsidRDefault="00696A65">
      <w:pPr>
        <w:jc w:val="both"/>
        <w:rPr>
          <w:rFonts w:eastAsia="MS Mincho"/>
          <w:i/>
          <w:iCs/>
          <w:sz w:val="20"/>
        </w:rPr>
      </w:pPr>
      <w:r>
        <w:rPr>
          <w:rFonts w:eastAsia="MS Mincho"/>
          <w:i/>
          <w:iCs/>
          <w:sz w:val="20"/>
        </w:rPr>
        <w:t xml:space="preserve">Nr. </w:t>
      </w:r>
      <w:hyperlink r:id="rId27" w:history="1">
        <w:r w:rsidRPr="00532B9F">
          <w:rPr>
            <w:rFonts w:eastAsia="MS Mincho"/>
            <w:i/>
            <w:iCs/>
            <w:color w:val="0563C1" w:themeColor="hyperlink"/>
            <w:sz w:val="20"/>
            <w:u w:val="single"/>
          </w:rPr>
          <w:t>13-1196</w:t>
        </w:r>
      </w:hyperlink>
      <w:r>
        <w:rPr>
          <w:rFonts w:eastAsia="MS Mincho"/>
          <w:i/>
          <w:iCs/>
          <w:sz w:val="20"/>
        </w:rPr>
        <w:t>, 2026-09-09, paskelbta TAR 2026-09-09, i. k. 2026-13876</w:t>
      </w:r>
    </w:p>
    <w:p w:rsidR="004251CB" w:rsidRDefault="004251CB"/>
    <w:p w:rsidR="004251CB" w:rsidRDefault="004251CB">
      <w:pPr>
        <w:jc w:val="both"/>
        <w:rPr>
          <w:b/>
          <w:sz w:val="20"/>
        </w:rPr>
      </w:pPr>
    </w:p>
    <w:p w:rsidR="004251CB" w:rsidRDefault="004251CB">
      <w:pPr>
        <w:jc w:val="both"/>
        <w:rPr>
          <w:b/>
          <w:sz w:val="20"/>
        </w:rPr>
      </w:pPr>
    </w:p>
    <w:p w:rsidR="004251CB" w:rsidRDefault="00696A65">
      <w:pPr>
        <w:jc w:val="both"/>
        <w:rPr>
          <w:b/>
        </w:rPr>
      </w:pPr>
      <w:r>
        <w:rPr>
          <w:b/>
          <w:sz w:val="20"/>
        </w:rPr>
        <w:t>Pakeitimai:</w:t>
      </w:r>
    </w:p>
    <w:p w:rsidR="004251CB" w:rsidRDefault="004251CB">
      <w:pPr>
        <w:jc w:val="both"/>
        <w:rPr>
          <w:sz w:val="20"/>
        </w:rPr>
      </w:pPr>
    </w:p>
    <w:p w:rsidR="004251CB" w:rsidRDefault="00696A65">
      <w:pPr>
        <w:jc w:val="both"/>
      </w:pPr>
      <w:r>
        <w:rPr>
          <w:sz w:val="20"/>
        </w:rPr>
        <w:t>1.</w:t>
      </w:r>
    </w:p>
    <w:p w:rsidR="004251CB" w:rsidRDefault="00696A65">
      <w:pPr>
        <w:jc w:val="both"/>
      </w:pPr>
      <w:r>
        <w:rPr>
          <w:sz w:val="20"/>
        </w:rPr>
        <w:t>Ukmergės rajono savivaldybės administracija, Įsakymas</w:t>
      </w:r>
    </w:p>
    <w:p w:rsidR="004251CB" w:rsidRDefault="00696A65">
      <w:pPr>
        <w:jc w:val="both"/>
      </w:pPr>
      <w:r>
        <w:rPr>
          <w:sz w:val="20"/>
        </w:rPr>
        <w:t xml:space="preserve">Nr. </w:t>
      </w:r>
      <w:hyperlink r:id="rId28" w:history="1">
        <w:r w:rsidRPr="00532B9F">
          <w:rPr>
            <w:rFonts w:eastAsia="MS Mincho"/>
            <w:iCs/>
            <w:color w:val="0563C1" w:themeColor="hyperlink"/>
            <w:sz w:val="20"/>
            <w:u w:val="single"/>
          </w:rPr>
          <w:t>13-1209</w:t>
        </w:r>
      </w:hyperlink>
      <w:r>
        <w:rPr>
          <w:rFonts w:eastAsia="MS Mincho"/>
          <w:iCs/>
          <w:sz w:val="20"/>
        </w:rPr>
        <w:t>, 2025-09-18, paskelbta TAR 2025-09-18, i. k. 2025-15605</w:t>
      </w:r>
    </w:p>
    <w:p w:rsidR="004251CB" w:rsidRDefault="00696A65">
      <w:pPr>
        <w:jc w:val="both"/>
      </w:pPr>
      <w:r>
        <w:rPr>
          <w:sz w:val="20"/>
        </w:rPr>
        <w:t xml:space="preserve">Dėl Ukmergės rajono </w:t>
      </w:r>
      <w:r>
        <w:rPr>
          <w:sz w:val="20"/>
        </w:rPr>
        <w:t>savivaldybės administracijos direktoriaus 2025 m. rugsėjo 16 d. isakymo Nr. 13-1189 „Dėl Ukmergės rajono savivaldybės gyvenamojo būsto, skirto apsaugoto būsto plėtrai, pirkimo skelbiamų derybų būdu sąlygų patvirtinimo“ pakeitimo</w:t>
      </w:r>
    </w:p>
    <w:p w:rsidR="004251CB" w:rsidRDefault="004251CB">
      <w:pPr>
        <w:jc w:val="both"/>
        <w:rPr>
          <w:sz w:val="20"/>
        </w:rPr>
      </w:pPr>
    </w:p>
    <w:p w:rsidR="004251CB" w:rsidRDefault="00696A65">
      <w:pPr>
        <w:jc w:val="both"/>
      </w:pPr>
      <w:r>
        <w:rPr>
          <w:sz w:val="20"/>
        </w:rPr>
        <w:t>2.</w:t>
      </w:r>
    </w:p>
    <w:p w:rsidR="004251CB" w:rsidRDefault="00696A65">
      <w:pPr>
        <w:jc w:val="both"/>
      </w:pPr>
      <w:r>
        <w:rPr>
          <w:sz w:val="20"/>
        </w:rPr>
        <w:t>Ukmergės rajono savival</w:t>
      </w:r>
      <w:r>
        <w:rPr>
          <w:sz w:val="20"/>
        </w:rPr>
        <w:t>dybės administracija, Įsakymas</w:t>
      </w:r>
    </w:p>
    <w:p w:rsidR="004251CB" w:rsidRDefault="00696A65">
      <w:pPr>
        <w:jc w:val="both"/>
      </w:pPr>
      <w:r>
        <w:rPr>
          <w:sz w:val="20"/>
        </w:rPr>
        <w:t xml:space="preserve">Nr. </w:t>
      </w:r>
      <w:hyperlink r:id="rId29" w:history="1">
        <w:r w:rsidRPr="00532B9F">
          <w:rPr>
            <w:rFonts w:eastAsia="MS Mincho"/>
            <w:iCs/>
            <w:color w:val="0563C1" w:themeColor="hyperlink"/>
            <w:sz w:val="20"/>
            <w:u w:val="single"/>
          </w:rPr>
          <w:t>13-1196</w:t>
        </w:r>
      </w:hyperlink>
      <w:r>
        <w:rPr>
          <w:rFonts w:eastAsia="MS Mincho"/>
          <w:iCs/>
          <w:sz w:val="20"/>
        </w:rPr>
        <w:t>, 2026-09-09, paskelbta TAR 2026-09-09, i. k. 2026-13876</w:t>
      </w:r>
    </w:p>
    <w:p w:rsidR="004251CB" w:rsidRDefault="00696A65">
      <w:pPr>
        <w:jc w:val="both"/>
      </w:pPr>
      <w:r>
        <w:rPr>
          <w:sz w:val="20"/>
        </w:rPr>
        <w:t>Dėl Ukmergės rajono savivaldybės administracijos direktoria</w:t>
      </w:r>
      <w:r>
        <w:rPr>
          <w:sz w:val="20"/>
        </w:rPr>
        <w:t>us 2025 m. rugsėjo 16 d. įsakymo Nr. 13-1189 „Dėl Ukmergės rajono savivaldybės gyvenamojo būsto, skirto apsaugoto būsto plėtrai, pirkimo skelbiamų derybų būdu sąlygų patvirtinimo“ pakeitimo</w:t>
      </w:r>
    </w:p>
    <w:p w:rsidR="004251CB" w:rsidRDefault="004251CB">
      <w:pPr>
        <w:jc w:val="both"/>
        <w:rPr>
          <w:sz w:val="20"/>
        </w:rPr>
      </w:pPr>
    </w:p>
    <w:p w:rsidR="004251CB" w:rsidRDefault="004251CB">
      <w:pPr>
        <w:widowControl w:val="0"/>
        <w:rPr>
          <w:snapToGrid w:val="0"/>
        </w:rPr>
      </w:pPr>
    </w:p>
    <w:sectPr w:rsidR="004251CB">
      <w:pgSz w:w="11906" w:h="16838" w:code="9"/>
      <w:pgMar w:top="1134" w:right="567" w:bottom="1134" w:left="1559"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51CB" w:rsidRDefault="00696A65">
      <w:pPr>
        <w:rPr>
          <w:szCs w:val="24"/>
          <w:lang w:eastAsia="lt-LT"/>
        </w:rPr>
      </w:pPr>
      <w:r>
        <w:rPr>
          <w:szCs w:val="24"/>
          <w:lang w:eastAsia="lt-LT"/>
        </w:rPr>
        <w:separator/>
      </w:r>
    </w:p>
  </w:endnote>
  <w:endnote w:type="continuationSeparator" w:id="0">
    <w:p w:rsidR="004251CB" w:rsidRDefault="00696A65">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G Mincho Light J">
    <w:altName w:val="Times New Roman"/>
    <w:charset w:val="CC"/>
    <w:family w:val="auto"/>
    <w:pitch w:val="variable"/>
  </w:font>
  <w:font w:name="MS Mincho">
    <w:altName w:val="ＭＳ 明朝"/>
    <w:panose1 w:val="02020609040205080304"/>
    <w:charset w:val="80"/>
    <w:family w:val="roman"/>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BA"/>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1CB" w:rsidRDefault="004251CB">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1CB" w:rsidRDefault="004251CB">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1CB" w:rsidRDefault="004251CB">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51CB" w:rsidRDefault="00696A65">
      <w:pPr>
        <w:rPr>
          <w:szCs w:val="24"/>
          <w:lang w:eastAsia="lt-LT"/>
        </w:rPr>
      </w:pPr>
      <w:r>
        <w:rPr>
          <w:szCs w:val="24"/>
          <w:lang w:eastAsia="lt-LT"/>
        </w:rPr>
        <w:separator/>
      </w:r>
    </w:p>
  </w:footnote>
  <w:footnote w:type="continuationSeparator" w:id="0">
    <w:p w:rsidR="004251CB" w:rsidRDefault="00696A65">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1CB" w:rsidRDefault="004251CB">
    <w:pPr>
      <w:tabs>
        <w:tab w:val="center" w:pos="4819"/>
        <w:tab w:val="right" w:pos="9638"/>
      </w:tabs>
      <w:rPr>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1CB" w:rsidRDefault="00696A65">
    <w:pPr>
      <w:tabs>
        <w:tab w:val="center" w:pos="4819"/>
        <w:tab w:val="right" w:pos="9638"/>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szCs w:val="24"/>
        <w:lang w:eastAsia="lt-LT"/>
      </w:rPr>
      <w:t>3</w:t>
    </w:r>
    <w:r>
      <w:rPr>
        <w:szCs w:val="24"/>
        <w:lang w:eastAsia="lt-LT"/>
      </w:rPr>
      <w:fldChar w:fldCharType="end"/>
    </w:r>
  </w:p>
  <w:p w:rsidR="004251CB" w:rsidRDefault="004251CB">
    <w:pPr>
      <w:tabs>
        <w:tab w:val="center" w:pos="4819"/>
        <w:tab w:val="right" w:pos="9638"/>
      </w:tabs>
      <w:ind w:left="720"/>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51CB" w:rsidRDefault="004251CB">
    <w:pPr>
      <w:tabs>
        <w:tab w:val="center" w:pos="4819"/>
        <w:tab w:val="right" w:pos="9638"/>
      </w:tabs>
      <w:rPr>
        <w:szCs w:val="24"/>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C3B"/>
    <w:rsid w:val="004251CB"/>
    <w:rsid w:val="00696A65"/>
    <w:rsid w:val="00ED4C3B"/>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F111F492-9AA9-4264-86CC-9F0C2752B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e-tar.lt/portal/legalAct.html?documentId=e8ddcd41ac4f11f19d51d568b8d1d5b1" TargetMode="External"/><Relationship Id="rId26" Type="http://schemas.openxmlformats.org/officeDocument/2006/relationships/hyperlink" Target="https://www.e-tar.lt/portal/legalAct.html?documentId=e8ddcd41ac4f11f19d51d568b8d1d5b1" TargetMode="External"/><Relationship Id="rId3" Type="http://schemas.openxmlformats.org/officeDocument/2006/relationships/settings" Target="settings.xml"/><Relationship Id="rId21" Type="http://schemas.openxmlformats.org/officeDocument/2006/relationships/hyperlink" Target="https://www.e-tar.lt/portal/legalAct.html?documentId=e8ddcd41ac4f11f19d51d568b8d1d5b1" TargetMode="Externa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www.e-tar.lt/portal/legalAct.html?documentId=e8ddcd41ac4f11f19d51d568b8d1d5b1" TargetMode="External"/><Relationship Id="rId25" Type="http://schemas.openxmlformats.org/officeDocument/2006/relationships/hyperlink" Target="http://eur-lex.europa.eu/legal-content/LIT/TXT/?uri=CELEX:32016R0679&amp;locale=lt" TargetMode="External"/><Relationship Id="rId2" Type="http://schemas.openxmlformats.org/officeDocument/2006/relationships/styles" Target="styles.xml"/><Relationship Id="rId16" Type="http://schemas.openxmlformats.org/officeDocument/2006/relationships/hyperlink" Target="https://www.e-tar.lt/portal/legalAct.html?documentId=0d8a7810946d11f0a8bbd1e98310677d" TargetMode="External"/><Relationship Id="rId20" Type="http://schemas.openxmlformats.org/officeDocument/2006/relationships/hyperlink" Target="https://www.e-tar.lt/portal/legalAct.html?documentId=e8ddcd41ac4f11f19d51d568b8d1d5b1" TargetMode="External"/><Relationship Id="rId29" Type="http://schemas.openxmlformats.org/officeDocument/2006/relationships/hyperlink" Target="https://www.e-tar.lt/portal/legalAct.html?documentId=e8ddcd41ac4f11f19d51d568b8d1d5b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e-tar.lt/portal/legalAct.html?documentId=e8ddcd41ac4f11f19d51d568b8d1d5b1" TargetMode="External"/><Relationship Id="rId5" Type="http://schemas.openxmlformats.org/officeDocument/2006/relationships/footnotes" Target="footnotes.xml"/><Relationship Id="rId15" Type="http://schemas.openxmlformats.org/officeDocument/2006/relationships/hyperlink" Target="https://www.e-tar.lt/portal/legalAct.html?documentId=e8ddcd41ac4f11f19d51d568b8d1d5b1" TargetMode="External"/><Relationship Id="rId23" Type="http://schemas.openxmlformats.org/officeDocument/2006/relationships/hyperlink" Target="https://www.e-tar.lt/portal/legalAct.html?documentId=e8ddcd41ac4f11f19d51d568b8d1d5b1" TargetMode="External"/><Relationship Id="rId28" Type="http://schemas.openxmlformats.org/officeDocument/2006/relationships/hyperlink" Target="https://www.e-tar.lt/portal/legalAct.html?documentId=0d8a7810946d11f0a8bbd1e98310677d" TargetMode="External"/><Relationship Id="rId10" Type="http://schemas.openxmlformats.org/officeDocument/2006/relationships/footer" Target="footer1.xml"/><Relationship Id="rId19" Type="http://schemas.openxmlformats.org/officeDocument/2006/relationships/hyperlink" Target="https://www.e-tar.lt/portal/legalAct.html?documentId=e8ddcd41ac4f11f19d51d568b8d1d5b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tar.lt/portal/legalAct.html?documentId=e8ddcd41ac4f11f19d51d568b8d1d5b1" TargetMode="External"/><Relationship Id="rId22" Type="http://schemas.openxmlformats.org/officeDocument/2006/relationships/hyperlink" Target="https://www.e-tar.lt/portal/legalAct.html?documentId=e8ddcd41ac4f11f19d51d568b8d1d5b1" TargetMode="External"/><Relationship Id="rId27" Type="http://schemas.openxmlformats.org/officeDocument/2006/relationships/hyperlink" Target="https://www.e-tar.lt/portal/legalAct.html?documentId=e8ddcd41ac4f11f19d51d568b8d1d5b1" TargetMode="External"/><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49F84C0-67ED-4D64-904E-C05F678A7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28866</Words>
  <Characters>16455</Characters>
  <Application>Microsoft Office Word</Application>
  <DocSecurity>0</DocSecurity>
  <Lines>137</Lines>
  <Paragraphs>90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Deividas Mickus</dc:creator>
  <cp:lastModifiedBy>Vitalija Žiūrienė</cp:lastModifiedBy>
  <cp:revision>2</cp:revision>
  <dcterms:created xsi:type="dcterms:W3CDTF">2026-09-15T11:01:00Z</dcterms:created>
  <dcterms:modified xsi:type="dcterms:W3CDTF">2026-09-15T11:01:00Z</dcterms:modified>
</cp:coreProperties>
</file>