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6F31FB" w14:textId="77777777" w:rsidR="00FF623C" w:rsidRDefault="00FF623C" w:rsidP="00FF623C">
      <w:pPr>
        <w:spacing w:line="276" w:lineRule="auto"/>
        <w:ind w:left="5760"/>
        <w:rPr>
          <w:bCs/>
        </w:rPr>
      </w:pPr>
      <w:r>
        <w:rPr>
          <w:bCs/>
        </w:rPr>
        <w:t>Forma patvirtinta</w:t>
      </w:r>
    </w:p>
    <w:p w14:paraId="28DD44A0" w14:textId="200FB410" w:rsidR="00FF623C" w:rsidRDefault="00B05F34" w:rsidP="00FF623C">
      <w:pPr>
        <w:spacing w:line="276" w:lineRule="auto"/>
        <w:ind w:left="5760"/>
        <w:rPr>
          <w:bCs/>
        </w:rPr>
      </w:pPr>
      <w:r>
        <w:rPr>
          <w:bCs/>
        </w:rPr>
        <w:t>Ukmergės rajono</w:t>
      </w:r>
      <w:r w:rsidR="00FF623C">
        <w:rPr>
          <w:bCs/>
        </w:rPr>
        <w:t xml:space="preserve"> savivaldybės </w:t>
      </w:r>
    </w:p>
    <w:p w14:paraId="4B9E6AD1" w14:textId="77777777" w:rsidR="00FF623C" w:rsidRDefault="00FF623C" w:rsidP="00FF623C">
      <w:pPr>
        <w:spacing w:line="276" w:lineRule="auto"/>
        <w:ind w:left="5760"/>
        <w:rPr>
          <w:bCs/>
        </w:rPr>
      </w:pPr>
      <w:r>
        <w:rPr>
          <w:bCs/>
        </w:rPr>
        <w:t xml:space="preserve">administracijos direktoriaus </w:t>
      </w:r>
    </w:p>
    <w:p w14:paraId="1774B2B6" w14:textId="719A82DD" w:rsidR="00FF623C" w:rsidRDefault="00FF623C" w:rsidP="00FF623C">
      <w:pPr>
        <w:spacing w:line="276" w:lineRule="auto"/>
        <w:ind w:left="5760"/>
        <w:rPr>
          <w:bCs/>
        </w:rPr>
      </w:pPr>
      <w:r>
        <w:rPr>
          <w:bCs/>
        </w:rPr>
        <w:t>202</w:t>
      </w:r>
      <w:r w:rsidR="00B05F34">
        <w:rPr>
          <w:bCs/>
        </w:rPr>
        <w:t>4</w:t>
      </w:r>
      <w:r>
        <w:rPr>
          <w:bCs/>
        </w:rPr>
        <w:t xml:space="preserve"> m. </w:t>
      </w:r>
      <w:r w:rsidR="00B05F34">
        <w:rPr>
          <w:bCs/>
        </w:rPr>
        <w:t>gruodžio</w:t>
      </w:r>
      <w:r>
        <w:rPr>
          <w:bCs/>
        </w:rPr>
        <w:t xml:space="preserve">        d. </w:t>
      </w:r>
    </w:p>
    <w:p w14:paraId="72F8C156" w14:textId="1BA5E16D" w:rsidR="00FF623C" w:rsidRPr="00C44FF4" w:rsidRDefault="00FF623C" w:rsidP="00FF623C">
      <w:pPr>
        <w:spacing w:line="276" w:lineRule="auto"/>
        <w:ind w:left="5760"/>
        <w:rPr>
          <w:bCs/>
        </w:rPr>
      </w:pPr>
      <w:r>
        <w:rPr>
          <w:bCs/>
        </w:rPr>
        <w:t xml:space="preserve">įsakymu Nr. </w:t>
      </w:r>
      <w:r w:rsidR="00B05F34">
        <w:rPr>
          <w:bCs/>
        </w:rPr>
        <w:t>______</w:t>
      </w:r>
    </w:p>
    <w:p w14:paraId="4C1DFC8C" w14:textId="11CE8108" w:rsidR="00FF623C" w:rsidRDefault="00FF623C" w:rsidP="00FF623C">
      <w:pPr>
        <w:pStyle w:val="Pagrindinistekstas"/>
        <w:ind w:left="5954"/>
        <w:rPr>
          <w:color w:val="000000"/>
          <w:szCs w:val="20"/>
        </w:rPr>
      </w:pPr>
      <w:r w:rsidRPr="00456F27">
        <w:rPr>
          <w:color w:val="000000"/>
          <w:szCs w:val="20"/>
        </w:rPr>
        <w:t xml:space="preserve">                </w:t>
      </w:r>
    </w:p>
    <w:p w14:paraId="356E6DE3" w14:textId="77777777" w:rsidR="00FF623C" w:rsidRPr="001D62D6" w:rsidRDefault="00FF623C" w:rsidP="00FF623C">
      <w:pPr>
        <w:pStyle w:val="Pagrindinistekstas"/>
        <w:ind w:left="5954"/>
        <w:rPr>
          <w:bCs/>
        </w:rPr>
      </w:pPr>
      <w:r w:rsidRPr="00456F27">
        <w:rPr>
          <w:color w:val="000000"/>
          <w:szCs w:val="20"/>
        </w:rPr>
        <w:t xml:space="preserve">                                                                                                                                     </w:t>
      </w:r>
    </w:p>
    <w:p w14:paraId="687A6DF0" w14:textId="77777777" w:rsidR="00FF623C" w:rsidRDefault="00FF623C" w:rsidP="00FF623C">
      <w:pPr>
        <w:spacing w:line="276" w:lineRule="auto"/>
        <w:jc w:val="center"/>
        <w:rPr>
          <w:b/>
          <w:bCs/>
        </w:rPr>
      </w:pPr>
      <w:r w:rsidRPr="001D62D6">
        <w:rPr>
          <w:b/>
        </w:rPr>
        <w:t>ELEKTROMOBILIŲ  ĮKROVIMO  PRIEIGŲ ĮRENGIMO IR EKSPLOATAVIMO VIETŲ GRUPĖ</w:t>
      </w:r>
      <w:r>
        <w:rPr>
          <w:b/>
          <w:bCs/>
        </w:rPr>
        <w:t xml:space="preserve">S </w:t>
      </w:r>
      <w:r w:rsidRPr="00C42407">
        <w:rPr>
          <w:b/>
          <w:bCs/>
        </w:rPr>
        <w:t xml:space="preserve"> SUTARTIS </w:t>
      </w:r>
    </w:p>
    <w:p w14:paraId="3BD86D2D" w14:textId="77777777" w:rsidR="00FF623C" w:rsidRPr="00C42407" w:rsidRDefault="00FF623C" w:rsidP="00FF623C">
      <w:pPr>
        <w:spacing w:line="276" w:lineRule="auto"/>
        <w:jc w:val="center"/>
        <w:rPr>
          <w:b/>
          <w:bCs/>
        </w:rPr>
      </w:pPr>
    </w:p>
    <w:p w14:paraId="78E11AC8" w14:textId="1EBD5FEB" w:rsidR="00FF623C" w:rsidRPr="00C42407" w:rsidRDefault="00FF623C" w:rsidP="00FF623C">
      <w:pPr>
        <w:jc w:val="center"/>
      </w:pPr>
      <w:r w:rsidRPr="00C42407">
        <w:t>20</w:t>
      </w:r>
      <w:r w:rsidR="00B05F34">
        <w:t>2_</w:t>
      </w:r>
      <w:r w:rsidRPr="00C42407">
        <w:t xml:space="preserve">    m.                           d. </w:t>
      </w:r>
      <w:r>
        <w:t xml:space="preserve">  </w:t>
      </w:r>
      <w:r w:rsidRPr="00C42407">
        <w:t xml:space="preserve">Nr.               </w:t>
      </w:r>
    </w:p>
    <w:p w14:paraId="6ECD56C6" w14:textId="5ABF1D30" w:rsidR="00FF623C" w:rsidRDefault="00B05F34" w:rsidP="00FF623C">
      <w:pPr>
        <w:jc w:val="center"/>
      </w:pPr>
      <w:r>
        <w:t>Ukmergė</w:t>
      </w:r>
    </w:p>
    <w:p w14:paraId="5686EE54" w14:textId="77777777" w:rsidR="00FF623C" w:rsidRPr="00C42407" w:rsidRDefault="00FF623C" w:rsidP="00FF623C">
      <w:pPr>
        <w:jc w:val="center"/>
      </w:pPr>
    </w:p>
    <w:p w14:paraId="1171E4DC" w14:textId="0DFF3CB7" w:rsidR="00FF623C" w:rsidRPr="00C42407" w:rsidRDefault="00B05F34" w:rsidP="00FF623C">
      <w:pPr>
        <w:spacing w:line="360" w:lineRule="auto"/>
        <w:ind w:firstLine="720"/>
        <w:jc w:val="both"/>
      </w:pPr>
      <w:r>
        <w:t>Ukmergės rajono</w:t>
      </w:r>
      <w:r w:rsidR="00FF623C" w:rsidRPr="00C42407">
        <w:t xml:space="preserve"> savivaldybės </w:t>
      </w:r>
      <w:r w:rsidR="00FF623C" w:rsidRPr="00656BEF">
        <w:t xml:space="preserve">(toliau – Savivaldybė) </w:t>
      </w:r>
      <w:r w:rsidR="00FF623C" w:rsidRPr="00C42407">
        <w:t xml:space="preserve">administracija, atstovaujama Savivaldybės administracijos direktoriaus </w:t>
      </w:r>
      <w:r w:rsidR="00FF623C">
        <w:t xml:space="preserve"> </w:t>
      </w:r>
      <w:r w:rsidR="00FF623C" w:rsidRPr="00C42407">
        <w:t xml:space="preserve"> ............................ </w:t>
      </w:r>
      <w:r w:rsidR="00FF623C">
        <w:t xml:space="preserve"> </w:t>
      </w:r>
      <w:r w:rsidR="00FF623C" w:rsidRPr="00C42407">
        <w:t>ir ……… „………</w:t>
      </w:r>
      <w:r w:rsidR="00FF623C">
        <w:t>.......</w:t>
      </w:r>
      <w:r w:rsidR="00FF623C" w:rsidRPr="00C42407">
        <w:t xml:space="preserve">“ (toliau – </w:t>
      </w:r>
      <w:r w:rsidR="00FF623C">
        <w:t>Operatorius</w:t>
      </w:r>
      <w:r w:rsidR="00FF623C" w:rsidRPr="00C42407">
        <w:t xml:space="preserve">), </w:t>
      </w:r>
      <w:r w:rsidR="00FF623C">
        <w:t>kodas, ............., at</w:t>
      </w:r>
      <w:r w:rsidR="00FF623C" w:rsidRPr="00C42407">
        <w:t>stovaujama ……………</w:t>
      </w:r>
      <w:r w:rsidR="00FF623C">
        <w:t>........</w:t>
      </w:r>
      <w:r w:rsidR="00FF623C" w:rsidRPr="00C42407">
        <w:t>, sudarome šią sutartį:</w:t>
      </w:r>
    </w:p>
    <w:p w14:paraId="59658551" w14:textId="77777777" w:rsidR="00FF623C" w:rsidRPr="00C42407" w:rsidRDefault="00FF623C" w:rsidP="00FF623C">
      <w:pPr>
        <w:jc w:val="both"/>
      </w:pPr>
    </w:p>
    <w:p w14:paraId="26B85383" w14:textId="77777777" w:rsidR="00FF623C" w:rsidRDefault="00FF623C" w:rsidP="00FF623C">
      <w:pPr>
        <w:keepNext/>
        <w:ind w:firstLine="720"/>
        <w:jc w:val="center"/>
        <w:outlineLvl w:val="1"/>
        <w:rPr>
          <w:b/>
          <w:bCs/>
        </w:rPr>
      </w:pPr>
      <w:r w:rsidRPr="00C42407">
        <w:rPr>
          <w:b/>
          <w:bCs/>
        </w:rPr>
        <w:t>I</w:t>
      </w:r>
      <w:r>
        <w:rPr>
          <w:b/>
          <w:bCs/>
        </w:rPr>
        <w:t xml:space="preserve"> SKYRIUS</w:t>
      </w:r>
      <w:r w:rsidRPr="00C42407">
        <w:rPr>
          <w:b/>
          <w:bCs/>
        </w:rPr>
        <w:t xml:space="preserve"> </w:t>
      </w:r>
    </w:p>
    <w:p w14:paraId="08688F53" w14:textId="77777777" w:rsidR="00FF623C" w:rsidRPr="00C42407" w:rsidRDefault="00FF623C" w:rsidP="00FF623C">
      <w:pPr>
        <w:keepNext/>
        <w:ind w:firstLine="720"/>
        <w:jc w:val="center"/>
        <w:outlineLvl w:val="1"/>
        <w:rPr>
          <w:b/>
          <w:bCs/>
        </w:rPr>
      </w:pPr>
      <w:r w:rsidRPr="00C42407">
        <w:rPr>
          <w:b/>
          <w:bCs/>
        </w:rPr>
        <w:t>BENDROSIOS SĄLYGOS</w:t>
      </w:r>
    </w:p>
    <w:p w14:paraId="2DD5D120" w14:textId="77777777" w:rsidR="00FF623C" w:rsidRPr="00C42407" w:rsidRDefault="00FF623C" w:rsidP="00FF623C"/>
    <w:p w14:paraId="7EC4740A" w14:textId="77777777" w:rsidR="00FF623C" w:rsidRPr="00C42407" w:rsidRDefault="00FF623C" w:rsidP="00FF623C">
      <w:pPr>
        <w:spacing w:line="360" w:lineRule="auto"/>
        <w:ind w:firstLine="720"/>
        <w:jc w:val="both"/>
      </w:pPr>
      <w:r>
        <w:t>1.</w:t>
      </w:r>
      <w:r w:rsidRPr="00C42407">
        <w:t xml:space="preserve">1. Savivaldybės administracija suteikia </w:t>
      </w:r>
      <w:r>
        <w:t>Operatoriui</w:t>
      </w:r>
      <w:r w:rsidRPr="00C42407">
        <w:t xml:space="preserve"> teisę nustatyta tvarka įrengti ir eksploatuoti</w:t>
      </w:r>
      <w:r>
        <w:t xml:space="preserve"> konkursiniame pasiūlyme</w:t>
      </w:r>
      <w:r w:rsidRPr="00C42407">
        <w:t xml:space="preserve"> </w:t>
      </w:r>
      <w:r>
        <w:t>nurodytos galios e</w:t>
      </w:r>
      <w:r w:rsidRPr="00417E97">
        <w:t>lektromobilių  įkrovimo  prieig</w:t>
      </w:r>
      <w:r>
        <w:t>as ______________  vietų grupėje</w:t>
      </w:r>
      <w:r w:rsidRPr="00C42407">
        <w:t xml:space="preserve"> pagal nustatyta tvarka parengtą ir patvirtintą </w:t>
      </w:r>
      <w:r>
        <w:t>e</w:t>
      </w:r>
      <w:r w:rsidRPr="00417E97">
        <w:t>lektromobilių  įkrovimo  prieig</w:t>
      </w:r>
      <w:r>
        <w:t>ų</w:t>
      </w:r>
      <w:r w:rsidRPr="00C42407">
        <w:t xml:space="preserve"> įrengimo projektą. </w:t>
      </w:r>
    </w:p>
    <w:p w14:paraId="51A4A568" w14:textId="77777777" w:rsidR="00FF623C" w:rsidRDefault="00FF623C" w:rsidP="00FF623C">
      <w:pPr>
        <w:spacing w:line="360" w:lineRule="auto"/>
        <w:ind w:firstLine="720"/>
        <w:jc w:val="both"/>
      </w:pPr>
      <w:r>
        <w:t>1.</w:t>
      </w:r>
      <w:r w:rsidRPr="00C42407">
        <w:t xml:space="preserve">2. </w:t>
      </w:r>
      <w:r>
        <w:t xml:space="preserve"> Operatoriui</w:t>
      </w:r>
      <w:r w:rsidRPr="00C42407">
        <w:t xml:space="preserve"> leidžiama įrengti ir eksploatuoti  </w:t>
      </w:r>
      <w:r>
        <w:t>e</w:t>
      </w:r>
      <w:r w:rsidRPr="00417E97">
        <w:t>lektromobilių  įkrovimo  prieig</w:t>
      </w:r>
      <w:r>
        <w:t>as dešimt metų nuo sutarties įsigaliojimo dienos, t. y. iki 202_ m.                        d.</w:t>
      </w:r>
      <w:r w:rsidRPr="00C42407">
        <w:t xml:space="preserve"> </w:t>
      </w:r>
      <w:r>
        <w:t>Elektromobilių</w:t>
      </w:r>
      <w:r w:rsidRPr="00417E97">
        <w:t xml:space="preserve"> įkrovimo  prieig</w:t>
      </w:r>
      <w:r>
        <w:t>ų</w:t>
      </w:r>
      <w:r w:rsidRPr="00373040">
        <w:t xml:space="preserve"> </w:t>
      </w:r>
      <w:r w:rsidRPr="00C42407">
        <w:t>veiklos terminas gali būti pratęstas</w:t>
      </w:r>
      <w:r>
        <w:t xml:space="preserve"> dar penkiems metams</w:t>
      </w:r>
      <w:r w:rsidRPr="00C42407">
        <w:t xml:space="preserve">, prieš tai </w:t>
      </w:r>
      <w:r w:rsidRPr="00C42407">
        <w:rPr>
          <w:bCs/>
        </w:rPr>
        <w:t xml:space="preserve">pateikus </w:t>
      </w:r>
      <w:r>
        <w:rPr>
          <w:bCs/>
        </w:rPr>
        <w:t xml:space="preserve">rašytinį </w:t>
      </w:r>
      <w:r w:rsidRPr="00C42407">
        <w:rPr>
          <w:bCs/>
        </w:rPr>
        <w:t xml:space="preserve">prašymą ir gavus Savivaldybės administracijos sutikimą bei </w:t>
      </w:r>
      <w:r>
        <w:rPr>
          <w:bCs/>
        </w:rPr>
        <w:t xml:space="preserve">tinkamai </w:t>
      </w:r>
      <w:r w:rsidRPr="00C42407">
        <w:rPr>
          <w:bCs/>
        </w:rPr>
        <w:t xml:space="preserve">vykdant visas šioje sutartyje numatytas sąlygas. </w:t>
      </w:r>
      <w:r>
        <w:t xml:space="preserve"> </w:t>
      </w:r>
    </w:p>
    <w:p w14:paraId="346A77B3" w14:textId="77777777" w:rsidR="00FF623C" w:rsidRPr="00C42407" w:rsidRDefault="00FF623C" w:rsidP="00FF623C">
      <w:pPr>
        <w:spacing w:line="360" w:lineRule="auto"/>
        <w:ind w:firstLine="720"/>
        <w:jc w:val="both"/>
      </w:pPr>
      <w:r>
        <w:t>1.</w:t>
      </w:r>
      <w:r w:rsidRPr="00C42407">
        <w:t xml:space="preserve">3. </w:t>
      </w:r>
      <w:r>
        <w:t xml:space="preserve">  E</w:t>
      </w:r>
      <w:r w:rsidRPr="00417E97">
        <w:t>lektromobilių  įkrovimo</w:t>
      </w:r>
      <w:r>
        <w:t xml:space="preserve"> ir eksploatavimo</w:t>
      </w:r>
      <w:r w:rsidRPr="00417E97">
        <w:t xml:space="preserve">  prieig</w:t>
      </w:r>
      <w:r>
        <w:t>ų ______________  grupė</w:t>
      </w:r>
      <w:r w:rsidRPr="00C42407">
        <w:t>s</w:t>
      </w:r>
      <w:r>
        <w:t xml:space="preserve"> vietų</w:t>
      </w:r>
      <w:r w:rsidRPr="00C42407">
        <w:t xml:space="preserve"> darbo laikas – </w:t>
      </w:r>
      <w:r>
        <w:t>kasdien visą parą</w:t>
      </w:r>
      <w:r w:rsidRPr="00C42407">
        <w:t xml:space="preserve">. </w:t>
      </w:r>
      <w:r>
        <w:t xml:space="preserve"> </w:t>
      </w:r>
    </w:p>
    <w:p w14:paraId="737EDD99" w14:textId="77777777" w:rsidR="00FF623C" w:rsidRDefault="00FF623C" w:rsidP="00FF623C">
      <w:pPr>
        <w:keepNext/>
        <w:ind w:firstLine="720"/>
        <w:jc w:val="center"/>
        <w:outlineLvl w:val="1"/>
        <w:rPr>
          <w:b/>
          <w:bCs/>
        </w:rPr>
      </w:pPr>
      <w:r w:rsidRPr="00C42407">
        <w:rPr>
          <w:b/>
          <w:bCs/>
        </w:rPr>
        <w:t>II</w:t>
      </w:r>
      <w:r>
        <w:rPr>
          <w:b/>
          <w:bCs/>
        </w:rPr>
        <w:t xml:space="preserve"> SKYRIUS</w:t>
      </w:r>
      <w:r w:rsidRPr="00C42407">
        <w:rPr>
          <w:b/>
          <w:bCs/>
        </w:rPr>
        <w:t xml:space="preserve"> </w:t>
      </w:r>
    </w:p>
    <w:p w14:paraId="65083309" w14:textId="77777777" w:rsidR="00FF623C" w:rsidRPr="00C42407" w:rsidRDefault="00FF623C" w:rsidP="00FF623C">
      <w:pPr>
        <w:keepNext/>
        <w:ind w:firstLine="720"/>
        <w:jc w:val="center"/>
        <w:outlineLvl w:val="1"/>
        <w:rPr>
          <w:b/>
          <w:bCs/>
        </w:rPr>
      </w:pPr>
      <w:r w:rsidRPr="00C42407">
        <w:rPr>
          <w:b/>
          <w:bCs/>
        </w:rPr>
        <w:t>ŠALIŲ TEISĖS IR PAREIGOS</w:t>
      </w:r>
    </w:p>
    <w:p w14:paraId="7CF32706" w14:textId="77777777" w:rsidR="00FF623C" w:rsidRPr="00C42407" w:rsidRDefault="00FF623C" w:rsidP="00FF623C"/>
    <w:p w14:paraId="172D1548" w14:textId="77777777" w:rsidR="00FF623C" w:rsidRPr="00C42407" w:rsidRDefault="00FF623C" w:rsidP="00FF623C">
      <w:pPr>
        <w:spacing w:line="360" w:lineRule="auto"/>
        <w:ind w:firstLine="720"/>
        <w:jc w:val="both"/>
      </w:pPr>
      <w:r>
        <w:t>2</w:t>
      </w:r>
      <w:r w:rsidRPr="00C42407">
        <w:t>.</w:t>
      </w:r>
      <w:r>
        <w:t>1.</w:t>
      </w:r>
      <w:r w:rsidRPr="00C42407">
        <w:t xml:space="preserve"> </w:t>
      </w:r>
      <w:r>
        <w:t xml:space="preserve">  Operatorius</w:t>
      </w:r>
      <w:r w:rsidRPr="00C42407">
        <w:t xml:space="preserve"> gali pradėti </w:t>
      </w:r>
      <w:r>
        <w:t>e</w:t>
      </w:r>
      <w:r w:rsidRPr="00417E97">
        <w:t>lektromobilių įkrovimo prieig</w:t>
      </w:r>
      <w:r>
        <w:t>ų</w:t>
      </w:r>
      <w:r w:rsidRPr="00C42407">
        <w:t xml:space="preserve"> įrengimo darbus nuo šios sutarties pasirašymo dienos</w:t>
      </w:r>
      <w:r>
        <w:t>.</w:t>
      </w:r>
    </w:p>
    <w:p w14:paraId="379627A0" w14:textId="77777777" w:rsidR="00FF623C" w:rsidRPr="00C42407" w:rsidRDefault="00FF623C" w:rsidP="00FF623C">
      <w:pPr>
        <w:spacing w:line="360" w:lineRule="auto"/>
        <w:ind w:firstLine="720"/>
        <w:jc w:val="both"/>
      </w:pPr>
      <w:r>
        <w:t>2.2</w:t>
      </w:r>
      <w:r w:rsidRPr="00C42407">
        <w:t xml:space="preserve">. </w:t>
      </w:r>
      <w:r>
        <w:t xml:space="preserve">    Operatorius</w:t>
      </w:r>
      <w:r w:rsidRPr="00C42407">
        <w:t>:</w:t>
      </w:r>
    </w:p>
    <w:p w14:paraId="167AEF02" w14:textId="77777777" w:rsidR="00FF623C" w:rsidRDefault="00FF623C" w:rsidP="00FF623C">
      <w:pPr>
        <w:spacing w:line="360" w:lineRule="auto"/>
        <w:ind w:firstLine="720"/>
        <w:jc w:val="both"/>
        <w:rPr>
          <w:bCs/>
        </w:rPr>
      </w:pPr>
      <w:r>
        <w:rPr>
          <w:bCs/>
        </w:rPr>
        <w:t>2</w:t>
      </w:r>
      <w:r w:rsidRPr="00C42407">
        <w:rPr>
          <w:bCs/>
        </w:rPr>
        <w:t>.</w:t>
      </w:r>
      <w:r>
        <w:rPr>
          <w:bCs/>
        </w:rPr>
        <w:t>2.</w:t>
      </w:r>
      <w:r w:rsidRPr="00C42407">
        <w:rPr>
          <w:bCs/>
        </w:rPr>
        <w:t>1.</w:t>
      </w:r>
      <w:r>
        <w:rPr>
          <w:bCs/>
        </w:rPr>
        <w:t xml:space="preserve"> įrengia ir eksploatuoja </w:t>
      </w:r>
      <w:r>
        <w:t>e</w:t>
      </w:r>
      <w:r w:rsidRPr="00417E97">
        <w:t>lektromobilių</w:t>
      </w:r>
      <w:r>
        <w:t xml:space="preserve"> konkursiniame pasiūlyme nurodytos galios</w:t>
      </w:r>
      <w:r w:rsidRPr="00417E97">
        <w:t xml:space="preserve">  įkrovimo  prieig</w:t>
      </w:r>
      <w:r>
        <w:t>as</w:t>
      </w:r>
      <w:r>
        <w:rPr>
          <w:bCs/>
        </w:rPr>
        <w:t xml:space="preserve"> </w:t>
      </w:r>
      <w:r w:rsidRPr="00C42407">
        <w:rPr>
          <w:bCs/>
        </w:rPr>
        <w:t xml:space="preserve">pagal nustatyta tvarka suderintą </w:t>
      </w:r>
      <w:r>
        <w:t>e</w:t>
      </w:r>
      <w:r w:rsidRPr="00417E97">
        <w:t>lektromobilių  įkrovimo  prieig</w:t>
      </w:r>
      <w:r>
        <w:t>ų</w:t>
      </w:r>
      <w:r>
        <w:rPr>
          <w:bCs/>
        </w:rPr>
        <w:t xml:space="preserve"> įrengimo projektą;</w:t>
      </w:r>
    </w:p>
    <w:p w14:paraId="052FD6F4" w14:textId="77777777" w:rsidR="00FF623C" w:rsidRPr="00C42407" w:rsidRDefault="00FF623C" w:rsidP="00FF623C">
      <w:pPr>
        <w:spacing w:line="360" w:lineRule="auto"/>
        <w:ind w:firstLine="720"/>
        <w:jc w:val="both"/>
        <w:rPr>
          <w:bCs/>
        </w:rPr>
      </w:pPr>
      <w:r>
        <w:rPr>
          <w:bCs/>
        </w:rPr>
        <w:t>2.2</w:t>
      </w:r>
      <w:r w:rsidRPr="00C42407">
        <w:rPr>
          <w:bCs/>
        </w:rPr>
        <w:t xml:space="preserve">.2.  </w:t>
      </w:r>
      <w:r>
        <w:t>e</w:t>
      </w:r>
      <w:r w:rsidRPr="00417E97">
        <w:t>lektromobilių  įkrovimo  prieig</w:t>
      </w:r>
      <w:r>
        <w:t>ų vietų</w:t>
      </w:r>
      <w:r w:rsidRPr="00C42407">
        <w:rPr>
          <w:bCs/>
        </w:rPr>
        <w:t xml:space="preserve"> negali registruoti Nekilnojamojo turto registre;</w:t>
      </w:r>
    </w:p>
    <w:p w14:paraId="1755FD19" w14:textId="77777777" w:rsidR="00FF623C" w:rsidRPr="00C42407" w:rsidRDefault="00FF623C" w:rsidP="00FF623C">
      <w:pPr>
        <w:spacing w:line="360" w:lineRule="auto"/>
        <w:ind w:firstLine="720"/>
        <w:jc w:val="both"/>
        <w:rPr>
          <w:b/>
          <w:bCs/>
        </w:rPr>
      </w:pPr>
      <w:r>
        <w:lastRenderedPageBreak/>
        <w:t>2.2</w:t>
      </w:r>
      <w:r w:rsidRPr="00C42407">
        <w:t xml:space="preserve">.3. negali leisti  </w:t>
      </w:r>
      <w:r>
        <w:t>e</w:t>
      </w:r>
      <w:r w:rsidRPr="00417E97">
        <w:t>lektromobilių  įkrovimo  prieig</w:t>
      </w:r>
      <w:r>
        <w:t>ų vietose</w:t>
      </w:r>
      <w:r w:rsidRPr="00C42407">
        <w:t xml:space="preserve"> arba šalia j</w:t>
      </w:r>
      <w:r>
        <w:t>ų</w:t>
      </w:r>
      <w:r w:rsidRPr="00C42407">
        <w:t xml:space="preserve"> naudotis j</w:t>
      </w:r>
      <w:r>
        <w:t>ų</w:t>
      </w:r>
      <w:r w:rsidRPr="00C42407">
        <w:t xml:space="preserve"> įranga ir (ar) ištekliais (inžineriniais įrengin</w:t>
      </w:r>
      <w:r>
        <w:t>iais) kitai įmonei arba kitiems</w:t>
      </w:r>
      <w:r w:rsidRPr="00C42407">
        <w:t xml:space="preserve"> </w:t>
      </w:r>
      <w:r>
        <w:t>Operatoriams</w:t>
      </w:r>
      <w:r w:rsidRPr="00C42407">
        <w:t xml:space="preserve">; </w:t>
      </w:r>
    </w:p>
    <w:p w14:paraId="58DB733C" w14:textId="1E3C9165" w:rsidR="00FF623C" w:rsidRPr="00C42407" w:rsidRDefault="00FF623C" w:rsidP="00FF623C">
      <w:pPr>
        <w:spacing w:line="360" w:lineRule="auto"/>
        <w:ind w:firstLine="720"/>
        <w:jc w:val="both"/>
      </w:pPr>
      <w:r>
        <w:t>2.2</w:t>
      </w:r>
      <w:r w:rsidRPr="00C42407">
        <w:t xml:space="preserve">.4.  </w:t>
      </w:r>
      <w:r>
        <w:t>e</w:t>
      </w:r>
      <w:r w:rsidRPr="00417E97">
        <w:t>lektromobilių  įkrovimo  prieig</w:t>
      </w:r>
      <w:r>
        <w:t>as</w:t>
      </w:r>
      <w:r w:rsidRPr="00C42407">
        <w:t xml:space="preserve"> ir kitą jai priklausančią įrangą įrengia savo lėšomis ir ji yra </w:t>
      </w:r>
      <w:r>
        <w:t>Operatoriaus</w:t>
      </w:r>
      <w:r w:rsidRPr="00C42407">
        <w:t xml:space="preserve"> nuosavybė, taip pat savo lėšomis sutvarko leistinos naudoti teritorijos dangą,</w:t>
      </w:r>
      <w:r w:rsidR="00B05F34">
        <w:t xml:space="preserve"> vertikalų ir horizontalų ženklinimą,</w:t>
      </w:r>
      <w:r w:rsidRPr="00C42407">
        <w:t xml:space="preserve"> želdinius ir kt.</w:t>
      </w:r>
      <w:r w:rsidR="00B05F34">
        <w:t xml:space="preserve"> Operatoriui pasirinkus įrengti naujas automobilių parkavimo (statymo) vietas, jas įrengti pagal teisės aktų ir techninės specifikacijos reikalavimus ir perduoti </w:t>
      </w:r>
      <w:r w:rsidR="00C11123">
        <w:t>Ukmergės rajono savivaldybės administracijai</w:t>
      </w:r>
      <w:r w:rsidRPr="00C42407">
        <w:t>;</w:t>
      </w:r>
    </w:p>
    <w:p w14:paraId="75E0A5C0" w14:textId="52D7D29E" w:rsidR="00FF623C" w:rsidRPr="00C42407" w:rsidRDefault="00FF623C" w:rsidP="00FF623C">
      <w:pPr>
        <w:spacing w:line="360" w:lineRule="auto"/>
        <w:ind w:firstLine="720"/>
        <w:jc w:val="both"/>
      </w:pPr>
      <w:r>
        <w:t>2.2</w:t>
      </w:r>
      <w:r w:rsidRPr="00C42407">
        <w:t xml:space="preserve">.5. privalo savo lėšomis atnaujinti susidėvėjusios </w:t>
      </w:r>
      <w:r>
        <w:t>e</w:t>
      </w:r>
      <w:r w:rsidRPr="00417E97">
        <w:t>lektromobilių įkrovimo prieig</w:t>
      </w:r>
      <w:r>
        <w:t>ų</w:t>
      </w:r>
      <w:r w:rsidRPr="00C42407">
        <w:t xml:space="preserve"> konst</w:t>
      </w:r>
      <w:r>
        <w:t>rukcijas,</w:t>
      </w:r>
      <w:r w:rsidRPr="00C42407">
        <w:t xml:space="preserve"> sutvarkyti ir sutarties galiojimo metu prižiūrėti vietą ir aplinką</w:t>
      </w:r>
      <w:r w:rsidR="00C11123">
        <w:t>, ženklinimą ir dangas</w:t>
      </w:r>
      <w:r w:rsidRPr="00C42407">
        <w:t>;</w:t>
      </w:r>
    </w:p>
    <w:p w14:paraId="4643B89A" w14:textId="3CB7E4F2" w:rsidR="00FF623C" w:rsidRPr="00C42407" w:rsidRDefault="00FF623C" w:rsidP="00FF623C">
      <w:pPr>
        <w:spacing w:line="360" w:lineRule="auto"/>
        <w:ind w:firstLine="720"/>
        <w:jc w:val="both"/>
      </w:pPr>
      <w:r>
        <w:t>2.2</w:t>
      </w:r>
      <w:r w:rsidRPr="00C42407">
        <w:t xml:space="preserve">.6. pagal </w:t>
      </w:r>
      <w:r>
        <w:t>inžinierinių tinklų valdytojų</w:t>
      </w:r>
      <w:r w:rsidRPr="00C42407">
        <w:t xml:space="preserve"> išduotas technines sąlygas savo lėšomis prisijungia prie inžinerinių tinklų;</w:t>
      </w:r>
    </w:p>
    <w:p w14:paraId="2F0DBD8B" w14:textId="77777777" w:rsidR="00FF623C" w:rsidRDefault="00FF623C" w:rsidP="00FF623C">
      <w:pPr>
        <w:spacing w:line="360" w:lineRule="auto"/>
        <w:ind w:firstLine="720"/>
        <w:jc w:val="both"/>
      </w:pPr>
      <w:r>
        <w:t>2.2</w:t>
      </w:r>
      <w:r w:rsidRPr="00C42407">
        <w:t>.7.</w:t>
      </w:r>
      <w:r>
        <w:t xml:space="preserve"> už naudojamą elektros energiją</w:t>
      </w:r>
      <w:r w:rsidRPr="00C42407">
        <w:t xml:space="preserve"> moka</w:t>
      </w:r>
      <w:r>
        <w:t xml:space="preserve"> energijos</w:t>
      </w:r>
      <w:r w:rsidRPr="00C42407">
        <w:t xml:space="preserve"> tiekėjui, prieš tai su j</w:t>
      </w:r>
      <w:r>
        <w:t>uo</w:t>
      </w:r>
      <w:r w:rsidRPr="00C42407">
        <w:t xml:space="preserve"> pasiraš</w:t>
      </w:r>
      <w:r>
        <w:t>ęs</w:t>
      </w:r>
      <w:r w:rsidRPr="00C42407">
        <w:t xml:space="preserve"> sutartis;</w:t>
      </w:r>
    </w:p>
    <w:p w14:paraId="3D2D4FEB" w14:textId="77777777" w:rsidR="00FF623C" w:rsidRDefault="00FF623C" w:rsidP="00FF623C">
      <w:pPr>
        <w:spacing w:line="360" w:lineRule="auto"/>
        <w:ind w:firstLine="720"/>
        <w:jc w:val="both"/>
      </w:pPr>
      <w:r>
        <w:t xml:space="preserve">2.2.8. už elektromobilių krovą 1 kWh </w:t>
      </w:r>
      <w:r w:rsidRPr="000C3DF7">
        <w:rPr>
          <w:szCs w:val="28"/>
        </w:rPr>
        <w:t xml:space="preserve">kintamos srovės </w:t>
      </w:r>
      <w:r>
        <w:rPr>
          <w:szCs w:val="28"/>
        </w:rPr>
        <w:t xml:space="preserve">(AC) </w:t>
      </w:r>
      <w:r w:rsidRPr="000C3DF7">
        <w:rPr>
          <w:szCs w:val="28"/>
        </w:rPr>
        <w:t xml:space="preserve">vidutinės galios </w:t>
      </w:r>
      <w:r>
        <w:rPr>
          <w:szCs w:val="28"/>
        </w:rPr>
        <w:t xml:space="preserve">lėto </w:t>
      </w:r>
      <w:r w:rsidRPr="00CA4110">
        <w:rPr>
          <w:szCs w:val="24"/>
        </w:rPr>
        <w:t>elektromobilių</w:t>
      </w:r>
      <w:r>
        <w:rPr>
          <w:szCs w:val="28"/>
        </w:rPr>
        <w:t xml:space="preserve"> įkrovimo jungtyse</w:t>
      </w:r>
      <w:r>
        <w:t xml:space="preserve"> taiko ................ Eur su PVM</w:t>
      </w:r>
      <w:r w:rsidRPr="00C44FF4">
        <w:t xml:space="preserve"> </w:t>
      </w:r>
      <w:r>
        <w:t>mokestį;</w:t>
      </w:r>
    </w:p>
    <w:p w14:paraId="0E5FBCB8" w14:textId="77777777" w:rsidR="00FF623C" w:rsidRDefault="00FF623C" w:rsidP="00FF623C">
      <w:pPr>
        <w:spacing w:line="360" w:lineRule="auto"/>
        <w:ind w:firstLine="720"/>
        <w:jc w:val="both"/>
      </w:pPr>
      <w:r>
        <w:t xml:space="preserve">2.2.9. už elektromobilių krovą 1 kWh </w:t>
      </w:r>
      <w:r w:rsidRPr="00CA4110">
        <w:rPr>
          <w:szCs w:val="28"/>
        </w:rPr>
        <w:t xml:space="preserve">nuolatinės srovės </w:t>
      </w:r>
      <w:r>
        <w:rPr>
          <w:szCs w:val="28"/>
        </w:rPr>
        <w:t xml:space="preserve">(DC) </w:t>
      </w:r>
      <w:r w:rsidRPr="00CA4110">
        <w:rPr>
          <w:szCs w:val="28"/>
        </w:rPr>
        <w:t xml:space="preserve">didelės galios </w:t>
      </w:r>
      <w:r>
        <w:rPr>
          <w:szCs w:val="28"/>
        </w:rPr>
        <w:t xml:space="preserve">greito </w:t>
      </w:r>
      <w:r w:rsidRPr="00CA4110">
        <w:rPr>
          <w:szCs w:val="24"/>
        </w:rPr>
        <w:t>elektromobilių</w:t>
      </w:r>
      <w:r>
        <w:rPr>
          <w:szCs w:val="28"/>
        </w:rPr>
        <w:t xml:space="preserve"> įkrovimo jungtyse</w:t>
      </w:r>
      <w:r>
        <w:t xml:space="preserve"> taiko ................ Eur su PVM</w:t>
      </w:r>
      <w:r w:rsidRPr="00C44FF4">
        <w:t xml:space="preserve"> </w:t>
      </w:r>
      <w:r>
        <w:t>mokestį;</w:t>
      </w:r>
    </w:p>
    <w:p w14:paraId="09D7AA3A" w14:textId="77777777" w:rsidR="00FF623C" w:rsidRPr="00276404" w:rsidRDefault="00FF623C" w:rsidP="00FF623C">
      <w:pPr>
        <w:spacing w:line="360" w:lineRule="auto"/>
        <w:jc w:val="both"/>
        <w:rPr>
          <w:bCs/>
        </w:rPr>
      </w:pPr>
      <w:r w:rsidRPr="000166BA">
        <w:t xml:space="preserve">          </w:t>
      </w:r>
      <w:r>
        <w:t xml:space="preserve">  2.2</w:t>
      </w:r>
      <w:r w:rsidRPr="000166BA">
        <w:t>.</w:t>
      </w:r>
      <w:r>
        <w:t>10</w:t>
      </w:r>
      <w:r w:rsidRPr="000166BA">
        <w:t>. gav</w:t>
      </w:r>
      <w:r>
        <w:t>ęs</w:t>
      </w:r>
      <w:r w:rsidRPr="000166BA">
        <w:t xml:space="preserve"> Savivaldybės administracijos įspėjimą dėl sutarties sąlygų nevykdymo per </w:t>
      </w:r>
      <w:r>
        <w:t>7</w:t>
      </w:r>
      <w:r w:rsidRPr="000166BA">
        <w:t xml:space="preserve"> kalendorin</w:t>
      </w:r>
      <w:r>
        <w:t>es</w:t>
      </w:r>
      <w:r w:rsidRPr="000166BA">
        <w:t xml:space="preserve"> dien</w:t>
      </w:r>
      <w:r>
        <w:t>as</w:t>
      </w:r>
      <w:r w:rsidRPr="000166BA">
        <w:t xml:space="preserve"> privalo trūkumus pašalinti. Šios sutarties tikslais laikoma, kad įspėjimo gavimo diena yra kita darbo diena nuo šio įspėjimo išsiuntimo registruotu laišku dienos. Jei trūkumai per numatytą laiką nepašalinami, </w:t>
      </w:r>
      <w:r w:rsidRPr="00456F27">
        <w:t>įmonė įsipareigoja mokėti 40 Eur baudą už kiekvieną pavėluotą pašalinti trūkumus dieną iki pažeidimų pašalinimo arba sutarties nutraukimo šiuo pagrindu dienos</w:t>
      </w:r>
      <w:r>
        <w:t>.</w:t>
      </w:r>
      <w:r w:rsidRPr="00456F27">
        <w:t xml:space="preserve"> </w:t>
      </w:r>
      <w:r>
        <w:t>Šiuo atveju</w:t>
      </w:r>
      <w:r w:rsidRPr="00456F27">
        <w:t xml:space="preserve"> </w:t>
      </w:r>
      <w:r w:rsidRPr="00373040">
        <w:t xml:space="preserve">Savivaldybės administracija </w:t>
      </w:r>
      <w:r>
        <w:t xml:space="preserve">taip pat </w:t>
      </w:r>
      <w:r w:rsidRPr="000166BA">
        <w:t xml:space="preserve">įgyja teisę </w:t>
      </w:r>
      <w:r>
        <w:rPr>
          <w:bCs/>
        </w:rPr>
        <w:t>pasinaudoti sutarties įvykdymo užtikrinimu;</w:t>
      </w:r>
    </w:p>
    <w:p w14:paraId="31AA1C35" w14:textId="79AA7F44" w:rsidR="00FF623C" w:rsidRPr="00C42407" w:rsidRDefault="00FF623C" w:rsidP="00FF623C">
      <w:pPr>
        <w:spacing w:line="360" w:lineRule="auto"/>
        <w:ind w:firstLine="709"/>
        <w:jc w:val="both"/>
      </w:pPr>
      <w:r>
        <w:t>2.2</w:t>
      </w:r>
      <w:r w:rsidRPr="00C42407">
        <w:t>.</w:t>
      </w:r>
      <w:r>
        <w:t>11</w:t>
      </w:r>
      <w:r w:rsidRPr="00C42407">
        <w:t>. pasibaigus sutarties galiojimo terminui</w:t>
      </w:r>
      <w:r>
        <w:t>,</w:t>
      </w:r>
      <w:r w:rsidRPr="00C42407">
        <w:t xml:space="preserve"> per </w:t>
      </w:r>
      <w:r>
        <w:t>10</w:t>
      </w:r>
      <w:r w:rsidRPr="00C42407">
        <w:t xml:space="preserve"> </w:t>
      </w:r>
      <w:r>
        <w:t>darbo</w:t>
      </w:r>
      <w:r w:rsidRPr="00C42407">
        <w:t xml:space="preserve"> dien</w:t>
      </w:r>
      <w:r>
        <w:t>ų</w:t>
      </w:r>
      <w:r w:rsidRPr="00C42407">
        <w:t xml:space="preserve"> savo lėšomis išardo  </w:t>
      </w:r>
      <w:r>
        <w:t>e</w:t>
      </w:r>
      <w:r w:rsidRPr="00417E97">
        <w:t>lektromobilių  įkrovimo  prieig</w:t>
      </w:r>
      <w:r>
        <w:t>as</w:t>
      </w:r>
      <w:r w:rsidRPr="00C42407">
        <w:t xml:space="preserve"> ir sutvarko </w:t>
      </w:r>
      <w:r>
        <w:t>e</w:t>
      </w:r>
      <w:r w:rsidRPr="00417E97">
        <w:t>lektromobilių  įkrovimo  prieig</w:t>
      </w:r>
      <w:r>
        <w:t>ų</w:t>
      </w:r>
      <w:r w:rsidRPr="00C42407">
        <w:t xml:space="preserve"> viet</w:t>
      </w:r>
      <w:r>
        <w:t>as</w:t>
      </w:r>
      <w:r w:rsidRPr="00C42407">
        <w:t xml:space="preserve"> bei aplinką, atstato pakitusią ir sugadintą dangą ir išmontuotos  </w:t>
      </w:r>
      <w:r>
        <w:t>e</w:t>
      </w:r>
      <w:r w:rsidRPr="00417E97">
        <w:t>lektromobilių  įkrovimo  prieig</w:t>
      </w:r>
      <w:r>
        <w:t>ų</w:t>
      </w:r>
      <w:r w:rsidRPr="00C42407">
        <w:t xml:space="preserve"> teritoriją aktu perduoda Savivaldybės administracij</w:t>
      </w:r>
      <w:r w:rsidR="00C11123">
        <w:t xml:space="preserve">ai. </w:t>
      </w:r>
      <w:r w:rsidRPr="00C42407">
        <w:t>Teritorija turi likti kokybiškai ir estetiškai nepakitusi</w:t>
      </w:r>
      <w:r w:rsidR="00C11123">
        <w:t>, taip kaip atrodė iki operatoriaus sutarties pradžios, išskyrus naujai įrengtas automobilių parkavimo (statymo) vietas</w:t>
      </w:r>
      <w:r w:rsidRPr="00C42407">
        <w:t xml:space="preserve">. Nurodytu laiku neįvykdžius minėto reikalavimo, </w:t>
      </w:r>
      <w:r>
        <w:t>e</w:t>
      </w:r>
      <w:r w:rsidRPr="00417E97">
        <w:t>lektromobilių  įkrovimo  prieig</w:t>
      </w:r>
      <w:r>
        <w:t>ų</w:t>
      </w:r>
      <w:r w:rsidRPr="00C42407">
        <w:t xml:space="preserve"> nukėlimą, išvežimą ir saugojimą organizuoja Savivaldybės administracija, o Savivaldybės patirtas išlaidas apmoka </w:t>
      </w:r>
      <w:r>
        <w:t>Operatorius</w:t>
      </w:r>
      <w:r w:rsidRPr="00C42407">
        <w:t>, su kuri</w:t>
      </w:r>
      <w:r>
        <w:t>uo</w:t>
      </w:r>
      <w:r w:rsidRPr="00C42407">
        <w:t xml:space="preserve"> buvo pasirašyta</w:t>
      </w:r>
      <w:r>
        <w:t xml:space="preserve"> e</w:t>
      </w:r>
      <w:r w:rsidRPr="00417E97">
        <w:t>lektromobilių  įkrovimo  prieig</w:t>
      </w:r>
      <w:r>
        <w:t>ų</w:t>
      </w:r>
      <w:r w:rsidRPr="00C42407">
        <w:t xml:space="preserve"> įrengimo sutartis; </w:t>
      </w:r>
    </w:p>
    <w:p w14:paraId="6608EC60" w14:textId="75DCFAA5" w:rsidR="00FF623C" w:rsidRPr="000166BA" w:rsidRDefault="00FF623C" w:rsidP="00FF623C">
      <w:pPr>
        <w:spacing w:line="360" w:lineRule="auto"/>
        <w:ind w:firstLine="720"/>
        <w:jc w:val="both"/>
      </w:pPr>
      <w:r>
        <w:t>2.2</w:t>
      </w:r>
      <w:r w:rsidRPr="00C43497">
        <w:t>.1</w:t>
      </w:r>
      <w:r>
        <w:t>2. privalo paslaugų</w:t>
      </w:r>
      <w:r w:rsidRPr="00C43497">
        <w:t xml:space="preserve"> teikimo metu užtikrinti priešgaisrinius bei triukšmo prevencijos reikalavimus ir palaikyti viešąją tvarką;</w:t>
      </w:r>
    </w:p>
    <w:p w14:paraId="7F6117E1" w14:textId="18FD17DD" w:rsidR="00FF623C" w:rsidRPr="00276404" w:rsidRDefault="00FF623C" w:rsidP="00FF623C">
      <w:pPr>
        <w:spacing w:line="360" w:lineRule="auto"/>
        <w:ind w:firstLine="720"/>
        <w:jc w:val="both"/>
      </w:pPr>
      <w:r>
        <w:lastRenderedPageBreak/>
        <w:t>2.2</w:t>
      </w:r>
      <w:r w:rsidRPr="00276404">
        <w:t>.</w:t>
      </w:r>
      <w:r>
        <w:t>13</w:t>
      </w:r>
      <w:r w:rsidRPr="00276404">
        <w:t xml:space="preserve">. privalo įrengti  </w:t>
      </w:r>
      <w:r>
        <w:t>e</w:t>
      </w:r>
      <w:r w:rsidRPr="00417E97">
        <w:t>lektromobilių  įkrovimo  prieig</w:t>
      </w:r>
      <w:r>
        <w:t>as</w:t>
      </w:r>
      <w:r w:rsidRPr="00276404">
        <w:t xml:space="preserve"> pagal nustatyta tvarka patvirtintą  </w:t>
      </w:r>
      <w:r>
        <w:t>e</w:t>
      </w:r>
      <w:r w:rsidRPr="00417E97">
        <w:t>lektromobilių  įkrovimo  prieig</w:t>
      </w:r>
      <w:r>
        <w:t>ų</w:t>
      </w:r>
      <w:r w:rsidRPr="00276404">
        <w:t xml:space="preserve"> įrengimo projektą. Nustačius, kad </w:t>
      </w:r>
      <w:r>
        <w:t>e</w:t>
      </w:r>
      <w:r w:rsidRPr="00417E97">
        <w:t>lektromobilių įkrovimo  prieig</w:t>
      </w:r>
      <w:r>
        <w:t>os</w:t>
      </w:r>
      <w:r w:rsidRPr="00276404">
        <w:t xml:space="preserve"> įrengt</w:t>
      </w:r>
      <w:r>
        <w:t>os</w:t>
      </w:r>
      <w:r w:rsidRPr="00276404">
        <w:t xml:space="preserve"> ne pagal </w:t>
      </w:r>
      <w:r w:rsidR="00C11123">
        <w:t>savivaldybės administracijos</w:t>
      </w:r>
      <w:r w:rsidRPr="00276404">
        <w:t xml:space="preserve"> patvirtintą projekt</w:t>
      </w:r>
      <w:r>
        <w:t>inį siūlymą</w:t>
      </w:r>
      <w:r w:rsidRPr="00276404">
        <w:t>, po administracinio teisės pažeidimo akto surašymo, gavusi Savivaldybės administracijos įspėjimą dėl sutarties sąlygų nevykdymo, per 1</w:t>
      </w:r>
      <w:r>
        <w:t>0</w:t>
      </w:r>
      <w:r w:rsidRPr="00276404">
        <w:t xml:space="preserve"> </w:t>
      </w:r>
      <w:r>
        <w:t>darbo</w:t>
      </w:r>
      <w:r w:rsidRPr="00276404">
        <w:t xml:space="preserve"> dienų privalo trūkumus pašalinti. Šios sutarties tikslais laikoma, kad įspėjimo gavimo diena yra kita darbo diena nuo šio įspėjimo išsiuntimo registruotu laišku dienos</w:t>
      </w:r>
      <w:r>
        <w:t>;</w:t>
      </w:r>
      <w:r w:rsidRPr="00276404">
        <w:t xml:space="preserve"> </w:t>
      </w:r>
    </w:p>
    <w:p w14:paraId="468C0239" w14:textId="5E6972A6" w:rsidR="00FF623C" w:rsidRDefault="00FF623C" w:rsidP="00FC6024">
      <w:pPr>
        <w:spacing w:line="360" w:lineRule="auto"/>
        <w:ind w:firstLine="720"/>
        <w:jc w:val="both"/>
      </w:pPr>
      <w:r>
        <w:t>2.2</w:t>
      </w:r>
      <w:r w:rsidRPr="00C42407">
        <w:rPr>
          <w:bCs/>
        </w:rPr>
        <w:t>.</w:t>
      </w:r>
      <w:r>
        <w:rPr>
          <w:bCs/>
        </w:rPr>
        <w:t>14</w:t>
      </w:r>
      <w:r w:rsidRPr="00C42407">
        <w:rPr>
          <w:bCs/>
        </w:rPr>
        <w:t xml:space="preserve">. </w:t>
      </w:r>
      <w:r w:rsidRPr="00C42407">
        <w:t xml:space="preserve">jeigu Savivaldybės administracija nustato, kad vieta, kurioje yra įrengta ir eksploatuojama  </w:t>
      </w:r>
      <w:r>
        <w:t>e</w:t>
      </w:r>
      <w:r w:rsidRPr="00417E97">
        <w:t>lektromobilių  įkrovimo  prieig</w:t>
      </w:r>
      <w:r>
        <w:t>a</w:t>
      </w:r>
      <w:r w:rsidRPr="00C42407">
        <w:t xml:space="preserve">, reikalinga </w:t>
      </w:r>
      <w:r w:rsidR="00D27D39">
        <w:t>savivaldybė</w:t>
      </w:r>
      <w:r w:rsidRPr="00C42407">
        <w:t xml:space="preserve"> </w:t>
      </w:r>
      <w:r w:rsidR="00C11123">
        <w:t xml:space="preserve">plėtros </w:t>
      </w:r>
      <w:r w:rsidRPr="00C42407">
        <w:t xml:space="preserve">poreikiams, per </w:t>
      </w:r>
      <w:r w:rsidR="00C11123">
        <w:t>6</w:t>
      </w:r>
      <w:r>
        <w:t>0 kalendorinių dienų</w:t>
      </w:r>
      <w:r w:rsidRPr="00C42407">
        <w:t xml:space="preserve"> nuo rašytinio įspėjimo dienos privalo savo lėšomis išardyti </w:t>
      </w:r>
      <w:r>
        <w:t>e</w:t>
      </w:r>
      <w:r w:rsidRPr="00417E97">
        <w:t>lektromobilių  įkrovimo  prieig</w:t>
      </w:r>
      <w:r>
        <w:t>a</w:t>
      </w:r>
      <w:r w:rsidRPr="00C42407">
        <w:t>, sutvarkyti aplinką, ir teritoriją aktu perduoti Savivaldybės administracij</w:t>
      </w:r>
      <w:r w:rsidR="00C11123">
        <w:t>ai.</w:t>
      </w:r>
      <w:r w:rsidRPr="00C42407">
        <w:t>. Teritorija turi likti kokybiškai ir estetiškai nepakitusi</w:t>
      </w:r>
      <w:r w:rsidR="00C11123">
        <w:t xml:space="preserve">, kaip buvo iki operatoriaus sutarties pradžios, išskyrus naujai įrengtas automobilių parkavimo (statymo vietas) </w:t>
      </w:r>
      <w:r w:rsidRPr="00C42407">
        <w:t xml:space="preserve">. Savivaldybės administracija, esant laisvai kitai  </w:t>
      </w:r>
      <w:r>
        <w:t>e</w:t>
      </w:r>
      <w:r w:rsidRPr="00417E97">
        <w:t>lektromobilių  įkrovimo  prieig</w:t>
      </w:r>
      <w:r>
        <w:t>os</w:t>
      </w:r>
      <w:r w:rsidRPr="00C42407">
        <w:t xml:space="preserve"> vietai iš Savivaldybės administracijos direktoriaus įsakymu patvirtinto vietų sąrašo, gali pasiūlyti naują vietą  </w:t>
      </w:r>
      <w:r>
        <w:t>e</w:t>
      </w:r>
      <w:r w:rsidRPr="00417E97">
        <w:t>lektromobilių  įkrovimo  prieig</w:t>
      </w:r>
      <w:r>
        <w:t>ai</w:t>
      </w:r>
      <w:r w:rsidRPr="00C42407">
        <w:t xml:space="preserve"> įrengti ir eksploatuoti</w:t>
      </w:r>
      <w:r w:rsidR="00C11123">
        <w:t xml:space="preserve"> ne toliau kaip 100 metrų nuo buvusios vietos esančioje automobilių parkavimo (statymo) vietoje</w:t>
      </w:r>
      <w:r>
        <w:t xml:space="preserve">. </w:t>
      </w:r>
      <w:r w:rsidRPr="00C42407">
        <w:t xml:space="preserve"> </w:t>
      </w:r>
    </w:p>
    <w:p w14:paraId="043E2345" w14:textId="77777777" w:rsidR="00FF623C" w:rsidRDefault="00FF623C" w:rsidP="00FF623C">
      <w:pPr>
        <w:spacing w:line="360" w:lineRule="auto"/>
        <w:ind w:firstLine="720"/>
        <w:jc w:val="center"/>
        <w:rPr>
          <w:b/>
          <w:bCs/>
        </w:rPr>
      </w:pPr>
      <w:r>
        <w:rPr>
          <w:b/>
          <w:bCs/>
        </w:rPr>
        <w:t>III SKYRIUS</w:t>
      </w:r>
    </w:p>
    <w:p w14:paraId="5EDBCA62" w14:textId="77777777" w:rsidR="00FF623C" w:rsidRDefault="00FF623C" w:rsidP="00FF623C">
      <w:pPr>
        <w:spacing w:line="360" w:lineRule="auto"/>
        <w:ind w:firstLine="720"/>
        <w:jc w:val="center"/>
        <w:rPr>
          <w:b/>
          <w:bCs/>
        </w:rPr>
      </w:pPr>
      <w:r w:rsidRPr="00F265A0">
        <w:rPr>
          <w:b/>
          <w:bCs/>
        </w:rPr>
        <w:t>SUTARTIES ĮVYKDYMO UŽTIKRINIMAS</w:t>
      </w:r>
    </w:p>
    <w:p w14:paraId="30EFF3E9" w14:textId="77777777" w:rsidR="00FF623C" w:rsidRDefault="00FF623C" w:rsidP="00FF623C">
      <w:pPr>
        <w:spacing w:line="360" w:lineRule="auto"/>
        <w:ind w:firstLine="720"/>
        <w:jc w:val="both"/>
        <w:rPr>
          <w:b/>
          <w:bCs/>
        </w:rPr>
      </w:pPr>
    </w:p>
    <w:p w14:paraId="006CF11D" w14:textId="77777777" w:rsidR="00FF623C" w:rsidRDefault="00FF623C" w:rsidP="00FF623C">
      <w:pPr>
        <w:spacing w:line="360" w:lineRule="auto"/>
        <w:ind w:firstLine="720"/>
        <w:jc w:val="both"/>
      </w:pPr>
      <w:r>
        <w:t>3.1.</w:t>
      </w:r>
      <w:r>
        <w:tab/>
        <w:t xml:space="preserve">Sutarties įvykdymas turi būti užtikrinamas užstatu arba banko garantija. Savivaldybės administracija turi teisę pasinaudoti Sutarties įvykdymo užtikrinimu dėl esminių Sutarties sąlygų pažeidimų, taip pat kitais šioje Sutartyje numatytais atvejais. </w:t>
      </w:r>
    </w:p>
    <w:p w14:paraId="6E6A933D" w14:textId="77777777" w:rsidR="00FF623C" w:rsidRDefault="00FF623C" w:rsidP="00FF623C">
      <w:pPr>
        <w:spacing w:line="360" w:lineRule="auto"/>
        <w:ind w:firstLine="720"/>
        <w:jc w:val="both"/>
      </w:pPr>
      <w:r>
        <w:t>3.2.</w:t>
      </w:r>
      <w:r>
        <w:tab/>
        <w:t>Operatorius ne vėliau kaip per 5 (penkias) darbo dienas nuo Sutarties pasirašymo dienos privalo pateikti Savivaldybės administracijai 2000 (</w:t>
      </w:r>
      <w:r w:rsidRPr="00D66188">
        <w:t>dviejų tūkstančių</w:t>
      </w:r>
      <w:r>
        <w:t>)</w:t>
      </w:r>
      <w:r w:rsidRPr="00D66188">
        <w:t xml:space="preserve"> </w:t>
      </w:r>
      <w:r>
        <w:t>Eur sumos dydžio Sutarties įvykdymo užtikrinimą.</w:t>
      </w:r>
    </w:p>
    <w:p w14:paraId="099F83B9" w14:textId="77777777" w:rsidR="00FF623C" w:rsidRDefault="00FF623C" w:rsidP="00FF623C">
      <w:pPr>
        <w:spacing w:line="360" w:lineRule="auto"/>
        <w:ind w:firstLine="720"/>
        <w:jc w:val="both"/>
      </w:pPr>
      <w:r>
        <w:t>3.3.</w:t>
      </w:r>
      <w:r>
        <w:tab/>
        <w:t>Jei per nustatytą terminą Sutarties įvykdymo užtikrinimas nepateikiamas, Sutartis, nepaisant to, kad yra pasirašyta abiejų Šalių, laikoma nesudaryta ir neįsigalioja, ir tai yra laikoma atsisakymu sudaryti Sutartį.</w:t>
      </w:r>
    </w:p>
    <w:p w14:paraId="478D1943" w14:textId="6B8EB0C6" w:rsidR="00FF623C" w:rsidRDefault="00FF623C" w:rsidP="00FF623C">
      <w:pPr>
        <w:spacing w:line="360" w:lineRule="auto"/>
        <w:ind w:firstLine="720"/>
        <w:jc w:val="both"/>
      </w:pPr>
      <w:r>
        <w:t>3.4.</w:t>
      </w:r>
      <w:r>
        <w:tab/>
        <w:t xml:space="preserve">Jeigu Operatorius Sutarties vykdymą užtikrina užstatu, jis turi </w:t>
      </w:r>
      <w:r w:rsidRPr="00D66188">
        <w:t>pervest</w:t>
      </w:r>
      <w:r>
        <w:t xml:space="preserve">i 2000 (du tūkstančius) Eur </w:t>
      </w:r>
      <w:r w:rsidRPr="00D66188">
        <w:t xml:space="preserve">10 metų laikotarpiui sutarties sąlygų vykdymui užtikrinti į </w:t>
      </w:r>
      <w:r w:rsidR="00A20B42">
        <w:t>Ukmergės rajono</w:t>
      </w:r>
      <w:r w:rsidRPr="00D66188">
        <w:t xml:space="preserve"> savivaldybės administracijos (kodas </w:t>
      </w:r>
      <w:r w:rsidR="00854CA0" w:rsidRPr="00854CA0">
        <w:t>188752174</w:t>
      </w:r>
      <w:r w:rsidRPr="00D66188">
        <w:t xml:space="preserve">) sąskaitą  </w:t>
      </w:r>
      <w:r w:rsidR="00854CA0" w:rsidRPr="008B233F">
        <w:t>[įrašyti sąskaitą]</w:t>
      </w:r>
      <w:r w:rsidRPr="008B233F">
        <w:t xml:space="preserve">, esančią  </w:t>
      </w:r>
      <w:r w:rsidR="00854CA0" w:rsidRPr="008B233F">
        <w:t>[įrašyti banko pavadinimą ir kodą]</w:t>
      </w:r>
      <w:r w:rsidRPr="008B233F">
        <w:t>.</w:t>
      </w:r>
      <w:r>
        <w:t xml:space="preserve"> </w:t>
      </w:r>
      <w:r w:rsidRPr="00D66188">
        <w:t xml:space="preserve"> </w:t>
      </w:r>
    </w:p>
    <w:p w14:paraId="0B0EFD01" w14:textId="77777777" w:rsidR="00FF623C" w:rsidRDefault="00FF623C" w:rsidP="00FF623C">
      <w:pPr>
        <w:spacing w:line="360" w:lineRule="auto"/>
        <w:ind w:firstLine="720"/>
        <w:jc w:val="both"/>
      </w:pPr>
      <w:r>
        <w:t>3.5.</w:t>
      </w:r>
      <w:r>
        <w:tab/>
        <w:t xml:space="preserve">Jeigu Operatorius Sutarties vykdymą užtikrina banko garantija, Operatorius privalo pateikti deramai įformintą, atitinkančią Lietuvos Respublikos teisės aktų reikalavimus, banko </w:t>
      </w:r>
      <w:r>
        <w:lastRenderedPageBreak/>
        <w:t>besąlygišką ir neatšaukiamą Sutarties įvykdymo garantiją bei visus juos lydinčius dokumentus (originalus) tokiomis sąlygomis:</w:t>
      </w:r>
    </w:p>
    <w:p w14:paraId="590CC4C9" w14:textId="77777777" w:rsidR="00FF623C" w:rsidRDefault="00FF623C" w:rsidP="00FF623C">
      <w:pPr>
        <w:spacing w:line="360" w:lineRule="auto"/>
        <w:ind w:firstLine="720"/>
        <w:jc w:val="both"/>
      </w:pPr>
      <w:r>
        <w:t>3.5.1.</w:t>
      </w:r>
      <w:r>
        <w:tab/>
        <w:t>garantas – bankas;</w:t>
      </w:r>
    </w:p>
    <w:p w14:paraId="59E6406A" w14:textId="77777777" w:rsidR="00FF623C" w:rsidRDefault="00FF623C" w:rsidP="00FF623C">
      <w:pPr>
        <w:spacing w:line="360" w:lineRule="auto"/>
        <w:ind w:firstLine="720"/>
        <w:jc w:val="both"/>
      </w:pPr>
      <w:r>
        <w:t>3.5.2.</w:t>
      </w:r>
      <w:r>
        <w:tab/>
        <w:t>garantijos dalykas: Savivaldybės administracija turi teisę pasinaudoti banko garantija (ar jos dalimi) dėl esminių Sutarties sąlygų pažeidimų, taip pat kitais Sutartyje numatytais atvejais;</w:t>
      </w:r>
    </w:p>
    <w:p w14:paraId="714203D6" w14:textId="77777777" w:rsidR="00FF623C" w:rsidRDefault="00FF623C" w:rsidP="00FF623C">
      <w:pPr>
        <w:spacing w:line="360" w:lineRule="auto"/>
        <w:jc w:val="both"/>
      </w:pPr>
      <w:r>
        <w:t xml:space="preserve">            3.5.3. </w:t>
      </w:r>
      <w:r w:rsidRPr="00EF117D">
        <w:t>Sutarties įvykdymo užtikrinimo galiojimo terminas –</w:t>
      </w:r>
      <w:r>
        <w:t xml:space="preserve"> 10 metų </w:t>
      </w:r>
      <w:r w:rsidRPr="00EF117D">
        <w:t xml:space="preserve">nuo Sutarties </w:t>
      </w:r>
      <w:r>
        <w:t>pasirašymo</w:t>
      </w:r>
      <w:r w:rsidRPr="00EF117D">
        <w:t xml:space="preserve"> dienos. Konkurso laimėtojas gali pateikti Sutarties įvykdymo užtikrinimą galiojantį 2 (du) metus, jei likus ne daugiau, kaip 30 (trisdešimt) kalendorinių dienų iki pateikto Sutarties įvykdymo užtikrinimo galiojimo pabaigos bus pateikiamas naujas arba pratęstas Sutarties įvykdymo užtikrinimas sekantiems dvejiems Sutarties galiojimo metams.</w:t>
      </w:r>
      <w:r w:rsidRPr="00E74FA8">
        <w:t xml:space="preserve"> </w:t>
      </w:r>
    </w:p>
    <w:p w14:paraId="0C9A2713" w14:textId="77777777" w:rsidR="00FF623C" w:rsidRDefault="00FF623C" w:rsidP="00FF623C">
      <w:pPr>
        <w:spacing w:line="360" w:lineRule="auto"/>
        <w:ind w:firstLine="720"/>
        <w:jc w:val="both"/>
      </w:pPr>
      <w:r>
        <w:t>3.5.4.</w:t>
      </w:r>
      <w:r>
        <w:tab/>
        <w:t>garantijos sumos išmokėjimo sąlygos ir tvarka: per 5 (penkias) darbo dienas nuo pirmo raštiško Savivaldybės administracijos pranešimo garantui dėl esminių Sutarties sąlygų pažeidimų, taip pat kitais Sutartyje numatytais atvejais. Garantas neturi teisės reikalauti, kad Savivaldybės administracija pagrįstų savo reikalavimą. Savivaldybės administracija pranešime garantui nurodys, kad garantijos suma jam priklauso dėl esminių Sutarties sąlygų pažeidimų, taip pat kitais Sutartyje numatytais atvejais.</w:t>
      </w:r>
    </w:p>
    <w:p w14:paraId="10D9C0F9" w14:textId="77777777" w:rsidR="00FF623C" w:rsidRDefault="00FF623C" w:rsidP="00FF623C">
      <w:pPr>
        <w:spacing w:line="360" w:lineRule="auto"/>
        <w:ind w:firstLine="720"/>
        <w:jc w:val="both"/>
      </w:pPr>
      <w:r>
        <w:t>3.6.</w:t>
      </w:r>
      <w:r>
        <w:tab/>
        <w:t>Nepaisant Sutarties 3.5 papunkčio nuostatų, Operatorius atlygina Savivaldybės administracijai dėl Operatoriaus kaltės atsiradusius nuostolius dėl esminių Sutarties sąlygų pažeidimo, taip pat kitais Sutartyje numatytais atvejais.</w:t>
      </w:r>
    </w:p>
    <w:p w14:paraId="0CCCC55C" w14:textId="77777777" w:rsidR="00FF623C" w:rsidRDefault="00FF623C" w:rsidP="00FF623C">
      <w:pPr>
        <w:spacing w:line="360" w:lineRule="auto"/>
        <w:ind w:firstLine="720"/>
        <w:jc w:val="both"/>
      </w:pPr>
      <w:r>
        <w:t>3.7.</w:t>
      </w:r>
      <w:r>
        <w:tab/>
        <w:t>Tuo atveju, kai Sutarties terminas pratęsiamas, Sutarties įvykdymo užtikrinimas užstatu paliekamas Savivaldybės administracijos sąskaitoje, užtikrinant Operatoriaus sutartinių įsipareigojimų vykdymą likusiam Sutarties laikotarpiui.</w:t>
      </w:r>
    </w:p>
    <w:p w14:paraId="26BC170A" w14:textId="77777777" w:rsidR="00FF623C" w:rsidRDefault="00FF623C" w:rsidP="00FF623C">
      <w:pPr>
        <w:spacing w:line="360" w:lineRule="auto"/>
        <w:ind w:firstLine="720"/>
        <w:jc w:val="both"/>
      </w:pPr>
      <w:r>
        <w:t>3.8.</w:t>
      </w:r>
      <w:r>
        <w:tab/>
        <w:t>Tuo atveju, kai Sutarties vykdymo metu iki Sutarties įvykdymo užtikrinimo (banko garantijos) galiojimo pabaigos lieka ne mažiau kaip 10 (dešimt) darbo dienų, Operatorius įsipareigoja pateikti Savivaldybės administracijai pratęstą arba naują Sutarties įvykdymo užtikrinimą patvirtinantį dokumentą.</w:t>
      </w:r>
      <w:r w:rsidRPr="00181F39">
        <w:t xml:space="preserve"> Šiuo atveju likus 10 (dešimt) darbo dienų iki nurodyto termino </w:t>
      </w:r>
      <w:r>
        <w:t xml:space="preserve">ir Operatoriui </w:t>
      </w:r>
      <w:r w:rsidRPr="00181F39">
        <w:t xml:space="preserve">nepateikus naujo arba pratęsto Sutarties įvykdymo užtikrinimo, Savivaldybės administracija pareikalauja užtikrintojo sumokėti pagal galiojantį Sutarties įvykdymo užtikrinimą, kadangi </w:t>
      </w:r>
      <w:r>
        <w:t>Operatorius</w:t>
      </w:r>
      <w:r w:rsidRPr="00181F39">
        <w:t xml:space="preserve"> laikomas neįvykdžiusiu šiame punkte nurodyto savo įsipareigojimo.</w:t>
      </w:r>
    </w:p>
    <w:p w14:paraId="18CCB274" w14:textId="77777777" w:rsidR="00FF623C" w:rsidRDefault="00FF623C" w:rsidP="00FF623C">
      <w:pPr>
        <w:spacing w:line="360" w:lineRule="auto"/>
        <w:ind w:firstLine="720"/>
        <w:jc w:val="both"/>
      </w:pPr>
      <w:r>
        <w:t>3.9.</w:t>
      </w:r>
      <w:r>
        <w:tab/>
        <w:t>Jei Savivaldybės administracija pasinaudoja Sutarties įvykdymo užtikrinimu, Operatorius, siekdamas toliau vykdyti Sutarties įsipareigojimus, privalo per 10 (dešimt) kalendorinių dienų pateikti Savivaldybės administracijai naują Sutarties įvykdymo užtikrinimą šiame skyriuje nustatytomis sąlygomis.</w:t>
      </w:r>
    </w:p>
    <w:p w14:paraId="7FE6BB1E" w14:textId="77777777" w:rsidR="00FF623C" w:rsidRPr="00276404" w:rsidRDefault="00FF623C" w:rsidP="00FF623C">
      <w:pPr>
        <w:spacing w:line="360" w:lineRule="auto"/>
        <w:ind w:firstLine="720"/>
        <w:jc w:val="both"/>
      </w:pPr>
      <w:r>
        <w:lastRenderedPageBreak/>
        <w:t>3.10.</w:t>
      </w:r>
      <w:r>
        <w:tab/>
        <w:t>Sutarties įvykdymo užtikrinimas grąžinamas gavus rašytinį Operatoriaus prašymą per 30 (trisdešimt) kalendorinių dienų, jeigu Operatorius tinkamai ir laiku įvykdė visus sutartinius įsipareigojimus.</w:t>
      </w:r>
    </w:p>
    <w:p w14:paraId="51A569D4" w14:textId="77777777" w:rsidR="00FF623C" w:rsidRPr="00276404" w:rsidRDefault="00FF623C" w:rsidP="00FF623C">
      <w:pPr>
        <w:jc w:val="both"/>
      </w:pPr>
    </w:p>
    <w:p w14:paraId="51D9D4A3" w14:textId="77777777" w:rsidR="00FF623C" w:rsidRDefault="00FF623C" w:rsidP="00FF623C">
      <w:pPr>
        <w:keepNext/>
        <w:tabs>
          <w:tab w:val="left" w:pos="3195"/>
        </w:tabs>
        <w:ind w:firstLine="720"/>
        <w:jc w:val="center"/>
        <w:outlineLvl w:val="0"/>
        <w:rPr>
          <w:b/>
          <w:bCs/>
        </w:rPr>
      </w:pPr>
      <w:r w:rsidRPr="00C42407">
        <w:rPr>
          <w:b/>
          <w:bCs/>
        </w:rPr>
        <w:t>I</w:t>
      </w:r>
      <w:r>
        <w:rPr>
          <w:b/>
          <w:bCs/>
        </w:rPr>
        <w:t>V SKYRIUS</w:t>
      </w:r>
      <w:r w:rsidRPr="00C42407">
        <w:rPr>
          <w:b/>
          <w:bCs/>
        </w:rPr>
        <w:t xml:space="preserve"> </w:t>
      </w:r>
    </w:p>
    <w:p w14:paraId="2CBF5D43" w14:textId="77777777" w:rsidR="00FF623C" w:rsidRPr="00C42407" w:rsidRDefault="00FF623C" w:rsidP="00FF623C">
      <w:pPr>
        <w:keepNext/>
        <w:tabs>
          <w:tab w:val="left" w:pos="3195"/>
        </w:tabs>
        <w:ind w:firstLine="720"/>
        <w:jc w:val="center"/>
        <w:outlineLvl w:val="0"/>
        <w:rPr>
          <w:b/>
          <w:bCs/>
        </w:rPr>
      </w:pPr>
      <w:r w:rsidRPr="00C42407">
        <w:rPr>
          <w:b/>
          <w:bCs/>
        </w:rPr>
        <w:t>SUTARTIES GALIOJIMAS</w:t>
      </w:r>
    </w:p>
    <w:p w14:paraId="4469AA55" w14:textId="77777777" w:rsidR="00FF623C" w:rsidRPr="00C42407" w:rsidRDefault="00FF623C" w:rsidP="00FF623C"/>
    <w:p w14:paraId="24B8544D" w14:textId="77777777" w:rsidR="00FF623C" w:rsidRDefault="00FF623C" w:rsidP="00FF623C">
      <w:pPr>
        <w:spacing w:line="360" w:lineRule="auto"/>
        <w:ind w:firstLine="720"/>
        <w:jc w:val="both"/>
        <w:rPr>
          <w:bCs/>
        </w:rPr>
      </w:pPr>
      <w:bookmarkStart w:id="0" w:name="_Hlk533141532"/>
      <w:r>
        <w:t>4.1</w:t>
      </w:r>
      <w:r w:rsidRPr="00C42407">
        <w:t xml:space="preserve">. </w:t>
      </w:r>
      <w:r>
        <w:t xml:space="preserve"> </w:t>
      </w:r>
      <w:r>
        <w:rPr>
          <w:szCs w:val="24"/>
        </w:rPr>
        <w:t>Sutarties terminas – 10 metų (į sutarties terminą įskaitomas 3</w:t>
      </w:r>
      <w:r w:rsidRPr="00541420">
        <w:rPr>
          <w:szCs w:val="24"/>
        </w:rPr>
        <w:t>50 (</w:t>
      </w:r>
      <w:r>
        <w:rPr>
          <w:szCs w:val="24"/>
        </w:rPr>
        <w:t>tri</w:t>
      </w:r>
      <w:r w:rsidRPr="00541420">
        <w:rPr>
          <w:szCs w:val="24"/>
        </w:rPr>
        <w:t xml:space="preserve">jų šimtų penkiasdešimt) kalendorinių dienų nuo sutarties </w:t>
      </w:r>
      <w:r>
        <w:rPr>
          <w:szCs w:val="24"/>
        </w:rPr>
        <w:t>įsigaliojimo</w:t>
      </w:r>
      <w:r w:rsidRPr="00541420">
        <w:rPr>
          <w:szCs w:val="24"/>
        </w:rPr>
        <w:t xml:space="preserve"> datos</w:t>
      </w:r>
      <w:r>
        <w:rPr>
          <w:szCs w:val="24"/>
        </w:rPr>
        <w:t xml:space="preserve"> laikotarpis, skirtas elektromobilių  įkrovimo  ir eksploatavimo  paslaugų  teikimo  pradžiai visuose elektromobilių įkrovimo ir eksploatavimo prieigų vietų</w:t>
      </w:r>
      <w:r w:rsidRPr="00541420">
        <w:rPr>
          <w:szCs w:val="24"/>
        </w:rPr>
        <w:t xml:space="preserve"> paketuose nurodytuose taškuose</w:t>
      </w:r>
      <w:r>
        <w:rPr>
          <w:szCs w:val="24"/>
        </w:rPr>
        <w:t>). Sutarties terminas galės būti pratęstas dar vieną kartą ne ilgesniam kaip 5 metų laikotarpiui Sutarties 1.2 papunktyje nustatyta tvarka.</w:t>
      </w:r>
      <w:r w:rsidRPr="00C7581B">
        <w:t xml:space="preserve"> </w:t>
      </w:r>
      <w:r w:rsidRPr="00C7581B">
        <w:rPr>
          <w:szCs w:val="24"/>
        </w:rPr>
        <w:t xml:space="preserve">Šalims pasirašius Sutartį, ši Sutartis laikoma sudaryta ir įsigalioja, kai </w:t>
      </w:r>
      <w:r>
        <w:rPr>
          <w:szCs w:val="24"/>
        </w:rPr>
        <w:t>Operatorius</w:t>
      </w:r>
      <w:r w:rsidRPr="00C7581B">
        <w:rPr>
          <w:szCs w:val="24"/>
        </w:rPr>
        <w:t xml:space="preserve"> pateikia </w:t>
      </w:r>
      <w:r>
        <w:rPr>
          <w:szCs w:val="24"/>
        </w:rPr>
        <w:t xml:space="preserve">Sutarties </w:t>
      </w:r>
      <w:r w:rsidRPr="00C7581B">
        <w:rPr>
          <w:szCs w:val="24"/>
        </w:rPr>
        <w:t xml:space="preserve">reikalavimus atitinkantį </w:t>
      </w:r>
      <w:r>
        <w:rPr>
          <w:szCs w:val="24"/>
        </w:rPr>
        <w:t>s</w:t>
      </w:r>
      <w:r w:rsidRPr="00C7581B">
        <w:rPr>
          <w:szCs w:val="24"/>
        </w:rPr>
        <w:t>utarties įvykdymo užtikrinimą  ir galioja iki visiško Šalių įsipareigojimų pagal šią Sutartį įvykdymo arba Sutarties nutraukimo dienos. Jei per nustatytą terminą Sutarties įvykdymo užtikrinimas nepateikiamas, Sutartis, nepaisant to, kad yra pasirašyta abiejų Šalių, laikoma nesudaryta ir neįsigalioja.</w:t>
      </w:r>
      <w:r>
        <w:rPr>
          <w:szCs w:val="24"/>
        </w:rPr>
        <w:t xml:space="preserve"> </w:t>
      </w:r>
    </w:p>
    <w:bookmarkEnd w:id="0"/>
    <w:p w14:paraId="4E86C425" w14:textId="77777777" w:rsidR="00FF623C" w:rsidRDefault="00FF623C" w:rsidP="00FF623C">
      <w:pPr>
        <w:spacing w:line="360" w:lineRule="auto"/>
        <w:ind w:firstLine="720"/>
        <w:jc w:val="both"/>
      </w:pPr>
      <w:r>
        <w:t>4.2</w:t>
      </w:r>
      <w:r w:rsidRPr="00C42407">
        <w:t xml:space="preserve">. Šioje sutartyje numatytos </w:t>
      </w:r>
      <w:r>
        <w:t>Operatoriaus</w:t>
      </w:r>
      <w:r w:rsidRPr="00C42407">
        <w:t xml:space="preserve"> teisės ir pareigos gali būti perduotos tretiesiems asmenims tik gavus rašytinį Savivaldybės administracijos sutikimą.</w:t>
      </w:r>
    </w:p>
    <w:p w14:paraId="231FA5CC" w14:textId="31D5207B" w:rsidR="00FF623C" w:rsidRPr="006C091B" w:rsidRDefault="00FF623C" w:rsidP="00FF623C">
      <w:pPr>
        <w:widowControl w:val="0"/>
        <w:tabs>
          <w:tab w:val="left" w:pos="993"/>
        </w:tabs>
        <w:spacing w:line="360" w:lineRule="auto"/>
        <w:ind w:right="36" w:firstLine="709"/>
        <w:jc w:val="both"/>
      </w:pPr>
      <w:r>
        <w:t xml:space="preserve">4.3. </w:t>
      </w:r>
      <w:r w:rsidRPr="006C091B">
        <w:rPr>
          <w:szCs w:val="24"/>
        </w:rPr>
        <w:t xml:space="preserve">Pakitus  rinkos  veiksniams, Lietuvos statistikos departamento oficialiai skelbiamiems duomenims, šios Sutarties </w:t>
      </w:r>
      <w:r>
        <w:rPr>
          <w:szCs w:val="24"/>
        </w:rPr>
        <w:t>2.2.8 ir 2.2.9</w:t>
      </w:r>
      <w:r w:rsidRPr="006C091B">
        <w:rPr>
          <w:szCs w:val="24"/>
        </w:rPr>
        <w:t xml:space="preserve"> </w:t>
      </w:r>
      <w:r>
        <w:rPr>
          <w:szCs w:val="24"/>
        </w:rPr>
        <w:t>pa</w:t>
      </w:r>
      <w:r w:rsidRPr="006C091B">
        <w:rPr>
          <w:szCs w:val="24"/>
        </w:rPr>
        <w:t>pun</w:t>
      </w:r>
      <w:r>
        <w:rPr>
          <w:szCs w:val="24"/>
        </w:rPr>
        <w:t>kčiuose</w:t>
      </w:r>
      <w:r w:rsidRPr="006C091B">
        <w:rPr>
          <w:szCs w:val="24"/>
        </w:rPr>
        <w:t xml:space="preserve"> nustatyt</w:t>
      </w:r>
      <w:r>
        <w:rPr>
          <w:szCs w:val="24"/>
        </w:rPr>
        <w:t>as</w:t>
      </w:r>
      <w:r w:rsidRPr="006C091B">
        <w:rPr>
          <w:szCs w:val="24"/>
        </w:rPr>
        <w:t xml:space="preserve"> </w:t>
      </w:r>
      <w:r>
        <w:rPr>
          <w:szCs w:val="24"/>
        </w:rPr>
        <w:t xml:space="preserve">elektromobilių </w:t>
      </w:r>
      <w:r w:rsidR="00F71F27">
        <w:rPr>
          <w:szCs w:val="24"/>
        </w:rPr>
        <w:t>į</w:t>
      </w:r>
      <w:r>
        <w:rPr>
          <w:szCs w:val="24"/>
        </w:rPr>
        <w:t>krovos mokestis gali būti</w:t>
      </w:r>
      <w:r w:rsidRPr="006C091B">
        <w:rPr>
          <w:szCs w:val="24"/>
        </w:rPr>
        <w:t xml:space="preserve"> indeksuojam</w:t>
      </w:r>
      <w:r>
        <w:rPr>
          <w:szCs w:val="24"/>
        </w:rPr>
        <w:t>as</w:t>
      </w:r>
      <w:r w:rsidRPr="006C091B">
        <w:rPr>
          <w:szCs w:val="24"/>
        </w:rPr>
        <w:t xml:space="preserve"> sudarant rašytinį Šalių susitarimą</w:t>
      </w:r>
      <w:r w:rsidR="00854CA0">
        <w:rPr>
          <w:szCs w:val="24"/>
        </w:rPr>
        <w:t xml:space="preserve"> (sutarties priedą)</w:t>
      </w:r>
      <w:r w:rsidRPr="006C091B">
        <w:rPr>
          <w:szCs w:val="24"/>
        </w:rPr>
        <w:t>.</w:t>
      </w:r>
      <w:r>
        <w:rPr>
          <w:szCs w:val="24"/>
        </w:rPr>
        <w:t xml:space="preserve"> Operatoriui </w:t>
      </w:r>
      <w:r w:rsidRPr="006C091B">
        <w:rPr>
          <w:szCs w:val="24"/>
        </w:rPr>
        <w:t xml:space="preserve">mokėtina savikaina perskaičiuojama, atsižvelgiant tik į vartotojų kainų indekso (Individualaus vartojimo išlaidų pagal paskirtį klasifikatorius (COICOP), </w:t>
      </w:r>
      <w:r>
        <w:t>04.5.1</w:t>
      </w:r>
      <w:r w:rsidRPr="006C091B">
        <w:rPr>
          <w:szCs w:val="24"/>
        </w:rPr>
        <w:t xml:space="preserve"> </w:t>
      </w:r>
      <w:r>
        <w:rPr>
          <w:szCs w:val="24"/>
        </w:rPr>
        <w:t>elektra</w:t>
      </w:r>
      <w:r w:rsidRPr="006C091B">
        <w:rPr>
          <w:szCs w:val="24"/>
        </w:rPr>
        <w:t>) pokyčius</w:t>
      </w:r>
      <w:r>
        <w:rPr>
          <w:szCs w:val="24"/>
        </w:rPr>
        <w:t>:</w:t>
      </w:r>
      <w:r w:rsidRPr="006C091B">
        <w:rPr>
          <w:szCs w:val="24"/>
        </w:rPr>
        <w:t xml:space="preserve"> </w:t>
      </w:r>
      <w:r>
        <w:t xml:space="preserve"> </w:t>
      </w:r>
    </w:p>
    <w:p w14:paraId="10283B3C" w14:textId="7E06929B" w:rsidR="00FF623C" w:rsidRPr="006C091B" w:rsidRDefault="00FF623C" w:rsidP="00FF623C">
      <w:pPr>
        <w:widowControl w:val="0"/>
        <w:tabs>
          <w:tab w:val="left" w:pos="993"/>
        </w:tabs>
        <w:spacing w:line="360" w:lineRule="auto"/>
        <w:ind w:right="36" w:firstLine="709"/>
        <w:jc w:val="both"/>
      </w:pPr>
      <w:r>
        <w:rPr>
          <w:szCs w:val="24"/>
        </w:rPr>
        <w:t>4.3</w:t>
      </w:r>
      <w:r w:rsidRPr="006C091B">
        <w:rPr>
          <w:szCs w:val="24"/>
        </w:rPr>
        <w:t xml:space="preserve">.1. indeksas – Lietuvos Respublikos statistikos departamento (www.stat.gov.lt) skelbiamas vartotojų kainų indeksas (Individualaus vartojimo išlaidų pagal paskirtį klasifikatorius (COICOP), </w:t>
      </w:r>
      <w:r>
        <w:t>04.5.1</w:t>
      </w:r>
      <w:r w:rsidRPr="006C091B">
        <w:rPr>
          <w:szCs w:val="24"/>
        </w:rPr>
        <w:t xml:space="preserve"> </w:t>
      </w:r>
      <w:r>
        <w:rPr>
          <w:szCs w:val="24"/>
        </w:rPr>
        <w:t>elektra</w:t>
      </w:r>
      <w:r w:rsidRPr="006C091B">
        <w:rPr>
          <w:szCs w:val="24"/>
        </w:rPr>
        <w:t>)</w:t>
      </w:r>
      <w:r w:rsidR="00F71F27">
        <w:rPr>
          <w:rStyle w:val="Puslapioinaosnuoroda"/>
          <w:szCs w:val="24"/>
        </w:rPr>
        <w:footnoteReference w:id="1"/>
      </w:r>
      <w:r>
        <w:rPr>
          <w:szCs w:val="24"/>
        </w:rPr>
        <w:t>;</w:t>
      </w:r>
      <w:r w:rsidRPr="006C091B">
        <w:rPr>
          <w:rFonts w:ascii="Arial" w:eastAsia="Arial" w:hAnsi="Arial" w:cs="Arial"/>
          <w:sz w:val="16"/>
          <w:szCs w:val="16"/>
        </w:rPr>
        <w:t xml:space="preserve"> </w:t>
      </w:r>
    </w:p>
    <w:p w14:paraId="72752225" w14:textId="20319512" w:rsidR="00FF623C" w:rsidRPr="006C091B" w:rsidRDefault="00FF623C" w:rsidP="00FF623C">
      <w:pPr>
        <w:widowControl w:val="0"/>
        <w:tabs>
          <w:tab w:val="left" w:pos="993"/>
        </w:tabs>
        <w:spacing w:line="360" w:lineRule="auto"/>
        <w:ind w:right="36" w:firstLine="709"/>
        <w:jc w:val="both"/>
      </w:pPr>
      <w:r>
        <w:rPr>
          <w:szCs w:val="24"/>
        </w:rPr>
        <w:t>4.3</w:t>
      </w:r>
      <w:r w:rsidRPr="006C091B">
        <w:rPr>
          <w:szCs w:val="24"/>
        </w:rPr>
        <w:t xml:space="preserve">.2.   indeksavimo laikotarpis – tai laikotarpis, per kurį indeksas pakinta tiek, kad turi </w:t>
      </w:r>
      <w:r w:rsidR="00854CA0" w:rsidRPr="006C091B">
        <w:rPr>
          <w:szCs w:val="24"/>
        </w:rPr>
        <w:t>būti</w:t>
      </w:r>
      <w:r w:rsidRPr="006C091B">
        <w:rPr>
          <w:szCs w:val="24"/>
        </w:rPr>
        <w:t xml:space="preserve"> </w:t>
      </w:r>
      <w:r w:rsidR="00854CA0" w:rsidRPr="006C091B">
        <w:rPr>
          <w:szCs w:val="24"/>
        </w:rPr>
        <w:t>perskaičiuojama</w:t>
      </w:r>
      <w:r w:rsidRPr="006C091B">
        <w:rPr>
          <w:szCs w:val="24"/>
        </w:rPr>
        <w:t xml:space="preserve"> savikaina. Indeksavimo laikotarpio pradžia laikoma Sutarties įsigaliojimo diena. Indeksavimo laikotarpis yra 6 kalendoriniai </w:t>
      </w:r>
      <w:r w:rsidR="00854CA0" w:rsidRPr="006C091B">
        <w:rPr>
          <w:szCs w:val="24"/>
        </w:rPr>
        <w:t>mėnesiai</w:t>
      </w:r>
      <w:r>
        <w:rPr>
          <w:szCs w:val="24"/>
        </w:rPr>
        <w:t>;</w:t>
      </w:r>
    </w:p>
    <w:p w14:paraId="12ABCBDF" w14:textId="3026D968" w:rsidR="00FF623C" w:rsidRPr="00C42407" w:rsidRDefault="00FF623C" w:rsidP="00FF623C">
      <w:pPr>
        <w:widowControl w:val="0"/>
        <w:tabs>
          <w:tab w:val="left" w:pos="993"/>
        </w:tabs>
        <w:spacing w:line="360" w:lineRule="auto"/>
        <w:ind w:right="36" w:firstLine="709"/>
        <w:jc w:val="both"/>
      </w:pPr>
      <w:r>
        <w:rPr>
          <w:szCs w:val="24"/>
        </w:rPr>
        <w:t>4.3.3.</w:t>
      </w:r>
      <w:r w:rsidRPr="006C091B">
        <w:rPr>
          <w:szCs w:val="24"/>
        </w:rPr>
        <w:t xml:space="preserve">    Savikaina gali </w:t>
      </w:r>
      <w:r w:rsidR="00854CA0" w:rsidRPr="006C091B">
        <w:rPr>
          <w:szCs w:val="24"/>
        </w:rPr>
        <w:t>būti</w:t>
      </w:r>
      <w:r w:rsidRPr="006C091B">
        <w:rPr>
          <w:szCs w:val="24"/>
        </w:rPr>
        <w:t xml:space="preserve"> </w:t>
      </w:r>
      <w:r w:rsidR="00854CA0" w:rsidRPr="006C091B">
        <w:rPr>
          <w:szCs w:val="24"/>
        </w:rPr>
        <w:t>perskaičiuojama</w:t>
      </w:r>
      <w:r w:rsidRPr="006C091B">
        <w:rPr>
          <w:szCs w:val="24"/>
        </w:rPr>
        <w:t>, kai indekso pokytis yra ne mažesnis kaip 5 proc. nuo Sutarties įsigaliojimo dienos, o po to nuo paskutinio kainos indeksavimo visais vėlesniais kartais.</w:t>
      </w:r>
    </w:p>
    <w:p w14:paraId="63B8E92D" w14:textId="77777777" w:rsidR="00FF623C" w:rsidRPr="00C42407" w:rsidRDefault="00FF623C" w:rsidP="00FF623C">
      <w:pPr>
        <w:spacing w:line="360" w:lineRule="auto"/>
        <w:ind w:firstLine="720"/>
        <w:jc w:val="both"/>
      </w:pPr>
      <w:r>
        <w:t>4.4</w:t>
      </w:r>
      <w:r w:rsidRPr="00C42407">
        <w:t>. Sutartis gali būti nutraukta abiejų šalių</w:t>
      </w:r>
      <w:r>
        <w:t xml:space="preserve"> rašytiniu </w:t>
      </w:r>
      <w:r w:rsidRPr="00C42407">
        <w:t>susitarimu arba Lietuvos Respublikos civiliniame kodekse nustatytais pagrindais ir atvejais.</w:t>
      </w:r>
    </w:p>
    <w:p w14:paraId="47D641E8" w14:textId="77777777" w:rsidR="00FF623C" w:rsidRPr="00C42407" w:rsidRDefault="00FF623C" w:rsidP="00FF623C">
      <w:pPr>
        <w:spacing w:line="360" w:lineRule="auto"/>
        <w:ind w:firstLine="720"/>
        <w:jc w:val="both"/>
      </w:pPr>
      <w:r>
        <w:lastRenderedPageBreak/>
        <w:t>4.5</w:t>
      </w:r>
      <w:r w:rsidRPr="00C42407">
        <w:t xml:space="preserve">. Savivaldybės administracija, prieš </w:t>
      </w:r>
      <w:r>
        <w:t xml:space="preserve">14 kalendorinių dienų </w:t>
      </w:r>
      <w:r w:rsidRPr="00C42407">
        <w:t xml:space="preserve">registruotu laišku įspėjusi </w:t>
      </w:r>
      <w:r>
        <w:t>Operatorių</w:t>
      </w:r>
      <w:r w:rsidRPr="00C42407">
        <w:t xml:space="preserve">, turi teisę vienašališkai nutraukti sutartį, jeigu </w:t>
      </w:r>
      <w:r>
        <w:t>Operatorius:</w:t>
      </w:r>
    </w:p>
    <w:p w14:paraId="01AB43F7" w14:textId="77777777" w:rsidR="00FF623C" w:rsidRPr="00C42407" w:rsidRDefault="00FF623C" w:rsidP="00FF623C">
      <w:pPr>
        <w:spacing w:line="360" w:lineRule="auto"/>
        <w:ind w:firstLine="720"/>
        <w:jc w:val="both"/>
      </w:pPr>
      <w:r>
        <w:t>4.5</w:t>
      </w:r>
      <w:r w:rsidRPr="00C42407">
        <w:t>.</w:t>
      </w:r>
      <w:r>
        <w:t>1</w:t>
      </w:r>
      <w:r w:rsidRPr="00C42407">
        <w:t xml:space="preserve">. neįvykdo (nepradeda vykdyti) savo konkursiniame pasiūlyme ir (ar) sutartyje numatytų įsipareigojimų per </w:t>
      </w:r>
      <w:r>
        <w:t>7</w:t>
      </w:r>
      <w:r w:rsidRPr="00C42407">
        <w:t xml:space="preserve"> kalendorin</w:t>
      </w:r>
      <w:r>
        <w:t>es</w:t>
      </w:r>
      <w:r w:rsidRPr="00C42407">
        <w:t xml:space="preserve"> dien</w:t>
      </w:r>
      <w:r>
        <w:t>as</w:t>
      </w:r>
      <w:r w:rsidRPr="00C42407">
        <w:t xml:space="preserve"> nuo Savivaldybės administracijos įspėjimo gavimo;</w:t>
      </w:r>
    </w:p>
    <w:p w14:paraId="225B16AD" w14:textId="77777777" w:rsidR="00FF623C" w:rsidRPr="00C42407" w:rsidRDefault="00FF623C" w:rsidP="00FF623C">
      <w:pPr>
        <w:spacing w:line="360" w:lineRule="auto"/>
        <w:ind w:firstLine="720"/>
        <w:jc w:val="both"/>
        <w:rPr>
          <w:bCs/>
        </w:rPr>
      </w:pPr>
      <w:r>
        <w:rPr>
          <w:bCs/>
        </w:rPr>
        <w:t>4.5</w:t>
      </w:r>
      <w:r w:rsidRPr="00C42407">
        <w:rPr>
          <w:bCs/>
        </w:rPr>
        <w:t>.</w:t>
      </w:r>
      <w:r>
        <w:rPr>
          <w:bCs/>
        </w:rPr>
        <w:t>2</w:t>
      </w:r>
      <w:r w:rsidRPr="00C42407">
        <w:rPr>
          <w:bCs/>
        </w:rPr>
        <w:t xml:space="preserve">. įrengė ir (ar) eksploatuoja  </w:t>
      </w:r>
      <w:r>
        <w:t>e</w:t>
      </w:r>
      <w:r w:rsidRPr="00417E97">
        <w:t>lektromobilių  įkrovimo  prieig</w:t>
      </w:r>
      <w:r>
        <w:t>as</w:t>
      </w:r>
      <w:r w:rsidRPr="00C42407">
        <w:rPr>
          <w:bCs/>
        </w:rPr>
        <w:t xml:space="preserve"> ne pagal </w:t>
      </w:r>
      <w:r w:rsidRPr="00C42407">
        <w:t xml:space="preserve">nustatyta tvarka patvirtintą  </w:t>
      </w:r>
      <w:r>
        <w:t>e</w:t>
      </w:r>
      <w:r w:rsidRPr="00417E97">
        <w:t>lektromobilių  įkrovimo  prieig</w:t>
      </w:r>
      <w:r>
        <w:t>ų</w:t>
      </w:r>
      <w:r w:rsidRPr="00C42407">
        <w:t xml:space="preserve"> įrengimo projektą ir </w:t>
      </w:r>
      <w:r w:rsidRPr="00C42407">
        <w:rPr>
          <w:bCs/>
        </w:rPr>
        <w:t xml:space="preserve">Savivaldybės administracijos direktoriaus patvirtintas </w:t>
      </w:r>
      <w:r>
        <w:t>e</w:t>
      </w:r>
      <w:r w:rsidRPr="00417E97">
        <w:t>lektromobilių  įkrovimo  prieig</w:t>
      </w:r>
      <w:r>
        <w:t>ų</w:t>
      </w:r>
      <w:r w:rsidRPr="00C42407">
        <w:rPr>
          <w:bCs/>
        </w:rPr>
        <w:t xml:space="preserve"> </w:t>
      </w:r>
      <w:r>
        <w:rPr>
          <w:bCs/>
        </w:rPr>
        <w:t>techninę specifikaciją</w:t>
      </w:r>
      <w:r w:rsidRPr="00C42407">
        <w:rPr>
          <w:bCs/>
        </w:rPr>
        <w:t>;</w:t>
      </w:r>
    </w:p>
    <w:p w14:paraId="1B81AA51" w14:textId="77777777" w:rsidR="00FF623C" w:rsidRPr="00C42407" w:rsidRDefault="00FF623C" w:rsidP="00FF623C">
      <w:pPr>
        <w:spacing w:line="360" w:lineRule="auto"/>
        <w:ind w:firstLine="720"/>
        <w:jc w:val="both"/>
      </w:pPr>
      <w:r>
        <w:t>4.5</w:t>
      </w:r>
      <w:r w:rsidRPr="00C42407">
        <w:t>.</w:t>
      </w:r>
      <w:r>
        <w:t>3</w:t>
      </w:r>
      <w:r w:rsidRPr="00C42407">
        <w:t xml:space="preserve">. neužtikrina ir (ar) nepalaiko viešosios tvarkos, </w:t>
      </w:r>
      <w:r>
        <w:t xml:space="preserve">priešgaisrinės bei triukšmo prevencijos reikalavimų, </w:t>
      </w:r>
      <w:r w:rsidRPr="00C42407">
        <w:t xml:space="preserve"> </w:t>
      </w:r>
      <w:r>
        <w:t>e</w:t>
      </w:r>
      <w:r w:rsidRPr="00417E97">
        <w:t>lektromobilių  įkrovimo  prieig</w:t>
      </w:r>
      <w:r>
        <w:t>as</w:t>
      </w:r>
      <w:r w:rsidRPr="00C42407">
        <w:t xml:space="preserve"> naudoja ne pagal paskirtį, </w:t>
      </w:r>
      <w:r>
        <w:t>e</w:t>
      </w:r>
      <w:r w:rsidRPr="00417E97">
        <w:t>lektromobilių  įkrovimo  prieig</w:t>
      </w:r>
      <w:r>
        <w:t>ų vieta</w:t>
      </w:r>
      <w:r w:rsidRPr="00C42407">
        <w:t xml:space="preserve"> yra netvarkinga, netvarko užimtos ir (ar) naudojamos teritorijos pagal šios sutarties </w:t>
      </w:r>
      <w:r>
        <w:t>2.2</w:t>
      </w:r>
      <w:r w:rsidRPr="00C42407">
        <w:t>.4 p</w:t>
      </w:r>
      <w:r>
        <w:t>apunktį</w:t>
      </w:r>
      <w:r w:rsidRPr="00C42407">
        <w:t xml:space="preserve"> ar nesutvarko aplinkos gavusi rašytinį Savivaldybės administracijos įspėjimą per jame nurodytą terminą;</w:t>
      </w:r>
    </w:p>
    <w:p w14:paraId="586FAA22" w14:textId="77777777" w:rsidR="00FF623C" w:rsidRPr="00B466F5" w:rsidRDefault="00FF623C" w:rsidP="00FF623C">
      <w:pPr>
        <w:spacing w:line="360" w:lineRule="auto"/>
        <w:ind w:firstLine="720"/>
        <w:jc w:val="both"/>
      </w:pPr>
      <w:r>
        <w:t>4.5</w:t>
      </w:r>
      <w:r w:rsidRPr="00B466F5">
        <w:t>.</w:t>
      </w:r>
      <w:r>
        <w:t>4</w:t>
      </w:r>
      <w:r w:rsidRPr="00B466F5">
        <w:t xml:space="preserve">. dėl </w:t>
      </w:r>
      <w:r>
        <w:t>Operatoriaus</w:t>
      </w:r>
      <w:r w:rsidRPr="00B466F5">
        <w:t xml:space="preserve"> kaltės negaunami </w:t>
      </w:r>
      <w:r>
        <w:t>e</w:t>
      </w:r>
      <w:r w:rsidRPr="00417E97">
        <w:t>lektromobilių  įkrovimo  prieig</w:t>
      </w:r>
      <w:r>
        <w:t>oms</w:t>
      </w:r>
      <w:r w:rsidRPr="00B466F5">
        <w:t xml:space="preserve"> įrengti ir (ar) eksploatuoti reikalingi leidimai ar  nurodytu laiku nepradeda eksploatuoti </w:t>
      </w:r>
      <w:r>
        <w:t>e</w:t>
      </w:r>
      <w:r w:rsidRPr="00417E97">
        <w:t>lektromobilių  įkrovimo  prieig</w:t>
      </w:r>
      <w:r>
        <w:t>ų</w:t>
      </w:r>
      <w:r w:rsidRPr="00B466F5">
        <w:t>.</w:t>
      </w:r>
    </w:p>
    <w:p w14:paraId="4EDEC9D8" w14:textId="32326B9C" w:rsidR="00FF623C" w:rsidRPr="00C42407" w:rsidRDefault="00FF623C" w:rsidP="00FF623C">
      <w:pPr>
        <w:spacing w:line="360" w:lineRule="auto"/>
        <w:ind w:firstLine="720"/>
        <w:jc w:val="both"/>
      </w:pPr>
      <w:r>
        <w:t>4.6.</w:t>
      </w:r>
      <w:r w:rsidRPr="00C42407">
        <w:t xml:space="preserve">. Nutraukus sutartį pagal šios sutarties </w:t>
      </w:r>
      <w:r>
        <w:t>10</w:t>
      </w:r>
      <w:r w:rsidRPr="00C42407">
        <w:t xml:space="preserve"> punktą, </w:t>
      </w:r>
      <w:r>
        <w:t>Operatorius</w:t>
      </w:r>
      <w:r w:rsidRPr="00C42407">
        <w:t xml:space="preserve"> privalo ne vėliau kaip per </w:t>
      </w:r>
      <w:r>
        <w:t>10</w:t>
      </w:r>
      <w:r w:rsidRPr="00C42407">
        <w:t xml:space="preserve"> </w:t>
      </w:r>
      <w:r>
        <w:t>darbo</w:t>
      </w:r>
      <w:r w:rsidRPr="00C42407">
        <w:t xml:space="preserve"> dien</w:t>
      </w:r>
      <w:r>
        <w:t>ų</w:t>
      </w:r>
      <w:r w:rsidRPr="00C42407">
        <w:t xml:space="preserve"> nuo šios sutarties nutraukimo dienos išardyti </w:t>
      </w:r>
      <w:r>
        <w:t>e</w:t>
      </w:r>
      <w:r w:rsidRPr="00417E97">
        <w:t>lektromobilių įkrovimo prieig</w:t>
      </w:r>
      <w:r>
        <w:t>ų</w:t>
      </w:r>
      <w:r w:rsidRPr="00C42407">
        <w:t xml:space="preserve"> konstrukcijas, jas išvežti, sutvarkyti naudotą teritoriją bei aplinką ir aktu sutvarkytą išardytos  </w:t>
      </w:r>
      <w:r>
        <w:t>e</w:t>
      </w:r>
      <w:r w:rsidRPr="00417E97">
        <w:t>lektromobilių  įkrovimo  prieig</w:t>
      </w:r>
      <w:r>
        <w:t>ų</w:t>
      </w:r>
      <w:r w:rsidRPr="00C42407">
        <w:t xml:space="preserve"> teritoriją perduoti </w:t>
      </w:r>
      <w:r>
        <w:t>Savivaldybės administracij</w:t>
      </w:r>
      <w:r w:rsidR="00D27D39">
        <w:t>ai</w:t>
      </w:r>
      <w:r>
        <w:t>.</w:t>
      </w:r>
      <w:r w:rsidRPr="00C42407">
        <w:t xml:space="preserve"> </w:t>
      </w:r>
      <w:r>
        <w:rPr>
          <w:bCs/>
        </w:rPr>
        <w:t xml:space="preserve"> </w:t>
      </w:r>
    </w:p>
    <w:p w14:paraId="53F24819" w14:textId="77777777" w:rsidR="00FF623C" w:rsidRPr="00B466F5" w:rsidRDefault="00FF623C" w:rsidP="00FF623C">
      <w:pPr>
        <w:spacing w:line="360" w:lineRule="auto"/>
        <w:ind w:firstLine="720"/>
        <w:jc w:val="both"/>
        <w:rPr>
          <w:bCs/>
        </w:rPr>
      </w:pPr>
      <w:r>
        <w:t>4.7</w:t>
      </w:r>
      <w:r w:rsidRPr="000166BA">
        <w:t xml:space="preserve">. </w:t>
      </w:r>
      <w:r>
        <w:t>Operatoriui</w:t>
      </w:r>
      <w:r w:rsidRPr="000166BA">
        <w:t xml:space="preserve"> pažeidus </w:t>
      </w:r>
      <w:r>
        <w:t>Sutarties 2.2 papunktyje nurodytus įsipareigojimus,</w:t>
      </w:r>
      <w:r w:rsidRPr="000166BA">
        <w:t xml:space="preserve"> Savivaldybės administracija įgyja teisę </w:t>
      </w:r>
      <w:r>
        <w:rPr>
          <w:bCs/>
        </w:rPr>
        <w:t>pasinaudoti</w:t>
      </w:r>
      <w:r w:rsidRPr="00C43497">
        <w:rPr>
          <w:bCs/>
        </w:rPr>
        <w:t xml:space="preserve"> </w:t>
      </w:r>
      <w:r>
        <w:rPr>
          <w:bCs/>
        </w:rPr>
        <w:t xml:space="preserve">sutarties įvykdymo užtikrinimu. </w:t>
      </w:r>
    </w:p>
    <w:p w14:paraId="10C4BEC0" w14:textId="77777777" w:rsidR="00FF623C" w:rsidRPr="00C44FF4" w:rsidRDefault="00FF623C" w:rsidP="00FF623C">
      <w:pPr>
        <w:spacing w:line="360" w:lineRule="auto"/>
        <w:ind w:firstLine="720"/>
        <w:jc w:val="both"/>
        <w:rPr>
          <w:color w:val="000000"/>
        </w:rPr>
      </w:pPr>
      <w:r>
        <w:rPr>
          <w:bCs/>
        </w:rPr>
        <w:t>4.8</w:t>
      </w:r>
      <w:r w:rsidRPr="00B466F5">
        <w:rPr>
          <w:bCs/>
        </w:rPr>
        <w:t xml:space="preserve">. </w:t>
      </w:r>
      <w:r>
        <w:rPr>
          <w:bCs/>
        </w:rPr>
        <w:t>P</w:t>
      </w:r>
      <w:r w:rsidRPr="00B466F5">
        <w:rPr>
          <w:bCs/>
        </w:rPr>
        <w:t xml:space="preserve">er du mėnesius po sutarties pasirašymo, </w:t>
      </w:r>
      <w:r>
        <w:rPr>
          <w:bCs/>
        </w:rPr>
        <w:t>Operatoriui</w:t>
      </w:r>
      <w:r w:rsidRPr="00B466F5">
        <w:rPr>
          <w:bCs/>
        </w:rPr>
        <w:t xml:space="preserve"> pareikalavus nutraukti sutartį arba </w:t>
      </w:r>
      <w:r>
        <w:rPr>
          <w:bCs/>
        </w:rPr>
        <w:t xml:space="preserve">Savivaldybės administracijai pagal šios sutarties 10 punktą vienašališkai nutraukus sutartį, </w:t>
      </w:r>
      <w:r>
        <w:t>e</w:t>
      </w:r>
      <w:r w:rsidRPr="00417E97">
        <w:t>lektromobilių  įkrovimo</w:t>
      </w:r>
      <w:r>
        <w:t xml:space="preserve"> ir eksploatavimo</w:t>
      </w:r>
      <w:r w:rsidRPr="00417E97">
        <w:t xml:space="preserve"> prieig</w:t>
      </w:r>
      <w:r>
        <w:t>ų</w:t>
      </w:r>
      <w:r>
        <w:rPr>
          <w:bCs/>
        </w:rPr>
        <w:t xml:space="preserve"> konkursų vykdymo komisija</w:t>
      </w:r>
      <w:r w:rsidRPr="00C44FF4">
        <w:t xml:space="preserve"> </w:t>
      </w:r>
      <w:r w:rsidRPr="00C44FF4">
        <w:rPr>
          <w:color w:val="000000"/>
        </w:rPr>
        <w:t xml:space="preserve">turi teisę siūlyti pasirašyti šią sutartį kitam </w:t>
      </w:r>
      <w:r>
        <w:t xml:space="preserve">konkurso dalyviui, </w:t>
      </w:r>
      <w:r w:rsidRPr="00FD24CA">
        <w:rPr>
          <w:szCs w:val="24"/>
        </w:rPr>
        <w:t xml:space="preserve">kurio pasiūlymas pagal nustatytą pasiūlymų eilę yra pirmas po konkurso laimėjusio </w:t>
      </w:r>
      <w:r>
        <w:rPr>
          <w:szCs w:val="24"/>
        </w:rPr>
        <w:t>Operatoriaus</w:t>
      </w:r>
      <w:r w:rsidRPr="00C44FF4">
        <w:rPr>
          <w:color w:val="000000"/>
        </w:rPr>
        <w:t xml:space="preserve">, pageidavusiam įrengti ir eksploatuoti  </w:t>
      </w:r>
      <w:r>
        <w:t>e</w:t>
      </w:r>
      <w:r w:rsidRPr="00417E97">
        <w:t>lektromobilių  įkrovimo  prieig</w:t>
      </w:r>
      <w:r>
        <w:t>as</w:t>
      </w:r>
      <w:r w:rsidRPr="00C44FF4">
        <w:rPr>
          <w:color w:val="000000"/>
        </w:rPr>
        <w:t xml:space="preserve"> toje pačioje vietoje, arba tokio nesant skelbti naują konkursą  </w:t>
      </w:r>
      <w:r>
        <w:t>e</w:t>
      </w:r>
      <w:r w:rsidRPr="00417E97">
        <w:t>lektromobilių  įkrovimo  prieig</w:t>
      </w:r>
      <w:r>
        <w:t>as</w:t>
      </w:r>
      <w:r w:rsidRPr="00C44FF4">
        <w:rPr>
          <w:color w:val="000000"/>
        </w:rPr>
        <w:t xml:space="preserve"> šioje viet</w:t>
      </w:r>
      <w:r>
        <w:rPr>
          <w:color w:val="000000"/>
        </w:rPr>
        <w:t>ų grupėje</w:t>
      </w:r>
      <w:r w:rsidRPr="00C44FF4">
        <w:rPr>
          <w:color w:val="000000"/>
        </w:rPr>
        <w:t xml:space="preserve"> įrengti ir eksploatuoti. </w:t>
      </w:r>
      <w:r>
        <w:rPr>
          <w:color w:val="000000"/>
        </w:rPr>
        <w:t xml:space="preserve">Tokiu atveju Savivaldybės administracija gali pasinaudoti sutarties įvykdymo užtikrinimu. </w:t>
      </w:r>
    </w:p>
    <w:p w14:paraId="66D69328" w14:textId="77777777" w:rsidR="00FF623C" w:rsidRDefault="00FF623C" w:rsidP="00FF623C">
      <w:pPr>
        <w:spacing w:line="360" w:lineRule="auto"/>
        <w:ind w:firstLine="720"/>
        <w:jc w:val="both"/>
        <w:rPr>
          <w:bCs/>
        </w:rPr>
      </w:pPr>
      <w:r>
        <w:t>4.9</w:t>
      </w:r>
      <w:r w:rsidRPr="00C42407">
        <w:t xml:space="preserve">. </w:t>
      </w:r>
      <w:r w:rsidRPr="00C42407">
        <w:rPr>
          <w:bCs/>
        </w:rPr>
        <w:t>Šalys neatsako už visišką arba dalinį šios sutarties įsipareigojimų nevykdymą, jei tai atsitinka dėl nenugalimos jėgos, apibrėžtos Lietuvos Respublikos civilinio kodekso 6.212 straipsnyje, veikimo.</w:t>
      </w:r>
    </w:p>
    <w:p w14:paraId="50D84357" w14:textId="77777777" w:rsidR="00FF623C" w:rsidRDefault="00FF623C" w:rsidP="00FF623C">
      <w:pPr>
        <w:spacing w:line="360" w:lineRule="auto"/>
        <w:ind w:firstLine="720"/>
        <w:jc w:val="both"/>
        <w:rPr>
          <w:bCs/>
        </w:rPr>
      </w:pPr>
    </w:p>
    <w:p w14:paraId="184A222E" w14:textId="77777777" w:rsidR="00FC6024" w:rsidRDefault="00FC6024" w:rsidP="00FF623C">
      <w:pPr>
        <w:spacing w:line="360" w:lineRule="auto"/>
        <w:ind w:firstLine="720"/>
        <w:jc w:val="both"/>
        <w:rPr>
          <w:bCs/>
        </w:rPr>
      </w:pPr>
    </w:p>
    <w:p w14:paraId="09217E4C" w14:textId="77777777" w:rsidR="00FC6024" w:rsidRDefault="00FC6024" w:rsidP="00FF623C">
      <w:pPr>
        <w:spacing w:line="360" w:lineRule="auto"/>
        <w:ind w:firstLine="720"/>
        <w:jc w:val="both"/>
        <w:rPr>
          <w:bCs/>
        </w:rPr>
      </w:pPr>
    </w:p>
    <w:p w14:paraId="139C4A55" w14:textId="77777777" w:rsidR="00FF623C" w:rsidRDefault="00FF623C" w:rsidP="00FF623C">
      <w:pPr>
        <w:spacing w:line="360" w:lineRule="auto"/>
        <w:ind w:firstLine="720"/>
        <w:jc w:val="center"/>
        <w:rPr>
          <w:b/>
        </w:rPr>
      </w:pPr>
      <w:r w:rsidRPr="00C016BD">
        <w:rPr>
          <w:b/>
        </w:rPr>
        <w:lastRenderedPageBreak/>
        <w:t>V</w:t>
      </w:r>
      <w:r>
        <w:rPr>
          <w:b/>
        </w:rPr>
        <w:t xml:space="preserve"> SKYRIUS</w:t>
      </w:r>
      <w:r w:rsidRPr="00C016BD">
        <w:rPr>
          <w:b/>
        </w:rPr>
        <w:t xml:space="preserve"> </w:t>
      </w:r>
    </w:p>
    <w:p w14:paraId="6DDC5DAB" w14:textId="77777777" w:rsidR="00FF623C" w:rsidRPr="00C016BD" w:rsidRDefault="00FF623C" w:rsidP="00FF623C">
      <w:pPr>
        <w:spacing w:line="360" w:lineRule="auto"/>
        <w:ind w:firstLine="720"/>
        <w:jc w:val="center"/>
        <w:rPr>
          <w:b/>
        </w:rPr>
      </w:pPr>
      <w:r w:rsidRPr="00C016BD">
        <w:rPr>
          <w:b/>
        </w:rPr>
        <w:t>ASMENS DUOMENŲ TVARKYMAS</w:t>
      </w:r>
    </w:p>
    <w:p w14:paraId="050BDAE4" w14:textId="5F9ECEF7" w:rsidR="00FF623C" w:rsidRPr="000E7E49" w:rsidRDefault="00FF623C" w:rsidP="00FF623C">
      <w:pPr>
        <w:spacing w:line="360" w:lineRule="auto"/>
        <w:ind w:firstLine="720"/>
        <w:jc w:val="both"/>
        <w:rPr>
          <w:bCs/>
        </w:rPr>
      </w:pPr>
      <w:r>
        <w:rPr>
          <w:bCs/>
        </w:rPr>
        <w:t>5</w:t>
      </w:r>
      <w:r w:rsidRPr="000E7E49">
        <w:rPr>
          <w:bCs/>
        </w:rPr>
        <w:t>.1.</w:t>
      </w:r>
      <w:r w:rsidRPr="000E7E49">
        <w:rPr>
          <w:bCs/>
        </w:rPr>
        <w:tab/>
        <w:t>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2D91DDE" w14:textId="77777777" w:rsidR="00FF623C" w:rsidRPr="00606CC1" w:rsidRDefault="00FF623C" w:rsidP="00FF623C">
      <w:pPr>
        <w:spacing w:line="360" w:lineRule="auto"/>
        <w:ind w:firstLine="720"/>
        <w:jc w:val="both"/>
        <w:rPr>
          <w:bCs/>
        </w:rPr>
      </w:pPr>
      <w:r>
        <w:rPr>
          <w:bCs/>
        </w:rPr>
        <w:t>5</w:t>
      </w:r>
      <w:r w:rsidRPr="000E7E49">
        <w:rPr>
          <w:bCs/>
        </w:rPr>
        <w:t>.2.</w:t>
      </w:r>
      <w:r w:rsidRPr="000E7E49">
        <w:rPr>
          <w:bCs/>
        </w:rPr>
        <w:tab/>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Sutarties sąlygų pakeitimu.</w:t>
      </w:r>
    </w:p>
    <w:p w14:paraId="4E5B9A99" w14:textId="77777777" w:rsidR="00FF623C" w:rsidRDefault="00FF623C" w:rsidP="00FF623C">
      <w:pPr>
        <w:ind w:firstLine="720"/>
        <w:jc w:val="center"/>
        <w:rPr>
          <w:b/>
          <w:bCs/>
        </w:rPr>
      </w:pPr>
      <w:r w:rsidRPr="00C42407">
        <w:rPr>
          <w:b/>
          <w:bCs/>
        </w:rPr>
        <w:t>V</w:t>
      </w:r>
      <w:r>
        <w:rPr>
          <w:b/>
          <w:bCs/>
        </w:rPr>
        <w:t>I SKYRIUS</w:t>
      </w:r>
      <w:r w:rsidRPr="00C42407">
        <w:rPr>
          <w:b/>
          <w:bCs/>
        </w:rPr>
        <w:t xml:space="preserve"> </w:t>
      </w:r>
    </w:p>
    <w:p w14:paraId="2B46CE54" w14:textId="77777777" w:rsidR="00FF623C" w:rsidRPr="00C42407" w:rsidRDefault="00FF623C" w:rsidP="00FF623C">
      <w:pPr>
        <w:ind w:firstLine="720"/>
        <w:jc w:val="center"/>
        <w:rPr>
          <w:b/>
          <w:bCs/>
        </w:rPr>
      </w:pPr>
      <w:r w:rsidRPr="00C42407">
        <w:rPr>
          <w:b/>
          <w:bCs/>
        </w:rPr>
        <w:t>BAIGIAMOSIOS NUOSTATOS</w:t>
      </w:r>
    </w:p>
    <w:p w14:paraId="566631D3" w14:textId="77777777" w:rsidR="00FF623C" w:rsidRPr="00C42407" w:rsidRDefault="00FF623C" w:rsidP="00FF623C">
      <w:pPr>
        <w:ind w:firstLine="720"/>
        <w:jc w:val="both"/>
        <w:rPr>
          <w:b/>
          <w:bCs/>
        </w:rPr>
      </w:pPr>
    </w:p>
    <w:p w14:paraId="2992462B" w14:textId="77777777" w:rsidR="00FF623C" w:rsidRPr="00C42407" w:rsidRDefault="00FF623C" w:rsidP="00FF623C">
      <w:pPr>
        <w:spacing w:line="360" w:lineRule="auto"/>
        <w:ind w:firstLine="720"/>
        <w:jc w:val="both"/>
      </w:pPr>
      <w:r>
        <w:t>6.1</w:t>
      </w:r>
      <w:r w:rsidRPr="00C42407">
        <w:t xml:space="preserve">. </w:t>
      </w:r>
      <w:r>
        <w:t xml:space="preserve"> </w:t>
      </w:r>
      <w:r w:rsidRPr="00C42407">
        <w:t>Sutartį galima keisti tik abiejų šalių rašytiniu susitarimu.</w:t>
      </w:r>
    </w:p>
    <w:p w14:paraId="6B9AA347" w14:textId="77777777" w:rsidR="00FF623C" w:rsidRDefault="00FF623C" w:rsidP="00FF623C">
      <w:pPr>
        <w:spacing w:line="360" w:lineRule="auto"/>
        <w:ind w:firstLine="720"/>
        <w:jc w:val="both"/>
      </w:pPr>
      <w:r>
        <w:t>6.2</w:t>
      </w:r>
      <w:r w:rsidRPr="00C42407">
        <w:t xml:space="preserve">. </w:t>
      </w:r>
      <w:r>
        <w:t xml:space="preserve"> Sutarčiai ir visoms iš Sutarties atsirandančioms teisėms ir pareigoms taikomi Lietuvos Respublikos įstatymai bei kiti norminiai teisės aktai. Sutartis sudaryta ir turi būti aiškinama vadovaujantis Lietuvos Respublikos teise.</w:t>
      </w:r>
    </w:p>
    <w:p w14:paraId="2676DBD2" w14:textId="77777777" w:rsidR="00FF623C" w:rsidRPr="00C42407" w:rsidRDefault="00FF623C" w:rsidP="00FF623C">
      <w:pPr>
        <w:spacing w:line="360" w:lineRule="auto"/>
        <w:ind w:firstLine="720"/>
        <w:jc w:val="both"/>
      </w:pPr>
      <w:r>
        <w:t xml:space="preserve">6.3.   Kiekvieną ginčą, nesutarimą ar reikalavimą, kylantį iš Sutarties ar susijusį su Sutartimi, jos sudarymu, galiojimu, vykdymu, pažeidimu, nutraukimu, Šalys spręs derybomis. Ginčo, nesutarimo ar reikalavimo nepavykus išspręsti derybomis, ginčas bus sprendžiamas teisme pagal Savivaldybės administracijos buveinės vietą. </w:t>
      </w:r>
    </w:p>
    <w:p w14:paraId="66980097" w14:textId="279F9BB9" w:rsidR="00FF623C" w:rsidRPr="00C42407" w:rsidRDefault="00FF623C" w:rsidP="00FC6024">
      <w:pPr>
        <w:spacing w:line="360" w:lineRule="auto"/>
        <w:ind w:firstLine="720"/>
        <w:jc w:val="both"/>
      </w:pPr>
      <w:r>
        <w:t>6.4</w:t>
      </w:r>
      <w:r w:rsidRPr="00C42407">
        <w:t xml:space="preserve">. </w:t>
      </w:r>
      <w:r>
        <w:t xml:space="preserve">  </w:t>
      </w:r>
      <w:r w:rsidRPr="00C42407">
        <w:t xml:space="preserve">Sutartis sudaroma dviem egzemplioriais, po vieną kiekvienai šaliai. Abu egzemplioriai turi vienodą teisinę galią.                                  </w:t>
      </w:r>
      <w:r>
        <w:t xml:space="preserve">                  </w:t>
      </w:r>
      <w:r w:rsidR="00FD3A6F">
        <w:t xml:space="preserve">                </w:t>
      </w:r>
      <w:r>
        <w:t xml:space="preserve">    </w:t>
      </w:r>
      <w:r w:rsidRPr="00C42407">
        <w:t xml:space="preserve">    </w:t>
      </w:r>
    </w:p>
    <w:p w14:paraId="689CC525" w14:textId="77777777" w:rsidR="008B233F" w:rsidRDefault="008B233F" w:rsidP="00FF623C">
      <w:pPr>
        <w:tabs>
          <w:tab w:val="center" w:pos="540"/>
          <w:tab w:val="center" w:pos="4153"/>
          <w:tab w:val="right" w:pos="8306"/>
        </w:tabs>
        <w:spacing w:line="360" w:lineRule="auto"/>
        <w:jc w:val="both"/>
      </w:pPr>
    </w:p>
    <w:p w14:paraId="705B9358" w14:textId="6A76BF7B" w:rsidR="00FF623C" w:rsidRPr="00C42407" w:rsidRDefault="00FD3A6F" w:rsidP="00FF623C">
      <w:pPr>
        <w:tabs>
          <w:tab w:val="center" w:pos="540"/>
          <w:tab w:val="center" w:pos="4153"/>
          <w:tab w:val="right" w:pos="8306"/>
        </w:tabs>
        <w:spacing w:line="360" w:lineRule="auto"/>
        <w:jc w:val="both"/>
      </w:pPr>
      <w:r>
        <w:t>Ukmergės rajono</w:t>
      </w:r>
      <w:r w:rsidR="00FF623C" w:rsidRPr="00C42407">
        <w:t xml:space="preserve"> savivaldybės administracija</w:t>
      </w:r>
      <w:r w:rsidR="00FC6024" w:rsidRPr="00FC6024">
        <w:t xml:space="preserve"> </w:t>
      </w:r>
      <w:r w:rsidR="00FC6024">
        <w:t xml:space="preserve">                            Įmonė</w:t>
      </w:r>
    </w:p>
    <w:p w14:paraId="6DC32D54" w14:textId="77777777" w:rsidR="00FD3A6F" w:rsidRDefault="00FD3A6F" w:rsidP="00FD3A6F">
      <w:pPr>
        <w:tabs>
          <w:tab w:val="center" w:pos="540"/>
          <w:tab w:val="center" w:pos="4153"/>
          <w:tab w:val="right" w:pos="8306"/>
        </w:tabs>
        <w:spacing w:line="360" w:lineRule="auto"/>
        <w:jc w:val="both"/>
      </w:pPr>
      <w:r>
        <w:t xml:space="preserve">Kęstučio a. 3, LT-20114 Ukmergė </w:t>
      </w:r>
    </w:p>
    <w:p w14:paraId="548962BC" w14:textId="77777777" w:rsidR="00FF623C" w:rsidRPr="00C42407" w:rsidRDefault="00FF623C" w:rsidP="00FF623C">
      <w:pPr>
        <w:tabs>
          <w:tab w:val="center" w:pos="540"/>
          <w:tab w:val="center" w:pos="4153"/>
          <w:tab w:val="right" w:pos="8306"/>
        </w:tabs>
        <w:spacing w:line="360" w:lineRule="auto"/>
        <w:jc w:val="both"/>
      </w:pPr>
      <w:r w:rsidRPr="00872C5D">
        <w:t xml:space="preserve">Administracijos direktorius </w:t>
      </w:r>
      <w:r>
        <w:t xml:space="preserve"> </w:t>
      </w:r>
      <w:r w:rsidRPr="00C42407">
        <w:t xml:space="preserve">                  </w:t>
      </w:r>
      <w:r>
        <w:t xml:space="preserve">                                      </w:t>
      </w:r>
      <w:proofErr w:type="spellStart"/>
      <w:r w:rsidRPr="00C42407">
        <w:t>Direktorius</w:t>
      </w:r>
      <w:proofErr w:type="spellEnd"/>
      <w:r w:rsidRPr="00C42407">
        <w:t xml:space="preserve"> (-ė)</w:t>
      </w:r>
    </w:p>
    <w:p w14:paraId="4B381B30" w14:textId="2DAEEC33" w:rsidR="00B71A6A" w:rsidRDefault="00FF623C" w:rsidP="00FF623C">
      <w:pPr>
        <w:spacing w:line="360" w:lineRule="auto"/>
        <w:rPr>
          <w:bCs/>
          <w:sz w:val="22"/>
          <w:szCs w:val="22"/>
        </w:rPr>
      </w:pPr>
      <w:r w:rsidRPr="00FD3A6F">
        <w:rPr>
          <w:bCs/>
          <w:sz w:val="22"/>
          <w:szCs w:val="22"/>
        </w:rPr>
        <w:t xml:space="preserve">  </w:t>
      </w:r>
      <w:r w:rsidR="00B71A6A">
        <w:rPr>
          <w:bCs/>
          <w:sz w:val="22"/>
          <w:szCs w:val="22"/>
        </w:rPr>
        <w:t>Priedai:</w:t>
      </w:r>
    </w:p>
    <w:p w14:paraId="4310E5BB" w14:textId="77AA77A9" w:rsidR="00B71A6A" w:rsidRPr="00B71A6A" w:rsidRDefault="00B71A6A" w:rsidP="00B71A6A">
      <w:pPr>
        <w:pStyle w:val="Sraopastraipa"/>
        <w:numPr>
          <w:ilvl w:val="0"/>
          <w:numId w:val="1"/>
        </w:numPr>
        <w:spacing w:line="360" w:lineRule="auto"/>
        <w:rPr>
          <w:bCs/>
          <w:sz w:val="22"/>
          <w:szCs w:val="22"/>
        </w:rPr>
      </w:pPr>
      <w:r w:rsidRPr="00B71A6A">
        <w:rPr>
          <w:bCs/>
          <w:sz w:val="22"/>
          <w:szCs w:val="22"/>
        </w:rPr>
        <w:t>Operatorių parinkimo viešosioms elektromobilių įkrovimo prieigoms</w:t>
      </w:r>
      <w:r>
        <w:rPr>
          <w:bCs/>
          <w:sz w:val="22"/>
          <w:szCs w:val="22"/>
        </w:rPr>
        <w:t xml:space="preserve"> </w:t>
      </w:r>
      <w:r w:rsidRPr="00B71A6A">
        <w:rPr>
          <w:bCs/>
          <w:sz w:val="22"/>
          <w:szCs w:val="22"/>
        </w:rPr>
        <w:t>įrengti ir eksploatuoti Ukmergės rajono savivaldybės teritorijoje</w:t>
      </w:r>
      <w:r>
        <w:rPr>
          <w:bCs/>
          <w:sz w:val="22"/>
          <w:szCs w:val="22"/>
        </w:rPr>
        <w:t xml:space="preserve"> </w:t>
      </w:r>
      <w:r w:rsidR="00FC6024">
        <w:rPr>
          <w:bCs/>
          <w:sz w:val="22"/>
          <w:szCs w:val="22"/>
        </w:rPr>
        <w:t>konkurso nuostatų 1 priedas ‚Techninė specifikacija“</w:t>
      </w:r>
      <w:r w:rsidRPr="00B71A6A">
        <w:rPr>
          <w:bCs/>
          <w:sz w:val="22"/>
          <w:szCs w:val="22"/>
        </w:rPr>
        <w:t xml:space="preserve">                                                                        </w:t>
      </w:r>
    </w:p>
    <w:p w14:paraId="7A4A1C9C" w14:textId="55099635" w:rsidR="00B71A6A" w:rsidRPr="00B71A6A" w:rsidRDefault="00FC6024" w:rsidP="00B71A6A">
      <w:pPr>
        <w:pStyle w:val="Sraopastraipa"/>
        <w:numPr>
          <w:ilvl w:val="0"/>
          <w:numId w:val="1"/>
        </w:numPr>
        <w:spacing w:line="360" w:lineRule="auto"/>
        <w:rPr>
          <w:bCs/>
          <w:sz w:val="22"/>
          <w:szCs w:val="22"/>
        </w:rPr>
      </w:pPr>
      <w:r>
        <w:rPr>
          <w:bCs/>
          <w:sz w:val="22"/>
          <w:szCs w:val="22"/>
        </w:rPr>
        <w:t xml:space="preserve">Operatoriaus parengti ir su savivaldybės administracija suderinti elektromobilių įkrovimo prieigos įrengimo projektai. </w:t>
      </w:r>
      <w:r w:rsidR="00B71A6A" w:rsidRPr="00B71A6A">
        <w:rPr>
          <w:bCs/>
          <w:sz w:val="22"/>
          <w:szCs w:val="22"/>
        </w:rPr>
        <w:t xml:space="preserve">                                                                                                    </w:t>
      </w:r>
    </w:p>
    <w:p w14:paraId="6CCD447B" w14:textId="52B03CB8" w:rsidR="00C31186" w:rsidRPr="00B71A6A" w:rsidRDefault="00FF623C" w:rsidP="00FC6024">
      <w:pPr>
        <w:pStyle w:val="Sraopastraipa"/>
        <w:spacing w:line="360" w:lineRule="auto"/>
        <w:rPr>
          <w:rFonts w:eastAsia="Lucida Sans Unicode"/>
          <w:sz w:val="20"/>
        </w:rPr>
      </w:pPr>
      <w:r w:rsidRPr="00B71A6A">
        <w:rPr>
          <w:bCs/>
          <w:sz w:val="22"/>
          <w:szCs w:val="22"/>
        </w:rPr>
        <w:tab/>
        <w:t xml:space="preserve">            </w:t>
      </w:r>
      <w:r w:rsidRPr="00B71A6A">
        <w:rPr>
          <w:sz w:val="20"/>
        </w:rPr>
        <w:t xml:space="preserve"> </w:t>
      </w:r>
    </w:p>
    <w:sectPr w:rsidR="00C31186" w:rsidRPr="00B71A6A" w:rsidSect="00B302A8">
      <w:footnotePr>
        <w:pos w:val="beneathText"/>
      </w:footnotePr>
      <w:pgSz w:w="11905" w:h="16837"/>
      <w:pgMar w:top="1134" w:right="565"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EEC83A" w14:textId="77777777" w:rsidR="007836A5" w:rsidRDefault="007836A5" w:rsidP="00F71F27">
      <w:r>
        <w:separator/>
      </w:r>
    </w:p>
  </w:endnote>
  <w:endnote w:type="continuationSeparator" w:id="0">
    <w:p w14:paraId="7C9561D8" w14:textId="77777777" w:rsidR="007836A5" w:rsidRDefault="007836A5" w:rsidP="00F71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208E43" w14:textId="77777777" w:rsidR="007836A5" w:rsidRDefault="007836A5" w:rsidP="00F71F27">
      <w:r>
        <w:separator/>
      </w:r>
    </w:p>
  </w:footnote>
  <w:footnote w:type="continuationSeparator" w:id="0">
    <w:p w14:paraId="52A28AE9" w14:textId="77777777" w:rsidR="007836A5" w:rsidRDefault="007836A5" w:rsidP="00F71F27">
      <w:r>
        <w:continuationSeparator/>
      </w:r>
    </w:p>
  </w:footnote>
  <w:footnote w:id="1">
    <w:p w14:paraId="5D333107" w14:textId="444682A0" w:rsidR="00F71F27" w:rsidRDefault="00F71F27">
      <w:pPr>
        <w:pStyle w:val="Puslapioinaostekstas"/>
      </w:pPr>
      <w:r>
        <w:rPr>
          <w:rStyle w:val="Puslapioinaosnuoroda"/>
        </w:rPr>
        <w:footnoteRef/>
      </w:r>
      <w:r>
        <w:t xml:space="preserve"> </w:t>
      </w:r>
      <w:hyperlink r:id="rId1" w:history="1">
        <w:r w:rsidRPr="00E04CF1">
          <w:rPr>
            <w:rStyle w:val="Hipersaitas"/>
          </w:rPr>
          <w:t>https://osp.stat.gov.lt/infliacijos-skaiciuokle</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F3B45C7"/>
    <w:multiLevelType w:val="hybridMultilevel"/>
    <w:tmpl w:val="DD884AD6"/>
    <w:lvl w:ilvl="0" w:tplc="B7002612">
      <w:start w:val="1"/>
      <w:numFmt w:val="decimal"/>
      <w:lvlText w:val="%1."/>
      <w:lvlJc w:val="left"/>
      <w:pPr>
        <w:ind w:left="720" w:hanging="360"/>
      </w:pPr>
      <w:rPr>
        <w:rFonts w:eastAsia="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706496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1296"/>
  <w:hyphenationZone w:val="396"/>
  <w:drawingGridHorizontalSpacing w:val="110"/>
  <w:drawingGridVerticalSpacing w:val="299"/>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23C"/>
    <w:rsid w:val="004A1BA3"/>
    <w:rsid w:val="004A7F40"/>
    <w:rsid w:val="0058088A"/>
    <w:rsid w:val="005C237B"/>
    <w:rsid w:val="007836A5"/>
    <w:rsid w:val="00854CA0"/>
    <w:rsid w:val="008B233F"/>
    <w:rsid w:val="0098435F"/>
    <w:rsid w:val="00A20B42"/>
    <w:rsid w:val="00B05F34"/>
    <w:rsid w:val="00B71A6A"/>
    <w:rsid w:val="00C11123"/>
    <w:rsid w:val="00C31186"/>
    <w:rsid w:val="00D27D39"/>
    <w:rsid w:val="00D504B3"/>
    <w:rsid w:val="00DE7696"/>
    <w:rsid w:val="00F71F27"/>
    <w:rsid w:val="00FC6024"/>
    <w:rsid w:val="00FD3A6F"/>
    <w:rsid w:val="00FF623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6BD03"/>
  <w15:chartTrackingRefBased/>
  <w15:docId w15:val="{3678537D-F185-42D9-8285-85CD094C2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F623C"/>
    <w:pPr>
      <w:suppressAutoHyphens/>
      <w:spacing w:after="0" w:line="240" w:lineRule="auto"/>
    </w:pPr>
    <w:rPr>
      <w:rFonts w:ascii="Times New Roman" w:eastAsia="Times New Roman" w:hAnsi="Times New Roman" w:cs="Times New Roman"/>
      <w:kern w:val="0"/>
      <w:sz w:val="24"/>
      <w:szCs w:val="20"/>
      <w:lang w:eastAsia="ar-SA"/>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rsid w:val="00FF623C"/>
    <w:pPr>
      <w:jc w:val="both"/>
    </w:pPr>
    <w:rPr>
      <w:szCs w:val="24"/>
    </w:rPr>
  </w:style>
  <w:style w:type="character" w:customStyle="1" w:styleId="PagrindinistekstasDiagrama">
    <w:name w:val="Pagrindinis tekstas Diagrama"/>
    <w:basedOn w:val="Numatytasispastraiposriftas"/>
    <w:link w:val="Pagrindinistekstas"/>
    <w:uiPriority w:val="99"/>
    <w:rsid w:val="00FF623C"/>
    <w:rPr>
      <w:rFonts w:ascii="Times New Roman" w:eastAsia="Times New Roman" w:hAnsi="Times New Roman" w:cs="Times New Roman"/>
      <w:kern w:val="0"/>
      <w:sz w:val="24"/>
      <w:szCs w:val="24"/>
      <w:lang w:eastAsia="ar-SA"/>
      <w14:ligatures w14:val="none"/>
    </w:rPr>
  </w:style>
  <w:style w:type="character" w:styleId="Hipersaitas">
    <w:name w:val="Hyperlink"/>
    <w:basedOn w:val="Numatytasispastraiposriftas"/>
    <w:uiPriority w:val="99"/>
    <w:unhideWhenUsed/>
    <w:rsid w:val="00FF623C"/>
    <w:rPr>
      <w:color w:val="0000FF"/>
      <w:u w:val="single"/>
    </w:rPr>
  </w:style>
  <w:style w:type="paragraph" w:styleId="Sraopastraipa">
    <w:name w:val="List Paragraph"/>
    <w:basedOn w:val="prastasis"/>
    <w:uiPriority w:val="34"/>
    <w:qFormat/>
    <w:rsid w:val="00B71A6A"/>
    <w:pPr>
      <w:ind w:left="720"/>
      <w:contextualSpacing/>
    </w:pPr>
  </w:style>
  <w:style w:type="paragraph" w:styleId="Puslapioinaostekstas">
    <w:name w:val="footnote text"/>
    <w:basedOn w:val="prastasis"/>
    <w:link w:val="PuslapioinaostekstasDiagrama"/>
    <w:uiPriority w:val="99"/>
    <w:semiHidden/>
    <w:unhideWhenUsed/>
    <w:rsid w:val="00F71F27"/>
    <w:rPr>
      <w:sz w:val="20"/>
    </w:rPr>
  </w:style>
  <w:style w:type="character" w:customStyle="1" w:styleId="PuslapioinaostekstasDiagrama">
    <w:name w:val="Puslapio išnašos tekstas Diagrama"/>
    <w:basedOn w:val="Numatytasispastraiposriftas"/>
    <w:link w:val="Puslapioinaostekstas"/>
    <w:uiPriority w:val="99"/>
    <w:semiHidden/>
    <w:rsid w:val="00F71F27"/>
    <w:rPr>
      <w:rFonts w:ascii="Times New Roman" w:eastAsia="Times New Roman" w:hAnsi="Times New Roman" w:cs="Times New Roman"/>
      <w:kern w:val="0"/>
      <w:sz w:val="20"/>
      <w:szCs w:val="20"/>
      <w:lang w:eastAsia="ar-SA"/>
      <w14:ligatures w14:val="none"/>
    </w:rPr>
  </w:style>
  <w:style w:type="character" w:styleId="Puslapioinaosnuoroda">
    <w:name w:val="footnote reference"/>
    <w:basedOn w:val="Numatytasispastraiposriftas"/>
    <w:uiPriority w:val="99"/>
    <w:semiHidden/>
    <w:unhideWhenUsed/>
    <w:rsid w:val="00F71F27"/>
    <w:rPr>
      <w:vertAlign w:val="superscript"/>
    </w:rPr>
  </w:style>
  <w:style w:type="character" w:styleId="Neapdorotaspaminjimas">
    <w:name w:val="Unresolved Mention"/>
    <w:basedOn w:val="Numatytasispastraiposriftas"/>
    <w:uiPriority w:val="99"/>
    <w:semiHidden/>
    <w:unhideWhenUsed/>
    <w:rsid w:val="00F71F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osp.stat.gov.lt/infliacijos-skaiciuokl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reglex\Tmp\36028e4cbe364c7da2d236f8ce0bfc81.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36028e4cbe364c7da2d236f8ce0bfc81</Template>
  <TotalTime>335</TotalTime>
  <Pages>7</Pages>
  <Words>11688</Words>
  <Characters>6663</Characters>
  <Application>Microsoft Office Word</Application>
  <DocSecurity>0</DocSecurity>
  <Lines>55</Lines>
  <Paragraphs>36</Paragraphs>
  <ScaleCrop>false</ScaleCrop>
  <HeadingPairs>
    <vt:vector size="2" baseType="variant">
      <vt:variant>
        <vt:lpstr>Title</vt:lpstr>
      </vt:variant>
      <vt:variant>
        <vt:i4>1</vt:i4>
      </vt:variant>
    </vt:vector>
  </HeadingPairs>
  <TitlesOfParts>
    <vt:vector size="1" baseType="lpstr">
      <vt:lpstr>DĖL OPERATORIŲ PARINKIMO VIEŠOSIOMS ELEKTROMOBILIŲ ĮKROVIMO PRIEIGOMS ĮRENGTI VILNIAUS MIESTO SAVIVALDYBĖS TERITORIJOJE KONKURSO ORGANIZAVIMO</vt:lpstr>
    </vt:vector>
  </TitlesOfParts>
  <Manager>2023-07-17</Manager>
  <Company/>
  <LinksUpToDate>false</LinksUpToDate>
  <CharactersWithSpaces>18315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OPERATORIŲ PARINKIMO VIEŠOSIOMS ELEKTROMOBILIŲ ĮKROVIMO PRIEIGOMS ĮRENGTI VILNIAUS MIESTO SAVIVALDYBĖS TERITORIJOJE KONKURSO ORGANIZAVIMO</dc:title>
  <dc:subject>30-1653/23</dc:subject>
  <dc:creator>VILNIAUS MIESTO SAVIVALDYBĖS ADMINISTRACIJOS DIREKTORIUS</dc:creator>
  <cp:lastModifiedBy>Inga Pračkailė</cp:lastModifiedBy>
  <cp:revision>9</cp:revision>
  <dcterms:created xsi:type="dcterms:W3CDTF">2024-10-10T08:39:00Z</dcterms:created>
  <dcterms:modified xsi:type="dcterms:W3CDTF">2024-11-18T19:28:00Z</dcterms:modified>
  <cp:category>PRIEDAS</cp:category>
</cp:coreProperties>
</file>