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73C8" w:rsidRDefault="004173C8" w:rsidP="00A966B1">
      <w:pPr>
        <w:suppressAutoHyphens/>
        <w:autoSpaceDN w:val="0"/>
        <w:jc w:val="center"/>
        <w:textAlignment w:val="baseline"/>
        <w:rPr>
          <w:rFonts w:eastAsia="PMingLiU"/>
          <w:b/>
          <w:sz w:val="24"/>
          <w:szCs w:val="24"/>
          <w:lang w:eastAsia="zh-TW"/>
        </w:rPr>
      </w:pPr>
      <w:r w:rsidRPr="004173C8">
        <w:rPr>
          <w:noProof/>
          <w:sz w:val="24"/>
          <w:szCs w:val="24"/>
          <w:lang w:eastAsia="lt-LT"/>
        </w:rPr>
        <w:drawing>
          <wp:inline distT="0" distB="0" distL="0" distR="0" wp14:anchorId="189A1DBD" wp14:editId="6B739115">
            <wp:extent cx="696595" cy="840105"/>
            <wp:effectExtent l="0" t="0" r="8255" b="0"/>
            <wp:docPr id="1" name="Paveikslėlis 1" descr="\\ursa.local\data\users\n.miklyciene\Desktop\Dokumentai\PNG herbas_JUODAI BALTAS.png"/>
            <wp:cNvGraphicFramePr/>
            <a:graphic xmlns:a="http://schemas.openxmlformats.org/drawingml/2006/main">
              <a:graphicData uri="http://schemas.openxmlformats.org/drawingml/2006/picture">
                <pic:pic xmlns:pic="http://schemas.openxmlformats.org/drawingml/2006/picture">
                  <pic:nvPicPr>
                    <pic:cNvPr id="1" name="Paveikslėlis 1" descr="\\ursa.local\data\users\n.miklyciene\Desktop\Dokumentai\PNG herbas_JUODAI BALTAS.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6595" cy="840105"/>
                    </a:xfrm>
                    <a:prstGeom prst="rect">
                      <a:avLst/>
                    </a:prstGeom>
                    <a:noFill/>
                    <a:ln>
                      <a:noFill/>
                    </a:ln>
                  </pic:spPr>
                </pic:pic>
              </a:graphicData>
            </a:graphic>
          </wp:inline>
        </w:drawing>
      </w:r>
    </w:p>
    <w:p w:rsidR="004173C8" w:rsidRDefault="004173C8" w:rsidP="00A966B1">
      <w:pPr>
        <w:suppressAutoHyphens/>
        <w:autoSpaceDN w:val="0"/>
        <w:jc w:val="center"/>
        <w:textAlignment w:val="baseline"/>
        <w:rPr>
          <w:rFonts w:eastAsia="PMingLiU"/>
          <w:b/>
          <w:sz w:val="24"/>
          <w:szCs w:val="24"/>
          <w:lang w:eastAsia="zh-TW"/>
        </w:rPr>
      </w:pPr>
    </w:p>
    <w:p w:rsidR="00A966B1" w:rsidRPr="00B23A25" w:rsidRDefault="00A966B1" w:rsidP="00A966B1">
      <w:pPr>
        <w:suppressAutoHyphens/>
        <w:autoSpaceDN w:val="0"/>
        <w:jc w:val="center"/>
        <w:textAlignment w:val="baseline"/>
        <w:rPr>
          <w:rFonts w:eastAsia="PMingLiU"/>
          <w:b/>
          <w:sz w:val="24"/>
          <w:szCs w:val="24"/>
          <w:lang w:eastAsia="zh-TW"/>
        </w:rPr>
      </w:pPr>
      <w:r w:rsidRPr="00B23A25">
        <w:rPr>
          <w:rFonts w:eastAsia="PMingLiU"/>
          <w:b/>
          <w:sz w:val="24"/>
          <w:szCs w:val="24"/>
          <w:lang w:eastAsia="zh-TW"/>
        </w:rPr>
        <w:t>UKMERGĖS RAJONO SAVIVALDYBĖS</w:t>
      </w:r>
    </w:p>
    <w:p w:rsidR="00A966B1" w:rsidRPr="00B23A25" w:rsidRDefault="00A966B1" w:rsidP="00A966B1">
      <w:pPr>
        <w:suppressAutoHyphens/>
        <w:autoSpaceDN w:val="0"/>
        <w:jc w:val="center"/>
        <w:textAlignment w:val="baseline"/>
        <w:rPr>
          <w:rFonts w:eastAsia="PMingLiU"/>
          <w:b/>
          <w:sz w:val="24"/>
          <w:szCs w:val="24"/>
          <w:lang w:eastAsia="zh-TW"/>
        </w:rPr>
      </w:pPr>
      <w:r w:rsidRPr="00B23A25">
        <w:rPr>
          <w:rFonts w:eastAsia="PMingLiU"/>
          <w:b/>
          <w:sz w:val="24"/>
          <w:szCs w:val="24"/>
          <w:lang w:eastAsia="zh-TW"/>
        </w:rPr>
        <w:t>TARYBA</w:t>
      </w:r>
    </w:p>
    <w:p w:rsidR="00A966B1" w:rsidRPr="00B23A25" w:rsidRDefault="00A966B1" w:rsidP="00A966B1">
      <w:pPr>
        <w:suppressAutoHyphens/>
        <w:autoSpaceDN w:val="0"/>
        <w:jc w:val="center"/>
        <w:textAlignment w:val="baseline"/>
        <w:rPr>
          <w:rFonts w:eastAsia="PMingLiU"/>
          <w:sz w:val="24"/>
          <w:szCs w:val="24"/>
          <w:lang w:eastAsia="zh-TW"/>
        </w:rPr>
      </w:pPr>
    </w:p>
    <w:p w:rsidR="00A966B1" w:rsidRPr="00B23A25" w:rsidRDefault="00A966B1" w:rsidP="00A966B1">
      <w:pPr>
        <w:suppressAutoHyphens/>
        <w:autoSpaceDN w:val="0"/>
        <w:jc w:val="center"/>
        <w:textAlignment w:val="baseline"/>
        <w:rPr>
          <w:rFonts w:eastAsia="PMingLiU"/>
          <w:sz w:val="24"/>
          <w:szCs w:val="24"/>
          <w:lang w:eastAsia="zh-TW"/>
        </w:rPr>
      </w:pPr>
      <w:r w:rsidRPr="00B23A25">
        <w:rPr>
          <w:b/>
          <w:bCs/>
          <w:color w:val="000000"/>
          <w:sz w:val="24"/>
          <w:szCs w:val="24"/>
          <w:lang w:eastAsia="zh-TW"/>
        </w:rPr>
        <w:t>SPRENDIMAS</w:t>
      </w:r>
    </w:p>
    <w:p w:rsidR="00A966B1" w:rsidRPr="00B23A25" w:rsidRDefault="00A966B1" w:rsidP="00A966B1">
      <w:pPr>
        <w:suppressAutoHyphens/>
        <w:autoSpaceDN w:val="0"/>
        <w:ind w:right="140"/>
        <w:jc w:val="center"/>
        <w:textAlignment w:val="baseline"/>
        <w:rPr>
          <w:rFonts w:eastAsia="PMingLiU"/>
          <w:sz w:val="24"/>
          <w:szCs w:val="24"/>
          <w:lang w:eastAsia="zh-TW"/>
        </w:rPr>
      </w:pPr>
      <w:r w:rsidRPr="00B23A25">
        <w:rPr>
          <w:b/>
          <w:bCs/>
          <w:color w:val="000000"/>
          <w:sz w:val="24"/>
          <w:szCs w:val="24"/>
          <w:lang w:eastAsia="zh-TW"/>
        </w:rPr>
        <w:t>DĖL UKMERGĖS RAJONO SAVIVALDYBĖS 202</w:t>
      </w:r>
      <w:r>
        <w:rPr>
          <w:b/>
          <w:bCs/>
          <w:color w:val="000000"/>
          <w:sz w:val="24"/>
          <w:szCs w:val="24"/>
          <w:lang w:eastAsia="zh-TW"/>
        </w:rPr>
        <w:t>4</w:t>
      </w:r>
      <w:r w:rsidRPr="00B23A25">
        <w:rPr>
          <w:b/>
          <w:bCs/>
          <w:color w:val="000000"/>
          <w:sz w:val="24"/>
          <w:szCs w:val="24"/>
          <w:lang w:eastAsia="zh-TW"/>
        </w:rPr>
        <w:t xml:space="preserve"> METŲ UŽIMTUMO DIDINIMO PROGRAMOS PATVIRTINIMO</w:t>
      </w:r>
    </w:p>
    <w:p w:rsidR="00A966B1" w:rsidRPr="00B23A25" w:rsidRDefault="00A966B1" w:rsidP="00A966B1">
      <w:pPr>
        <w:suppressAutoHyphens/>
        <w:autoSpaceDN w:val="0"/>
        <w:ind w:right="140"/>
        <w:jc w:val="center"/>
        <w:textAlignment w:val="baseline"/>
        <w:rPr>
          <w:color w:val="000000"/>
          <w:sz w:val="24"/>
          <w:szCs w:val="24"/>
          <w:lang w:eastAsia="zh-TW"/>
        </w:rPr>
      </w:pPr>
    </w:p>
    <w:p w:rsidR="00A966B1" w:rsidRPr="00B23A25" w:rsidRDefault="00A966B1" w:rsidP="004173C8">
      <w:pPr>
        <w:tabs>
          <w:tab w:val="left" w:pos="1276"/>
        </w:tabs>
        <w:suppressAutoHyphens/>
        <w:autoSpaceDN w:val="0"/>
        <w:ind w:left="435" w:right="140" w:hanging="344"/>
        <w:jc w:val="center"/>
        <w:textAlignment w:val="baseline"/>
        <w:rPr>
          <w:color w:val="000000"/>
          <w:sz w:val="24"/>
          <w:szCs w:val="24"/>
          <w:lang w:eastAsia="zh-TW"/>
        </w:rPr>
      </w:pPr>
      <w:r w:rsidRPr="00B23A25">
        <w:rPr>
          <w:color w:val="000000"/>
          <w:sz w:val="24"/>
          <w:szCs w:val="24"/>
          <w:lang w:eastAsia="zh-TW"/>
        </w:rPr>
        <w:t>202</w:t>
      </w:r>
      <w:r>
        <w:rPr>
          <w:color w:val="000000"/>
          <w:sz w:val="24"/>
          <w:szCs w:val="24"/>
          <w:lang w:eastAsia="zh-TW"/>
        </w:rPr>
        <w:t>4</w:t>
      </w:r>
      <w:r w:rsidRPr="00B23A25">
        <w:rPr>
          <w:color w:val="000000"/>
          <w:sz w:val="24"/>
          <w:szCs w:val="24"/>
          <w:lang w:eastAsia="zh-TW"/>
        </w:rPr>
        <w:t xml:space="preserve"> m. vasario</w:t>
      </w:r>
      <w:r w:rsidRPr="00B23A25">
        <w:rPr>
          <w:color w:val="FF0000"/>
          <w:sz w:val="24"/>
          <w:szCs w:val="24"/>
          <w:lang w:eastAsia="zh-TW"/>
        </w:rPr>
        <w:t xml:space="preserve"> </w:t>
      </w:r>
      <w:r w:rsidR="004173C8">
        <w:rPr>
          <w:sz w:val="24"/>
          <w:szCs w:val="24"/>
          <w:lang w:eastAsia="zh-TW"/>
        </w:rPr>
        <w:t>29</w:t>
      </w:r>
      <w:r w:rsidRPr="00B23A25">
        <w:rPr>
          <w:color w:val="FF0000"/>
          <w:sz w:val="24"/>
          <w:szCs w:val="24"/>
          <w:lang w:eastAsia="zh-TW"/>
        </w:rPr>
        <w:t xml:space="preserve"> </w:t>
      </w:r>
      <w:r w:rsidRPr="00B23A25">
        <w:rPr>
          <w:color w:val="000000" w:themeColor="text1"/>
          <w:sz w:val="24"/>
          <w:szCs w:val="24"/>
          <w:lang w:eastAsia="zh-TW"/>
        </w:rPr>
        <w:t>d</w:t>
      </w:r>
      <w:r w:rsidRPr="00B23A25">
        <w:rPr>
          <w:sz w:val="24"/>
          <w:szCs w:val="24"/>
          <w:lang w:eastAsia="zh-TW"/>
        </w:rPr>
        <w:t xml:space="preserve">. Nr. </w:t>
      </w:r>
      <w:r w:rsidR="00F76424">
        <w:rPr>
          <w:sz w:val="24"/>
          <w:szCs w:val="24"/>
          <w:lang w:eastAsia="zh-TW"/>
        </w:rPr>
        <w:t>7-50</w:t>
      </w:r>
    </w:p>
    <w:p w:rsidR="00A966B1" w:rsidRPr="00B23A25" w:rsidRDefault="00A966B1" w:rsidP="00A966B1">
      <w:pPr>
        <w:suppressAutoHyphens/>
        <w:autoSpaceDN w:val="0"/>
        <w:ind w:left="435" w:right="140" w:hanging="344"/>
        <w:jc w:val="center"/>
        <w:textAlignment w:val="baseline"/>
        <w:rPr>
          <w:color w:val="000000"/>
          <w:sz w:val="24"/>
          <w:szCs w:val="24"/>
          <w:lang w:eastAsia="zh-TW"/>
        </w:rPr>
      </w:pPr>
      <w:r w:rsidRPr="00B23A25">
        <w:rPr>
          <w:color w:val="000000"/>
          <w:sz w:val="24"/>
          <w:szCs w:val="24"/>
          <w:lang w:eastAsia="zh-TW"/>
        </w:rPr>
        <w:t>Ukmergė</w:t>
      </w:r>
    </w:p>
    <w:p w:rsidR="00A966B1" w:rsidRPr="00B23A25" w:rsidRDefault="00A966B1" w:rsidP="00A966B1">
      <w:pPr>
        <w:suppressAutoHyphens/>
        <w:autoSpaceDN w:val="0"/>
        <w:ind w:left="435" w:right="140" w:hanging="344"/>
        <w:jc w:val="center"/>
        <w:textAlignment w:val="baseline"/>
        <w:rPr>
          <w:color w:val="000000"/>
          <w:sz w:val="24"/>
          <w:szCs w:val="24"/>
          <w:lang w:eastAsia="zh-TW"/>
        </w:rPr>
      </w:pPr>
      <w:r w:rsidRPr="00B23A25">
        <w:rPr>
          <w:color w:val="000000"/>
          <w:sz w:val="24"/>
          <w:szCs w:val="24"/>
          <w:lang w:eastAsia="zh-TW"/>
        </w:rPr>
        <w:t> </w:t>
      </w:r>
    </w:p>
    <w:p w:rsidR="00A966B1" w:rsidRPr="00B23A25" w:rsidRDefault="00A966B1" w:rsidP="00A966B1">
      <w:pPr>
        <w:suppressAutoHyphens/>
        <w:autoSpaceDN w:val="0"/>
        <w:ind w:left="435" w:right="140" w:hanging="344"/>
        <w:jc w:val="center"/>
        <w:textAlignment w:val="baseline"/>
        <w:rPr>
          <w:color w:val="000000"/>
          <w:sz w:val="24"/>
          <w:szCs w:val="24"/>
          <w:lang w:eastAsia="zh-TW"/>
        </w:rPr>
      </w:pPr>
      <w:r w:rsidRPr="00B23A25">
        <w:rPr>
          <w:color w:val="000000"/>
          <w:sz w:val="24"/>
          <w:szCs w:val="24"/>
          <w:lang w:eastAsia="zh-TW"/>
        </w:rPr>
        <w:t> </w:t>
      </w:r>
    </w:p>
    <w:p w:rsidR="00A966B1" w:rsidRPr="00B23A25" w:rsidRDefault="00A966B1" w:rsidP="00D02AEF">
      <w:pPr>
        <w:suppressAutoHyphens/>
        <w:autoSpaceDN w:val="0"/>
        <w:ind w:right="140" w:firstLine="1276"/>
        <w:jc w:val="both"/>
        <w:textAlignment w:val="baseline"/>
        <w:rPr>
          <w:color w:val="000000"/>
          <w:sz w:val="24"/>
          <w:szCs w:val="24"/>
          <w:u w:val="single"/>
          <w:lang w:eastAsia="zh-TW"/>
        </w:rPr>
      </w:pPr>
      <w:bookmarkStart w:id="0" w:name="part_d35b4d35dc014ea484b4a25fef753531"/>
      <w:bookmarkEnd w:id="0"/>
      <w:r w:rsidRPr="00B23A25">
        <w:rPr>
          <w:color w:val="000000"/>
          <w:sz w:val="24"/>
          <w:szCs w:val="24"/>
          <w:lang w:eastAsia="zh-TW"/>
        </w:rPr>
        <w:t xml:space="preserve">Vadovaudamasi Lietuvos Respublikos vietos savivaldos įstatymo </w:t>
      </w:r>
      <w:r w:rsidRPr="00B23A25">
        <w:rPr>
          <w:color w:val="000000" w:themeColor="text1"/>
          <w:sz w:val="24"/>
          <w:szCs w:val="24"/>
          <w:lang w:eastAsia="zh-TW"/>
        </w:rPr>
        <w:t>6 straipsnio 16 punktu, Lietuvos Respublikos užim</w:t>
      </w:r>
      <w:r w:rsidRPr="00B23A25">
        <w:rPr>
          <w:color w:val="000000"/>
          <w:sz w:val="24"/>
          <w:szCs w:val="24"/>
          <w:lang w:eastAsia="zh-TW"/>
        </w:rPr>
        <w:t xml:space="preserve">tumo įstatymo 13 straipsnio 2 dalies 2 punktu, 17 straipsniu, </w:t>
      </w:r>
      <w:bookmarkStart w:id="1" w:name="_Hlk123635787"/>
      <w:r w:rsidRPr="00731C05">
        <w:rPr>
          <w:sz w:val="24"/>
          <w:szCs w:val="24"/>
          <w:lang w:eastAsia="lt-LT"/>
        </w:rPr>
        <w:t xml:space="preserve">Lietuvos Respublikos socialinės apsaugos ir darbo ministro 2017 m. gegužės 23 d. įsakymu Nr. A1- 257 „Dėl </w:t>
      </w:r>
      <w:r w:rsidR="004173C8">
        <w:rPr>
          <w:sz w:val="24"/>
          <w:szCs w:val="24"/>
          <w:lang w:eastAsia="lt-LT"/>
        </w:rPr>
        <w:t>U</w:t>
      </w:r>
      <w:r w:rsidRPr="00731C05">
        <w:rPr>
          <w:sz w:val="24"/>
          <w:szCs w:val="24"/>
          <w:lang w:eastAsia="lt-LT"/>
        </w:rPr>
        <w:t>žimtumo didinimo programų rengimo ir jų finansavimo tvarkos aprašo patvirtinimo“</w:t>
      </w:r>
      <w:r>
        <w:rPr>
          <w:color w:val="FF0000"/>
          <w:sz w:val="24"/>
          <w:szCs w:val="24"/>
          <w:lang w:eastAsia="lt-LT"/>
        </w:rPr>
        <w:t xml:space="preserve"> </w:t>
      </w:r>
      <w:r w:rsidRPr="00731C05">
        <w:rPr>
          <w:sz w:val="24"/>
          <w:szCs w:val="24"/>
          <w:lang w:eastAsia="lt-LT"/>
        </w:rPr>
        <w:t>ir Lietuvos Respublikos socialinės apsaugos ir darbo ministro 2023 m. gruodžio 15 d. įsakymu Nr. A1-846 „Dėl Lietuvos Respublikos valstybės biudžeto specialių tikslinių dotacijų savivaldybių biudžetams 2024 metais savivaldybių patvirtintoms užimtumo didinimo programoms įgyvendinti paskirstymo savivaldybių administracijoms ir jų panaudojimo tikslo pasiekimo 2024 metais vertinimo kriterijaus patvirtinimo“</w:t>
      </w:r>
      <w:r w:rsidRPr="00B23A25">
        <w:rPr>
          <w:color w:val="000000"/>
          <w:sz w:val="24"/>
          <w:szCs w:val="24"/>
          <w:lang w:eastAsia="zh-TW"/>
        </w:rPr>
        <w:t>,</w:t>
      </w:r>
      <w:bookmarkEnd w:id="1"/>
      <w:r w:rsidRPr="00B23A25">
        <w:rPr>
          <w:color w:val="000000"/>
          <w:sz w:val="24"/>
          <w:szCs w:val="24"/>
          <w:lang w:eastAsia="zh-TW"/>
        </w:rPr>
        <w:t xml:space="preserve"> Ukmergės rajono savivaldybės taryba </w:t>
      </w:r>
      <w:r w:rsidRPr="00B23A25">
        <w:rPr>
          <w:color w:val="000000"/>
          <w:spacing w:val="60"/>
          <w:sz w:val="24"/>
          <w:szCs w:val="24"/>
          <w:lang w:eastAsia="zh-TW"/>
        </w:rPr>
        <w:t>nusprendži</w:t>
      </w:r>
      <w:r w:rsidRPr="00B23A25">
        <w:rPr>
          <w:color w:val="000000"/>
          <w:sz w:val="24"/>
          <w:szCs w:val="24"/>
          <w:lang w:eastAsia="zh-TW"/>
        </w:rPr>
        <w:t>a:</w:t>
      </w:r>
      <w:bookmarkStart w:id="2" w:name="part_dfec0f3dfae942afacaf8d12f9d2ce11"/>
      <w:bookmarkEnd w:id="2"/>
    </w:p>
    <w:p w:rsidR="00A966B1" w:rsidRPr="00B23A25" w:rsidRDefault="00A966B1" w:rsidP="00D02AEF">
      <w:pPr>
        <w:suppressAutoHyphens/>
        <w:autoSpaceDN w:val="0"/>
        <w:ind w:right="140" w:firstLine="1276"/>
        <w:jc w:val="both"/>
        <w:textAlignment w:val="baseline"/>
        <w:rPr>
          <w:rFonts w:eastAsia="PMingLiU"/>
          <w:sz w:val="24"/>
          <w:szCs w:val="24"/>
          <w:lang w:eastAsia="zh-TW"/>
        </w:rPr>
      </w:pPr>
      <w:r w:rsidRPr="00B23A25">
        <w:rPr>
          <w:color w:val="000000"/>
          <w:sz w:val="24"/>
          <w:szCs w:val="24"/>
          <w:lang w:eastAsia="zh-TW"/>
        </w:rPr>
        <w:t>1. Patvirtinti Ukmergės rajono savivaldybės 202</w:t>
      </w:r>
      <w:r>
        <w:rPr>
          <w:color w:val="000000"/>
          <w:sz w:val="24"/>
          <w:szCs w:val="24"/>
          <w:lang w:eastAsia="zh-TW"/>
        </w:rPr>
        <w:t>4</w:t>
      </w:r>
      <w:r w:rsidRPr="00B23A25">
        <w:rPr>
          <w:color w:val="000000"/>
          <w:sz w:val="24"/>
          <w:szCs w:val="24"/>
          <w:lang w:eastAsia="zh-TW"/>
        </w:rPr>
        <w:t xml:space="preserve"> metų užimtumo didinimo programą (pridedama).</w:t>
      </w:r>
      <w:bookmarkStart w:id="3" w:name="part_955173eb68714b7a80c58c7a6d6d77d1"/>
      <w:bookmarkEnd w:id="3"/>
    </w:p>
    <w:p w:rsidR="00A966B1" w:rsidRPr="00597E9B" w:rsidRDefault="00A966B1" w:rsidP="00D02AEF">
      <w:pPr>
        <w:suppressAutoHyphens/>
        <w:autoSpaceDN w:val="0"/>
        <w:ind w:right="140" w:firstLine="1276"/>
        <w:jc w:val="both"/>
        <w:textAlignment w:val="baseline"/>
        <w:rPr>
          <w:rFonts w:eastAsia="PMingLiU"/>
          <w:sz w:val="24"/>
          <w:szCs w:val="24"/>
          <w:lang w:eastAsia="zh-TW"/>
        </w:rPr>
      </w:pPr>
      <w:r w:rsidRPr="00B23A25">
        <w:rPr>
          <w:rFonts w:eastAsia="Calibri"/>
          <w:sz w:val="24"/>
          <w:szCs w:val="24"/>
        </w:rPr>
        <w:t xml:space="preserve">2. Pavesti Ukmergės rajono savivaldybės </w:t>
      </w:r>
      <w:r w:rsidRPr="00597E9B">
        <w:rPr>
          <w:rFonts w:eastAsia="Calibri"/>
          <w:sz w:val="24"/>
          <w:szCs w:val="24"/>
        </w:rPr>
        <w:t>administracijos direktoriui:</w:t>
      </w:r>
    </w:p>
    <w:p w:rsidR="00A966B1" w:rsidRPr="00B23A25" w:rsidRDefault="00A966B1" w:rsidP="00D02AEF">
      <w:pPr>
        <w:suppressAutoHyphens/>
        <w:autoSpaceDN w:val="0"/>
        <w:ind w:right="140" w:firstLine="1276"/>
        <w:jc w:val="both"/>
        <w:textAlignment w:val="baseline"/>
        <w:rPr>
          <w:rFonts w:eastAsia="Calibri"/>
          <w:sz w:val="24"/>
          <w:szCs w:val="24"/>
        </w:rPr>
      </w:pPr>
      <w:r w:rsidRPr="00597E9B">
        <w:rPr>
          <w:rFonts w:eastAsia="Calibri"/>
          <w:sz w:val="24"/>
          <w:szCs w:val="24"/>
        </w:rPr>
        <w:t>2.1. patvirtinti Ukmergės rajono savivaldybės 2024 metų užimtumo</w:t>
      </w:r>
      <w:r w:rsidRPr="00B23A25">
        <w:rPr>
          <w:rFonts w:eastAsia="Calibri"/>
          <w:sz w:val="24"/>
          <w:szCs w:val="24"/>
        </w:rPr>
        <w:t xml:space="preserve"> didinimo programos lėšų paskirstymą ir darbdavių sąrašą;</w:t>
      </w:r>
    </w:p>
    <w:p w:rsidR="00A966B1" w:rsidRPr="00B23A25" w:rsidRDefault="00A966B1" w:rsidP="00D02AEF">
      <w:pPr>
        <w:suppressAutoHyphens/>
        <w:autoSpaceDN w:val="0"/>
        <w:ind w:right="140" w:firstLine="1276"/>
        <w:jc w:val="both"/>
        <w:textAlignment w:val="baseline"/>
        <w:rPr>
          <w:rFonts w:eastAsia="PMingLiU"/>
          <w:sz w:val="24"/>
          <w:szCs w:val="24"/>
          <w:lang w:eastAsia="zh-TW"/>
        </w:rPr>
      </w:pPr>
      <w:r w:rsidRPr="00B23A25">
        <w:rPr>
          <w:rFonts w:eastAsia="Calibri"/>
          <w:sz w:val="24"/>
          <w:szCs w:val="24"/>
        </w:rPr>
        <w:t>2.2. pasirašyti Ukmergės rajono savivaldybės 202</w:t>
      </w:r>
      <w:r>
        <w:rPr>
          <w:rFonts w:eastAsia="Calibri"/>
          <w:sz w:val="24"/>
          <w:szCs w:val="24"/>
        </w:rPr>
        <w:t>4</w:t>
      </w:r>
      <w:r w:rsidRPr="00B23A25">
        <w:rPr>
          <w:rFonts w:eastAsia="Calibri"/>
          <w:sz w:val="24"/>
          <w:szCs w:val="24"/>
        </w:rPr>
        <w:t xml:space="preserve"> metų užimtumo didinimo programos įgyvendinimo ir finansavimo sutartis, kitus dokumentus, susijusius su šiomis sutartimis.</w:t>
      </w:r>
    </w:p>
    <w:p w:rsidR="00A966B1" w:rsidRPr="00B23A25" w:rsidRDefault="00A966B1" w:rsidP="00A966B1">
      <w:pPr>
        <w:suppressAutoHyphens/>
        <w:autoSpaceDN w:val="0"/>
        <w:textAlignment w:val="baseline"/>
        <w:rPr>
          <w:rFonts w:eastAsia="PMingLiU"/>
          <w:sz w:val="24"/>
          <w:szCs w:val="24"/>
          <w:lang w:eastAsia="zh-TW"/>
        </w:rPr>
      </w:pPr>
      <w:r w:rsidRPr="00B23A25">
        <w:rPr>
          <w:rFonts w:eastAsia="PMingLiU"/>
          <w:sz w:val="24"/>
          <w:szCs w:val="24"/>
          <w:lang w:eastAsia="zh-TW"/>
        </w:rPr>
        <w:tab/>
      </w:r>
      <w:r w:rsidRPr="00B23A25">
        <w:rPr>
          <w:rFonts w:eastAsia="PMingLiU"/>
          <w:sz w:val="24"/>
          <w:szCs w:val="24"/>
          <w:lang w:eastAsia="zh-TW"/>
        </w:rPr>
        <w:tab/>
      </w:r>
      <w:r w:rsidRPr="00B23A25">
        <w:rPr>
          <w:rFonts w:eastAsia="PMingLiU"/>
          <w:sz w:val="24"/>
          <w:szCs w:val="24"/>
          <w:lang w:eastAsia="zh-TW"/>
        </w:rPr>
        <w:tab/>
      </w:r>
    </w:p>
    <w:p w:rsidR="00A966B1" w:rsidRPr="00B23A25" w:rsidRDefault="00A966B1" w:rsidP="00A966B1">
      <w:pPr>
        <w:suppressAutoHyphens/>
        <w:autoSpaceDN w:val="0"/>
        <w:jc w:val="both"/>
        <w:textAlignment w:val="baseline"/>
        <w:rPr>
          <w:rFonts w:eastAsia="PMingLiU"/>
          <w:sz w:val="24"/>
          <w:szCs w:val="24"/>
          <w:lang w:eastAsia="zh-TW"/>
        </w:rPr>
      </w:pPr>
    </w:p>
    <w:p w:rsidR="00A966B1" w:rsidRPr="00B23A25" w:rsidRDefault="00A966B1" w:rsidP="00A966B1">
      <w:pPr>
        <w:suppressAutoHyphens/>
        <w:autoSpaceDN w:val="0"/>
        <w:jc w:val="both"/>
        <w:textAlignment w:val="baseline"/>
        <w:rPr>
          <w:rFonts w:eastAsia="PMingLiU"/>
          <w:sz w:val="24"/>
          <w:szCs w:val="24"/>
          <w:lang w:eastAsia="zh-TW"/>
        </w:rPr>
      </w:pPr>
    </w:p>
    <w:p w:rsidR="00122B5D" w:rsidRPr="004173C8" w:rsidRDefault="00A966B1" w:rsidP="004173C8">
      <w:pPr>
        <w:suppressAutoHyphens/>
        <w:autoSpaceDN w:val="0"/>
        <w:jc w:val="both"/>
        <w:textAlignment w:val="baseline"/>
        <w:rPr>
          <w:rFonts w:eastAsia="PMingLiU"/>
          <w:sz w:val="24"/>
          <w:szCs w:val="24"/>
          <w:lang w:eastAsia="zh-TW"/>
        </w:rPr>
      </w:pPr>
      <w:r w:rsidRPr="00B23A25">
        <w:rPr>
          <w:rFonts w:eastAsia="PMingLiU"/>
          <w:sz w:val="24"/>
          <w:szCs w:val="24"/>
          <w:lang w:eastAsia="zh-TW"/>
        </w:rPr>
        <w:t>Savivaldybės meras</w:t>
      </w:r>
      <w:r w:rsidRPr="00B23A25">
        <w:rPr>
          <w:rFonts w:eastAsia="PMingLiU"/>
          <w:sz w:val="24"/>
          <w:szCs w:val="24"/>
          <w:lang w:eastAsia="zh-TW"/>
        </w:rPr>
        <w:tab/>
      </w:r>
      <w:r w:rsidRPr="00B23A25">
        <w:rPr>
          <w:rFonts w:eastAsia="PMingLiU"/>
          <w:sz w:val="24"/>
          <w:szCs w:val="24"/>
          <w:lang w:eastAsia="zh-TW"/>
        </w:rPr>
        <w:tab/>
      </w:r>
      <w:r w:rsidRPr="00B23A25">
        <w:rPr>
          <w:rFonts w:eastAsia="PMingLiU"/>
          <w:sz w:val="24"/>
          <w:szCs w:val="24"/>
          <w:lang w:eastAsia="zh-TW"/>
        </w:rPr>
        <w:tab/>
      </w:r>
      <w:r w:rsidRPr="00B23A25">
        <w:rPr>
          <w:rFonts w:eastAsia="PMingLiU"/>
          <w:sz w:val="24"/>
          <w:szCs w:val="24"/>
          <w:lang w:eastAsia="zh-TW"/>
        </w:rPr>
        <w:tab/>
      </w:r>
      <w:r w:rsidR="004173C8">
        <w:rPr>
          <w:rFonts w:eastAsia="PMingLiU"/>
          <w:sz w:val="24"/>
          <w:szCs w:val="24"/>
          <w:lang w:eastAsia="zh-TW"/>
        </w:rPr>
        <w:t>Darius Varnas</w:t>
      </w:r>
    </w:p>
    <w:p w:rsidR="00780DE3" w:rsidRDefault="00780DE3">
      <w:pPr>
        <w:widowControl/>
        <w:spacing w:after="160" w:line="259" w:lineRule="auto"/>
        <w:rPr>
          <w:rFonts w:eastAsia="Calibri"/>
          <w:sz w:val="24"/>
          <w:szCs w:val="24"/>
          <w:lang w:eastAsia="lt-LT"/>
        </w:rPr>
        <w:sectPr w:rsidR="00780DE3" w:rsidSect="00D02AEF">
          <w:headerReference w:type="default" r:id="rId9"/>
          <w:headerReference w:type="first" r:id="rId10"/>
          <w:pgSz w:w="11906" w:h="16838" w:code="9"/>
          <w:pgMar w:top="1134" w:right="567" w:bottom="1134" w:left="1701" w:header="567" w:footer="567" w:gutter="0"/>
          <w:pgNumType w:start="2"/>
          <w:cols w:space="1296"/>
          <w:titlePg/>
          <w:docGrid w:linePitch="360"/>
        </w:sectPr>
      </w:pPr>
    </w:p>
    <w:p w:rsidR="00A966B1" w:rsidRPr="00B23A25" w:rsidRDefault="00A966B1" w:rsidP="00A966B1">
      <w:pPr>
        <w:tabs>
          <w:tab w:val="left" w:pos="3456"/>
        </w:tabs>
        <w:ind w:left="5184"/>
        <w:rPr>
          <w:sz w:val="24"/>
          <w:szCs w:val="24"/>
        </w:rPr>
      </w:pPr>
      <w:r w:rsidRPr="00B23A25">
        <w:rPr>
          <w:sz w:val="24"/>
          <w:szCs w:val="24"/>
        </w:rPr>
        <w:lastRenderedPageBreak/>
        <w:t>PATVIRTINTA</w:t>
      </w:r>
    </w:p>
    <w:p w:rsidR="00A966B1" w:rsidRPr="00B23A25" w:rsidRDefault="00A966B1" w:rsidP="00A966B1">
      <w:pPr>
        <w:ind w:left="5184"/>
        <w:rPr>
          <w:sz w:val="24"/>
          <w:szCs w:val="24"/>
        </w:rPr>
      </w:pPr>
      <w:r w:rsidRPr="00B23A25">
        <w:rPr>
          <w:sz w:val="24"/>
          <w:szCs w:val="24"/>
        </w:rPr>
        <w:t xml:space="preserve">Ukmergės rajono savivaldybės tarybos </w:t>
      </w:r>
    </w:p>
    <w:p w:rsidR="00A966B1" w:rsidRPr="00B23A25" w:rsidRDefault="00A966B1" w:rsidP="00D02AEF">
      <w:pPr>
        <w:ind w:left="5184"/>
        <w:rPr>
          <w:sz w:val="24"/>
          <w:szCs w:val="24"/>
        </w:rPr>
      </w:pPr>
      <w:r w:rsidRPr="00B23A25">
        <w:rPr>
          <w:sz w:val="24"/>
          <w:szCs w:val="24"/>
        </w:rPr>
        <w:t>202</w:t>
      </w:r>
      <w:r>
        <w:rPr>
          <w:sz w:val="24"/>
          <w:szCs w:val="24"/>
        </w:rPr>
        <w:t>4</w:t>
      </w:r>
      <w:r w:rsidRPr="00B23A25">
        <w:rPr>
          <w:sz w:val="24"/>
          <w:szCs w:val="24"/>
        </w:rPr>
        <w:t xml:space="preserve"> m. vasario </w:t>
      </w:r>
      <w:r w:rsidR="004173C8">
        <w:rPr>
          <w:sz w:val="24"/>
          <w:szCs w:val="24"/>
        </w:rPr>
        <w:t xml:space="preserve">29 </w:t>
      </w:r>
      <w:r w:rsidRPr="00B23A25">
        <w:rPr>
          <w:sz w:val="24"/>
          <w:szCs w:val="24"/>
        </w:rPr>
        <w:t xml:space="preserve">d. sprendimu Nr. </w:t>
      </w:r>
    </w:p>
    <w:p w:rsidR="00A966B1" w:rsidRDefault="00A966B1" w:rsidP="00382FBF">
      <w:pPr>
        <w:suppressAutoHyphens/>
        <w:autoSpaceDN w:val="0"/>
        <w:jc w:val="center"/>
        <w:textAlignment w:val="baseline"/>
        <w:rPr>
          <w:color w:val="000000"/>
          <w:sz w:val="24"/>
          <w:szCs w:val="24"/>
          <w:lang w:eastAsia="zh-TW"/>
        </w:rPr>
      </w:pPr>
    </w:p>
    <w:p w:rsidR="00D02AEF" w:rsidRPr="00B23A25" w:rsidRDefault="00D02AEF" w:rsidP="00382FBF">
      <w:pPr>
        <w:suppressAutoHyphens/>
        <w:autoSpaceDN w:val="0"/>
        <w:jc w:val="center"/>
        <w:textAlignment w:val="baseline"/>
        <w:rPr>
          <w:color w:val="000000"/>
          <w:sz w:val="24"/>
          <w:szCs w:val="24"/>
          <w:lang w:eastAsia="zh-TW"/>
        </w:rPr>
      </w:pPr>
    </w:p>
    <w:p w:rsidR="00A966B1" w:rsidRDefault="00A966B1" w:rsidP="00A966B1">
      <w:pPr>
        <w:suppressAutoHyphens/>
        <w:autoSpaceDN w:val="0"/>
        <w:ind w:right="140"/>
        <w:jc w:val="center"/>
        <w:textAlignment w:val="baseline"/>
        <w:rPr>
          <w:b/>
          <w:bCs/>
          <w:color w:val="000000"/>
          <w:sz w:val="24"/>
          <w:szCs w:val="24"/>
          <w:lang w:eastAsia="zh-TW"/>
        </w:rPr>
      </w:pPr>
      <w:r w:rsidRPr="00B23A25">
        <w:rPr>
          <w:b/>
          <w:bCs/>
          <w:color w:val="000000"/>
          <w:sz w:val="24"/>
          <w:szCs w:val="24"/>
          <w:lang w:eastAsia="zh-TW"/>
        </w:rPr>
        <w:t xml:space="preserve">UKMERGĖS RAJONO SAVIVALDYBĖS </w:t>
      </w:r>
    </w:p>
    <w:p w:rsidR="00A966B1" w:rsidRPr="00B23A25" w:rsidRDefault="00A966B1" w:rsidP="00A966B1">
      <w:pPr>
        <w:suppressAutoHyphens/>
        <w:autoSpaceDN w:val="0"/>
        <w:ind w:right="140"/>
        <w:jc w:val="center"/>
        <w:textAlignment w:val="baseline"/>
        <w:rPr>
          <w:b/>
          <w:bCs/>
          <w:color w:val="000000"/>
          <w:sz w:val="24"/>
          <w:szCs w:val="24"/>
          <w:lang w:eastAsia="zh-TW"/>
        </w:rPr>
      </w:pPr>
      <w:r w:rsidRPr="00B23A25">
        <w:rPr>
          <w:b/>
          <w:bCs/>
          <w:color w:val="000000"/>
          <w:sz w:val="24"/>
          <w:szCs w:val="24"/>
          <w:lang w:eastAsia="zh-TW"/>
        </w:rPr>
        <w:t>202</w:t>
      </w:r>
      <w:r>
        <w:rPr>
          <w:b/>
          <w:bCs/>
          <w:color w:val="000000"/>
          <w:sz w:val="24"/>
          <w:szCs w:val="24"/>
          <w:lang w:eastAsia="zh-TW"/>
        </w:rPr>
        <w:t>4</w:t>
      </w:r>
      <w:r w:rsidRPr="00B23A25">
        <w:rPr>
          <w:b/>
          <w:bCs/>
          <w:color w:val="000000"/>
          <w:sz w:val="24"/>
          <w:szCs w:val="24"/>
          <w:lang w:eastAsia="zh-TW"/>
        </w:rPr>
        <w:t xml:space="preserve"> METŲ UŽIMTUMO DIDINIMO PROGRAMA</w:t>
      </w:r>
    </w:p>
    <w:p w:rsidR="00A966B1" w:rsidRPr="00B23A25" w:rsidRDefault="00A966B1" w:rsidP="00382FBF">
      <w:pPr>
        <w:suppressAutoHyphens/>
        <w:autoSpaceDN w:val="0"/>
        <w:ind w:right="140"/>
        <w:jc w:val="center"/>
        <w:textAlignment w:val="baseline"/>
        <w:rPr>
          <w:rFonts w:eastAsia="PMingLiU"/>
          <w:sz w:val="24"/>
          <w:szCs w:val="24"/>
          <w:lang w:eastAsia="zh-TW"/>
        </w:rPr>
      </w:pPr>
    </w:p>
    <w:p w:rsidR="00A966B1" w:rsidRPr="00B23A25" w:rsidRDefault="00A966B1" w:rsidP="00A966B1">
      <w:pPr>
        <w:suppressAutoHyphens/>
        <w:autoSpaceDN w:val="0"/>
        <w:ind w:right="140"/>
        <w:jc w:val="center"/>
        <w:textAlignment w:val="baseline"/>
        <w:rPr>
          <w:b/>
          <w:bCs/>
          <w:color w:val="000000"/>
          <w:sz w:val="24"/>
          <w:szCs w:val="24"/>
          <w:lang w:eastAsia="zh-TW"/>
        </w:rPr>
      </w:pPr>
      <w:bookmarkStart w:id="4" w:name="part_093bb9da4e3446ab907f697ef0e0fff7"/>
      <w:bookmarkEnd w:id="4"/>
      <w:r w:rsidRPr="00B23A25">
        <w:rPr>
          <w:b/>
          <w:bCs/>
          <w:color w:val="000000"/>
          <w:sz w:val="24"/>
          <w:szCs w:val="24"/>
          <w:lang w:eastAsia="zh-TW"/>
        </w:rPr>
        <w:t>I SKYRIUS</w:t>
      </w:r>
    </w:p>
    <w:p w:rsidR="00A966B1" w:rsidRPr="00B23A25" w:rsidRDefault="00A966B1" w:rsidP="00A966B1">
      <w:pPr>
        <w:suppressAutoHyphens/>
        <w:autoSpaceDN w:val="0"/>
        <w:ind w:right="140"/>
        <w:jc w:val="center"/>
        <w:textAlignment w:val="baseline"/>
        <w:rPr>
          <w:b/>
          <w:bCs/>
          <w:color w:val="000000"/>
          <w:sz w:val="24"/>
          <w:szCs w:val="24"/>
          <w:lang w:eastAsia="zh-TW"/>
        </w:rPr>
      </w:pPr>
      <w:r w:rsidRPr="00B23A25">
        <w:rPr>
          <w:b/>
          <w:bCs/>
          <w:color w:val="000000"/>
          <w:sz w:val="24"/>
          <w:szCs w:val="24"/>
          <w:lang w:eastAsia="zh-TW"/>
        </w:rPr>
        <w:t>ĮVADAS</w:t>
      </w:r>
    </w:p>
    <w:p w:rsidR="00A966B1" w:rsidRPr="00B23A25" w:rsidRDefault="00A966B1" w:rsidP="00A966B1">
      <w:pPr>
        <w:suppressAutoHyphens/>
        <w:autoSpaceDN w:val="0"/>
        <w:ind w:right="140"/>
        <w:jc w:val="center"/>
        <w:textAlignment w:val="baseline"/>
        <w:rPr>
          <w:b/>
          <w:bCs/>
          <w:color w:val="000000"/>
          <w:sz w:val="24"/>
          <w:szCs w:val="24"/>
          <w:lang w:eastAsia="zh-TW"/>
        </w:rPr>
      </w:pPr>
    </w:p>
    <w:p w:rsidR="00A966B1" w:rsidRPr="00B23A25" w:rsidRDefault="00A966B1" w:rsidP="00A966B1">
      <w:pPr>
        <w:tabs>
          <w:tab w:val="left" w:pos="720"/>
        </w:tabs>
        <w:ind w:firstLine="851"/>
        <w:jc w:val="both"/>
        <w:rPr>
          <w:sz w:val="24"/>
          <w:szCs w:val="24"/>
          <w:lang w:eastAsia="lt-LT"/>
        </w:rPr>
      </w:pPr>
      <w:bookmarkStart w:id="5" w:name="_Hlk83966445"/>
      <w:r w:rsidRPr="00B23A25">
        <w:rPr>
          <w:color w:val="000000"/>
          <w:sz w:val="24"/>
          <w:szCs w:val="24"/>
          <w:lang w:eastAsia="zh-TW"/>
        </w:rPr>
        <w:t>1. Ukmergės rajono</w:t>
      </w:r>
      <w:r w:rsidRPr="00B23A25">
        <w:rPr>
          <w:sz w:val="24"/>
          <w:szCs w:val="24"/>
          <w:lang w:eastAsia="lt-LT"/>
        </w:rPr>
        <w:t xml:space="preserve"> </w:t>
      </w:r>
      <w:bookmarkEnd w:id="5"/>
      <w:r w:rsidRPr="00B23A25">
        <w:rPr>
          <w:sz w:val="24"/>
          <w:szCs w:val="24"/>
          <w:lang w:eastAsia="lt-LT"/>
        </w:rPr>
        <w:t>savivaldybės užimtumo didinimo 202</w:t>
      </w:r>
      <w:r>
        <w:rPr>
          <w:sz w:val="24"/>
          <w:szCs w:val="24"/>
          <w:lang w:eastAsia="lt-LT"/>
        </w:rPr>
        <w:t>4</w:t>
      </w:r>
      <w:r w:rsidRPr="00B23A25">
        <w:rPr>
          <w:sz w:val="24"/>
          <w:szCs w:val="24"/>
          <w:lang w:eastAsia="lt-LT"/>
        </w:rPr>
        <w:t xml:space="preserve"> metų programa (toliau – Programa) parengta vadovaujantis Lietuvos Respublikos vietos savivaldos įstatymu, Lietuvos Respublikos užimtumo įstatymu, </w:t>
      </w:r>
      <w:r w:rsidRPr="00731C05">
        <w:rPr>
          <w:sz w:val="24"/>
          <w:szCs w:val="24"/>
          <w:lang w:eastAsia="lt-LT"/>
        </w:rPr>
        <w:t xml:space="preserve">Lietuvos Respublikos socialinės apsaugos ir darbo ministro 2017 m. gegužės 23 d. įsakymu Nr. A1- 257 „Dėl </w:t>
      </w:r>
      <w:r w:rsidR="00D02AEF">
        <w:rPr>
          <w:sz w:val="24"/>
          <w:szCs w:val="24"/>
          <w:lang w:eastAsia="lt-LT"/>
        </w:rPr>
        <w:t>U</w:t>
      </w:r>
      <w:r w:rsidRPr="00731C05">
        <w:rPr>
          <w:sz w:val="24"/>
          <w:szCs w:val="24"/>
          <w:lang w:eastAsia="lt-LT"/>
        </w:rPr>
        <w:t>žimtumo didinimo programų rengimo ir jų finansavimo tvarkos aprašo patvirtinimo“</w:t>
      </w:r>
      <w:r>
        <w:rPr>
          <w:sz w:val="24"/>
          <w:szCs w:val="24"/>
          <w:lang w:eastAsia="lt-LT"/>
        </w:rPr>
        <w:t xml:space="preserve"> ir </w:t>
      </w:r>
      <w:r w:rsidRPr="00731C05">
        <w:rPr>
          <w:sz w:val="24"/>
          <w:szCs w:val="24"/>
          <w:lang w:eastAsia="lt-LT"/>
        </w:rPr>
        <w:t>Lietuvos Respublikos socialinės apsaugos ir darbo ministro 2023 m. gruodžio 15 d. įsakymu Nr. A1-846 „Dėl Lietuvos Respublikos valstybės biudžeto specialių tikslinių dotacijų savivaldybių biudžetams 2024 metais savivaldybių patvirtintoms užimtumo didinimo programoms įgyvendinti paskirstymo savivaldybių administracijoms ir jų panaudojimo tikslo pasiekimo 2024 metais vertinimo kriterijaus patvirtinimo“</w:t>
      </w:r>
      <w:r w:rsidRPr="00B23A25">
        <w:rPr>
          <w:color w:val="000000"/>
          <w:sz w:val="24"/>
          <w:szCs w:val="24"/>
          <w:lang w:eastAsia="zh-TW"/>
        </w:rPr>
        <w:t>.</w:t>
      </w:r>
    </w:p>
    <w:p w:rsidR="00A966B1" w:rsidRPr="00B23A25" w:rsidRDefault="00A966B1" w:rsidP="00A966B1">
      <w:pPr>
        <w:pStyle w:val="Sraopastraipa"/>
        <w:ind w:left="0" w:firstLine="851"/>
        <w:jc w:val="both"/>
        <w:rPr>
          <w:sz w:val="24"/>
          <w:szCs w:val="24"/>
          <w:lang w:eastAsia="lt-LT"/>
        </w:rPr>
      </w:pPr>
      <w:r w:rsidRPr="00B23A25">
        <w:rPr>
          <w:sz w:val="24"/>
          <w:szCs w:val="24"/>
          <w:lang w:eastAsia="lt-LT"/>
        </w:rPr>
        <w:t xml:space="preserve">2. Programą rengia </w:t>
      </w:r>
      <w:r w:rsidRPr="00B23A25">
        <w:rPr>
          <w:color w:val="000000"/>
          <w:sz w:val="24"/>
          <w:szCs w:val="24"/>
          <w:lang w:eastAsia="zh-TW"/>
        </w:rPr>
        <w:t>Ukmergės rajono</w:t>
      </w:r>
      <w:r w:rsidRPr="00B23A25">
        <w:rPr>
          <w:sz w:val="24"/>
          <w:szCs w:val="24"/>
          <w:lang w:eastAsia="lt-LT"/>
        </w:rPr>
        <w:t xml:space="preserve"> savivaldybės administracija (toliau – Administracija), bendradarbiaudama su Užimtumo tarnybos Vilniaus klientų aptarnavimo departamento Ukmergės skyriumi (toliau – Užimtumo tarnyba), </w:t>
      </w:r>
      <w:r w:rsidRPr="00B23A25">
        <w:rPr>
          <w:color w:val="000000"/>
          <w:sz w:val="24"/>
          <w:szCs w:val="24"/>
          <w:lang w:eastAsia="zh-TW"/>
        </w:rPr>
        <w:t xml:space="preserve">savivaldybės administracijos, seniūnijų darbuotojais, nevyriausybinėmis organizacijomis, </w:t>
      </w:r>
      <w:r w:rsidRPr="00B23A25">
        <w:rPr>
          <w:sz w:val="24"/>
          <w:szCs w:val="24"/>
          <w:lang w:eastAsia="zh-TW"/>
        </w:rPr>
        <w:t xml:space="preserve">socialiniais partneriais, organizacijų ir vietos bendruomenių atstovais, atstovaujančiais darbo ieškančių asmenų grupių interesams. </w:t>
      </w:r>
    </w:p>
    <w:p w:rsidR="00A966B1" w:rsidRPr="00B23A25" w:rsidRDefault="00A966B1" w:rsidP="00A966B1">
      <w:pPr>
        <w:tabs>
          <w:tab w:val="left" w:pos="993"/>
        </w:tabs>
        <w:ind w:firstLine="851"/>
        <w:jc w:val="both"/>
        <w:rPr>
          <w:color w:val="000000" w:themeColor="text1"/>
          <w:sz w:val="24"/>
          <w:szCs w:val="24"/>
          <w:lang w:eastAsia="lt-LT"/>
        </w:rPr>
      </w:pPr>
      <w:bookmarkStart w:id="6" w:name="part_39a4b51fb8b144e294da89b2fd725a90"/>
      <w:bookmarkEnd w:id="6"/>
      <w:r w:rsidRPr="00B23A25">
        <w:rPr>
          <w:color w:val="000000"/>
          <w:sz w:val="24"/>
          <w:szCs w:val="24"/>
          <w:lang w:eastAsia="zh-TW"/>
        </w:rPr>
        <w:t xml:space="preserve">3. </w:t>
      </w:r>
      <w:r w:rsidRPr="00B23A25">
        <w:rPr>
          <w:sz w:val="24"/>
          <w:szCs w:val="24"/>
          <w:lang w:eastAsia="lt-LT"/>
        </w:rPr>
        <w:t xml:space="preserve">Įgyvendinant Programą bus vykdoma valstybinė (valstybės perduota savivaldybei) funkcija </w:t>
      </w:r>
      <w:r>
        <w:rPr>
          <w:sz w:val="24"/>
          <w:szCs w:val="24"/>
          <w:lang w:eastAsia="lt-LT"/>
        </w:rPr>
        <w:t>–</w:t>
      </w:r>
      <w:r w:rsidRPr="00B23A25">
        <w:rPr>
          <w:sz w:val="24"/>
          <w:szCs w:val="24"/>
          <w:lang w:eastAsia="lt-LT"/>
        </w:rPr>
        <w:t xml:space="preserve"> dalyvavimas rengiant ir įgyvendinant darbo rinkos politikos priemones ir gyventojų užimtumo programas, asmenims, nurodytiems Užimtumo įstatymo 48 straipsnio 2 dalyje (toliau –</w:t>
      </w:r>
      <w:r>
        <w:rPr>
          <w:sz w:val="24"/>
          <w:szCs w:val="24"/>
          <w:lang w:eastAsia="lt-LT"/>
        </w:rPr>
        <w:t xml:space="preserve"> </w:t>
      </w:r>
      <w:r w:rsidRPr="00B23A25">
        <w:rPr>
          <w:sz w:val="24"/>
          <w:szCs w:val="24"/>
          <w:lang w:eastAsia="lt-LT"/>
        </w:rPr>
        <w:t xml:space="preserve">Tikslinės grupės) </w:t>
      </w:r>
      <w:r w:rsidRPr="00B23A25">
        <w:rPr>
          <w:color w:val="000000" w:themeColor="text1"/>
          <w:sz w:val="24"/>
          <w:szCs w:val="24"/>
          <w:lang w:eastAsia="lt-LT"/>
        </w:rPr>
        <w:t xml:space="preserve">ir savarankiška savivaldybės funkcija </w:t>
      </w:r>
      <w:r>
        <w:rPr>
          <w:color w:val="000000" w:themeColor="text1"/>
          <w:sz w:val="24"/>
          <w:szCs w:val="24"/>
          <w:lang w:eastAsia="lt-LT"/>
        </w:rPr>
        <w:t>–</w:t>
      </w:r>
      <w:r w:rsidRPr="00B23A25">
        <w:rPr>
          <w:color w:val="000000" w:themeColor="text1"/>
          <w:sz w:val="24"/>
          <w:szCs w:val="24"/>
          <w:lang w:eastAsia="lt-LT"/>
        </w:rPr>
        <w:t xml:space="preserve"> dalyvavimas sprendžiant gyventojų užimtumo, kvalifikacijos įgijimo ir perkvalifikavimo klausimus, viešųjų ir sezoninių darbų organizavimas.</w:t>
      </w:r>
      <w:bookmarkStart w:id="7" w:name="part_eb08562136724b84a6c0d36f4864ac61"/>
      <w:bookmarkStart w:id="8" w:name="part_6bc1708d36bd46bfab976fd654059344"/>
      <w:bookmarkEnd w:id="7"/>
      <w:bookmarkEnd w:id="8"/>
      <w:r w:rsidRPr="00B23A25">
        <w:rPr>
          <w:color w:val="000000" w:themeColor="text1"/>
          <w:sz w:val="24"/>
          <w:szCs w:val="24"/>
          <w:lang w:eastAsia="lt-LT"/>
        </w:rPr>
        <w:t xml:space="preserve"> </w:t>
      </w:r>
    </w:p>
    <w:p w:rsidR="00A966B1" w:rsidRPr="00B23A25" w:rsidRDefault="00A966B1" w:rsidP="00A966B1">
      <w:pPr>
        <w:ind w:firstLine="851"/>
        <w:jc w:val="both"/>
        <w:rPr>
          <w:color w:val="000000" w:themeColor="text1"/>
          <w:sz w:val="24"/>
          <w:szCs w:val="24"/>
        </w:rPr>
      </w:pPr>
      <w:bookmarkStart w:id="9" w:name="part_1d2102f7137c414abe711023fe4c5958"/>
      <w:bookmarkEnd w:id="9"/>
      <w:r>
        <w:rPr>
          <w:sz w:val="24"/>
          <w:szCs w:val="24"/>
        </w:rPr>
        <w:t>4</w:t>
      </w:r>
      <w:r w:rsidRPr="00167421">
        <w:rPr>
          <w:sz w:val="24"/>
          <w:szCs w:val="24"/>
        </w:rPr>
        <w:t xml:space="preserve">. </w:t>
      </w:r>
      <w:r w:rsidRPr="00167421">
        <w:rPr>
          <w:color w:val="000000" w:themeColor="text1"/>
          <w:sz w:val="24"/>
          <w:szCs w:val="24"/>
        </w:rPr>
        <w:t>Programa atitinka Savivaldybės 2024–2026 m. strateginiame veiklos plane, patvirtintame Ukmergės rajono savivaldybės tarybos 2024 m. sausio 25 d. sprendimu Nr. 7-20 ,,Dėl Ukmergės rajono savivaldybės 2024–2026 m. strateginio veiklos plano patvirtinimo</w:t>
      </w:r>
      <w:r>
        <w:rPr>
          <w:color w:val="000000" w:themeColor="text1"/>
          <w:sz w:val="24"/>
          <w:szCs w:val="24"/>
        </w:rPr>
        <w:t>“,</w:t>
      </w:r>
      <w:r w:rsidRPr="00167421">
        <w:rPr>
          <w:color w:val="000000" w:themeColor="text1"/>
          <w:sz w:val="24"/>
          <w:szCs w:val="24"/>
        </w:rPr>
        <w:t xml:space="preserve"> numatytus strateginius tikslus.</w:t>
      </w:r>
      <w:r w:rsidRPr="00B23A25">
        <w:rPr>
          <w:color w:val="000000" w:themeColor="text1"/>
          <w:sz w:val="24"/>
          <w:szCs w:val="24"/>
        </w:rPr>
        <w:t xml:space="preserve"> </w:t>
      </w:r>
      <w:bookmarkStart w:id="10" w:name="part_d36d7581561c483c9504c1c1df18642f"/>
      <w:bookmarkEnd w:id="10"/>
    </w:p>
    <w:p w:rsidR="00A966B1" w:rsidRPr="00B23A25" w:rsidRDefault="00A966B1" w:rsidP="00A966B1">
      <w:pPr>
        <w:ind w:firstLine="851"/>
        <w:jc w:val="both"/>
        <w:rPr>
          <w:color w:val="000000" w:themeColor="text1"/>
          <w:sz w:val="24"/>
          <w:szCs w:val="24"/>
        </w:rPr>
      </w:pPr>
      <w:r>
        <w:rPr>
          <w:color w:val="000000" w:themeColor="text1"/>
          <w:sz w:val="24"/>
          <w:szCs w:val="24"/>
          <w:lang w:eastAsia="zh-TW"/>
        </w:rPr>
        <w:t>5</w:t>
      </w:r>
      <w:r w:rsidRPr="00B23A25">
        <w:rPr>
          <w:color w:val="000000" w:themeColor="text1"/>
          <w:sz w:val="24"/>
          <w:szCs w:val="24"/>
          <w:lang w:eastAsia="zh-TW"/>
        </w:rPr>
        <w:t>. Programa parengta vadovaujantis šiais principais:</w:t>
      </w:r>
      <w:bookmarkStart w:id="11" w:name="part_5522df1f84f0440abefe285261cfc55f"/>
      <w:bookmarkEnd w:id="11"/>
    </w:p>
    <w:p w:rsidR="00A966B1" w:rsidRPr="00B23A25" w:rsidRDefault="00A966B1" w:rsidP="00A966B1">
      <w:pPr>
        <w:suppressAutoHyphens/>
        <w:spacing w:line="257" w:lineRule="auto"/>
        <w:ind w:firstLine="851"/>
        <w:jc w:val="both"/>
        <w:rPr>
          <w:bCs/>
          <w:color w:val="000000"/>
          <w:sz w:val="24"/>
          <w:szCs w:val="24"/>
        </w:rPr>
      </w:pPr>
      <w:r>
        <w:rPr>
          <w:color w:val="000000"/>
          <w:sz w:val="24"/>
          <w:szCs w:val="24"/>
          <w:lang w:eastAsia="zh-TW"/>
        </w:rPr>
        <w:t>5</w:t>
      </w:r>
      <w:r w:rsidRPr="00B23A25">
        <w:rPr>
          <w:color w:val="000000"/>
          <w:sz w:val="24"/>
          <w:szCs w:val="24"/>
          <w:lang w:eastAsia="zh-TW"/>
        </w:rPr>
        <w:t xml:space="preserve">.1. </w:t>
      </w:r>
      <w:r w:rsidRPr="00B23A25">
        <w:rPr>
          <w:bCs/>
          <w:color w:val="000000"/>
          <w:sz w:val="24"/>
          <w:szCs w:val="24"/>
        </w:rPr>
        <w:t>bendradarbiavimo – aktyvus gyvenamosios vietovės bendruomenės įtraukimas į veiklą, skatinant jos iniciatyvą, bendradarbiavimas su visomis suinteresuotomis institucijomis, organizacijomis. Programa rengiama konsultuojantis, o įgyvendinama bendradarbiaujant su Užimtumo tarnyba, socialiniais partneriais, organizacijų ir vietos bendruomenių atstovais, atstovaujančiais darbo ieškančių asmenų grupių interesams;</w:t>
      </w:r>
    </w:p>
    <w:p w:rsidR="00A966B1" w:rsidRPr="00B23A25" w:rsidRDefault="00A966B1" w:rsidP="00A966B1">
      <w:pPr>
        <w:suppressAutoHyphens/>
        <w:spacing w:line="257" w:lineRule="auto"/>
        <w:ind w:firstLine="851"/>
        <w:jc w:val="both"/>
        <w:rPr>
          <w:bCs/>
          <w:color w:val="000000"/>
          <w:sz w:val="24"/>
          <w:szCs w:val="24"/>
        </w:rPr>
      </w:pPr>
      <w:r>
        <w:rPr>
          <w:color w:val="000000"/>
          <w:sz w:val="24"/>
          <w:szCs w:val="24"/>
          <w:lang w:eastAsia="zh-TW"/>
        </w:rPr>
        <w:t>5</w:t>
      </w:r>
      <w:r w:rsidRPr="00B23A25">
        <w:rPr>
          <w:color w:val="000000"/>
          <w:sz w:val="24"/>
          <w:szCs w:val="24"/>
          <w:lang w:eastAsia="zh-TW"/>
        </w:rPr>
        <w:t xml:space="preserve">.2. </w:t>
      </w:r>
      <w:r w:rsidRPr="00B23A25">
        <w:rPr>
          <w:bCs/>
          <w:color w:val="000000"/>
          <w:sz w:val="24"/>
          <w:szCs w:val="24"/>
        </w:rPr>
        <w:t xml:space="preserve">kompleksiškumo – įgyvendinant </w:t>
      </w:r>
      <w:r>
        <w:rPr>
          <w:bCs/>
          <w:color w:val="000000"/>
          <w:sz w:val="24"/>
          <w:szCs w:val="24"/>
        </w:rPr>
        <w:t>P</w:t>
      </w:r>
      <w:r w:rsidRPr="00B23A25">
        <w:rPr>
          <w:bCs/>
          <w:color w:val="000000"/>
          <w:sz w:val="24"/>
          <w:szCs w:val="24"/>
        </w:rPr>
        <w:t>rogramas, turi būti kompleksiškai sprendžiamos asmenų užimtumo problemos, įtraukiant savivaldybes, Užimtumo tarnybą, socialinius partnerius ir organizacijas;</w:t>
      </w:r>
    </w:p>
    <w:p w:rsidR="00A966B1" w:rsidRPr="00B23A25" w:rsidRDefault="00A966B1" w:rsidP="00A966B1">
      <w:pPr>
        <w:suppressAutoHyphens/>
        <w:spacing w:line="257" w:lineRule="auto"/>
        <w:ind w:firstLine="851"/>
        <w:jc w:val="both"/>
        <w:rPr>
          <w:bCs/>
          <w:color w:val="000000"/>
          <w:sz w:val="24"/>
          <w:szCs w:val="24"/>
        </w:rPr>
      </w:pPr>
      <w:r>
        <w:rPr>
          <w:color w:val="000000"/>
          <w:sz w:val="24"/>
          <w:szCs w:val="24"/>
          <w:lang w:eastAsia="zh-TW"/>
        </w:rPr>
        <w:t>5</w:t>
      </w:r>
      <w:r w:rsidRPr="00B23A25">
        <w:rPr>
          <w:color w:val="000000"/>
          <w:sz w:val="24"/>
          <w:szCs w:val="24"/>
          <w:lang w:eastAsia="zh-TW"/>
        </w:rPr>
        <w:t xml:space="preserve">.3. </w:t>
      </w:r>
      <w:r w:rsidRPr="00B23A25">
        <w:rPr>
          <w:bCs/>
          <w:color w:val="000000"/>
          <w:sz w:val="24"/>
          <w:szCs w:val="24"/>
        </w:rPr>
        <w:t>individualumo – Programos 3</w:t>
      </w:r>
      <w:r>
        <w:rPr>
          <w:bCs/>
          <w:color w:val="000000"/>
          <w:sz w:val="24"/>
          <w:szCs w:val="24"/>
        </w:rPr>
        <w:t>5</w:t>
      </w:r>
      <w:r w:rsidRPr="00B23A25">
        <w:rPr>
          <w:bCs/>
          <w:color w:val="000000"/>
          <w:sz w:val="24"/>
          <w:szCs w:val="24"/>
        </w:rPr>
        <w:t xml:space="preserve"> punkte nurodytos paslaugos (toliau – Paslaugos) turi būti teikiamos ir (ar) Programos 3</w:t>
      </w:r>
      <w:r>
        <w:rPr>
          <w:bCs/>
          <w:color w:val="000000"/>
          <w:sz w:val="24"/>
          <w:szCs w:val="24"/>
        </w:rPr>
        <w:t>4</w:t>
      </w:r>
      <w:r w:rsidRPr="00B23A25">
        <w:rPr>
          <w:bCs/>
          <w:color w:val="000000"/>
          <w:sz w:val="24"/>
          <w:szCs w:val="24"/>
        </w:rPr>
        <w:t xml:space="preserve"> punkte nurodytos priemonės (toliau – Priemonės) įgyvendinamos atsižvelgiant į individualius asmenų poreikius, jų motyvaciją, įsidarbinimą ribojančias aplinkybes ir galimybes integruotis į darbo rinką;</w:t>
      </w:r>
    </w:p>
    <w:p w:rsidR="00A966B1" w:rsidRPr="00B23A25" w:rsidRDefault="00A966B1" w:rsidP="00A966B1">
      <w:pPr>
        <w:suppressAutoHyphens/>
        <w:spacing w:line="257" w:lineRule="auto"/>
        <w:ind w:firstLine="851"/>
        <w:jc w:val="both"/>
        <w:rPr>
          <w:bCs/>
          <w:color w:val="000000"/>
          <w:sz w:val="24"/>
          <w:szCs w:val="24"/>
        </w:rPr>
      </w:pPr>
      <w:r>
        <w:rPr>
          <w:color w:val="000000"/>
          <w:sz w:val="24"/>
          <w:szCs w:val="24"/>
          <w:lang w:eastAsia="zh-TW"/>
        </w:rPr>
        <w:t>5</w:t>
      </w:r>
      <w:r w:rsidRPr="00B23A25">
        <w:rPr>
          <w:color w:val="000000"/>
          <w:sz w:val="24"/>
          <w:szCs w:val="24"/>
          <w:lang w:eastAsia="zh-TW"/>
        </w:rPr>
        <w:t xml:space="preserve">.4. </w:t>
      </w:r>
      <w:r w:rsidRPr="00B23A25">
        <w:rPr>
          <w:bCs/>
          <w:color w:val="000000"/>
          <w:sz w:val="24"/>
          <w:szCs w:val="24"/>
        </w:rPr>
        <w:t xml:space="preserve">tęstinumo – Paslaugų ir (ar) Priemonių tęstinumas, nuolatinė </w:t>
      </w:r>
      <w:r>
        <w:rPr>
          <w:bCs/>
          <w:color w:val="000000"/>
          <w:sz w:val="24"/>
          <w:szCs w:val="24"/>
        </w:rPr>
        <w:t>P</w:t>
      </w:r>
      <w:r w:rsidRPr="00B23A25">
        <w:rPr>
          <w:bCs/>
          <w:color w:val="000000"/>
          <w:sz w:val="24"/>
          <w:szCs w:val="24"/>
        </w:rPr>
        <w:t>rogramos įgyvendinimo priežiūra ir tikslinimas pagal kintančias aplinkybes;</w:t>
      </w:r>
    </w:p>
    <w:p w:rsidR="00A966B1" w:rsidRPr="00B23A25" w:rsidRDefault="00A966B1" w:rsidP="00A966B1">
      <w:pPr>
        <w:suppressAutoHyphens/>
        <w:spacing w:line="257" w:lineRule="auto"/>
        <w:ind w:firstLine="851"/>
        <w:jc w:val="both"/>
        <w:rPr>
          <w:bCs/>
          <w:color w:val="000000"/>
          <w:sz w:val="24"/>
          <w:szCs w:val="24"/>
        </w:rPr>
      </w:pPr>
      <w:r>
        <w:rPr>
          <w:color w:val="000000"/>
          <w:sz w:val="24"/>
          <w:szCs w:val="24"/>
          <w:lang w:eastAsia="zh-TW"/>
        </w:rPr>
        <w:t>5</w:t>
      </w:r>
      <w:r w:rsidRPr="00B23A25">
        <w:rPr>
          <w:color w:val="000000"/>
          <w:sz w:val="24"/>
          <w:szCs w:val="24"/>
          <w:lang w:eastAsia="zh-TW"/>
        </w:rPr>
        <w:t xml:space="preserve">.5. </w:t>
      </w:r>
      <w:r w:rsidRPr="00B23A25">
        <w:rPr>
          <w:bCs/>
          <w:color w:val="000000"/>
          <w:sz w:val="24"/>
          <w:szCs w:val="24"/>
        </w:rPr>
        <w:t xml:space="preserve">efektyvumo – </w:t>
      </w:r>
      <w:r>
        <w:rPr>
          <w:bCs/>
          <w:color w:val="000000"/>
          <w:sz w:val="24"/>
          <w:szCs w:val="24"/>
        </w:rPr>
        <w:t>P</w:t>
      </w:r>
      <w:r w:rsidRPr="00B23A25">
        <w:rPr>
          <w:bCs/>
          <w:color w:val="000000"/>
          <w:sz w:val="24"/>
          <w:szCs w:val="24"/>
        </w:rPr>
        <w:t xml:space="preserve">rogramos rengiamos nustatant vertinimo kriterijus, kuriais siekiama </w:t>
      </w:r>
      <w:r w:rsidRPr="00B23A25">
        <w:rPr>
          <w:bCs/>
          <w:color w:val="000000"/>
          <w:sz w:val="24"/>
          <w:szCs w:val="24"/>
        </w:rPr>
        <w:lastRenderedPageBreak/>
        <w:t>įvertinti, ar efektyviai teikiamos Paslaugos ir įgyvendinamos Priemonės;</w:t>
      </w:r>
    </w:p>
    <w:p w:rsidR="00A966B1" w:rsidRPr="00B23A25" w:rsidRDefault="00A966B1" w:rsidP="00A966B1">
      <w:pPr>
        <w:suppressAutoHyphens/>
        <w:spacing w:line="257" w:lineRule="auto"/>
        <w:ind w:firstLine="851"/>
        <w:jc w:val="both"/>
        <w:rPr>
          <w:bCs/>
          <w:color w:val="000000"/>
          <w:sz w:val="24"/>
          <w:szCs w:val="24"/>
        </w:rPr>
      </w:pPr>
      <w:r>
        <w:rPr>
          <w:color w:val="000000"/>
          <w:sz w:val="24"/>
          <w:szCs w:val="24"/>
          <w:lang w:eastAsia="zh-TW"/>
        </w:rPr>
        <w:t>5</w:t>
      </w:r>
      <w:r w:rsidRPr="00B23A25">
        <w:rPr>
          <w:color w:val="000000"/>
          <w:sz w:val="24"/>
          <w:szCs w:val="24"/>
          <w:lang w:eastAsia="zh-TW"/>
        </w:rPr>
        <w:t xml:space="preserve">.6. </w:t>
      </w:r>
      <w:r w:rsidRPr="00B23A25">
        <w:rPr>
          <w:bCs/>
          <w:color w:val="000000"/>
          <w:sz w:val="24"/>
          <w:szCs w:val="24"/>
        </w:rPr>
        <w:t xml:space="preserve">ekonomiškumo – maksimalus Programai įgyvendinti skirtų lėšų panaudojimas, vadovaujantis ekonominio naudingumo principu, tiek rengiant </w:t>
      </w:r>
      <w:r>
        <w:rPr>
          <w:bCs/>
          <w:color w:val="000000"/>
          <w:sz w:val="24"/>
          <w:szCs w:val="24"/>
        </w:rPr>
        <w:t>P</w:t>
      </w:r>
      <w:r w:rsidRPr="00B23A25">
        <w:rPr>
          <w:bCs/>
          <w:color w:val="000000"/>
          <w:sz w:val="24"/>
          <w:szCs w:val="24"/>
        </w:rPr>
        <w:t>rogramą, tiek ją įgyvendinant;</w:t>
      </w:r>
    </w:p>
    <w:p w:rsidR="00A966B1" w:rsidRDefault="00A966B1" w:rsidP="00A966B1">
      <w:pPr>
        <w:suppressAutoHyphens/>
        <w:spacing w:line="257" w:lineRule="auto"/>
        <w:ind w:firstLine="851"/>
        <w:jc w:val="both"/>
        <w:rPr>
          <w:color w:val="000000"/>
          <w:sz w:val="24"/>
          <w:szCs w:val="24"/>
          <w:lang w:eastAsia="zh-TW"/>
        </w:rPr>
      </w:pPr>
      <w:r>
        <w:rPr>
          <w:color w:val="000000"/>
          <w:sz w:val="24"/>
          <w:szCs w:val="24"/>
          <w:lang w:eastAsia="zh-TW"/>
        </w:rPr>
        <w:t>5</w:t>
      </w:r>
      <w:r w:rsidRPr="00B23A25">
        <w:rPr>
          <w:color w:val="000000"/>
          <w:sz w:val="24"/>
          <w:szCs w:val="24"/>
          <w:lang w:eastAsia="zh-TW"/>
        </w:rPr>
        <w:t xml:space="preserve">.7. </w:t>
      </w:r>
      <w:r w:rsidRPr="00B23A25">
        <w:rPr>
          <w:bCs/>
          <w:color w:val="000000"/>
          <w:sz w:val="24"/>
          <w:szCs w:val="24"/>
        </w:rPr>
        <w:t xml:space="preserve">viešumo – Programos ir ją įgyvendinant pasiektų rezultatų, Programai skirtų lėšų panaudojimo viešinimas </w:t>
      </w:r>
      <w:r w:rsidRPr="00B23A25">
        <w:rPr>
          <w:color w:val="000000"/>
          <w:sz w:val="24"/>
          <w:szCs w:val="24"/>
          <w:lang w:eastAsia="zh-TW"/>
        </w:rPr>
        <w:t>Savivaldybės tinklalapyje.</w:t>
      </w:r>
    </w:p>
    <w:p w:rsidR="00A966B1" w:rsidRDefault="00A966B1" w:rsidP="00A966B1">
      <w:pPr>
        <w:tabs>
          <w:tab w:val="left" w:pos="993"/>
        </w:tabs>
        <w:ind w:firstLine="851"/>
        <w:jc w:val="both"/>
        <w:rPr>
          <w:sz w:val="24"/>
          <w:szCs w:val="24"/>
          <w:lang w:eastAsia="lt-LT"/>
        </w:rPr>
      </w:pPr>
      <w:r>
        <w:rPr>
          <w:sz w:val="24"/>
          <w:szCs w:val="24"/>
          <w:lang w:eastAsia="lt-LT"/>
        </w:rPr>
        <w:t>6</w:t>
      </w:r>
      <w:r w:rsidRPr="00B23A25">
        <w:rPr>
          <w:sz w:val="24"/>
          <w:szCs w:val="24"/>
          <w:lang w:eastAsia="lt-LT"/>
        </w:rPr>
        <w:t>. Programos tikslai</w:t>
      </w:r>
      <w:r>
        <w:rPr>
          <w:sz w:val="24"/>
          <w:szCs w:val="24"/>
          <w:lang w:eastAsia="lt-LT"/>
        </w:rPr>
        <w:t xml:space="preserve"> ir uždaviniai</w:t>
      </w:r>
      <w:r w:rsidRPr="00B23A25">
        <w:rPr>
          <w:sz w:val="24"/>
          <w:szCs w:val="24"/>
          <w:lang w:eastAsia="lt-LT"/>
        </w:rPr>
        <w:t>:</w:t>
      </w:r>
    </w:p>
    <w:p w:rsidR="00A966B1" w:rsidRPr="00B23A25" w:rsidRDefault="00A966B1" w:rsidP="00A966B1">
      <w:pPr>
        <w:tabs>
          <w:tab w:val="left" w:pos="993"/>
        </w:tabs>
        <w:ind w:firstLine="851"/>
        <w:jc w:val="both"/>
        <w:rPr>
          <w:sz w:val="24"/>
          <w:szCs w:val="24"/>
          <w:lang w:eastAsia="lt-LT"/>
        </w:rPr>
      </w:pPr>
      <w:r>
        <w:rPr>
          <w:sz w:val="24"/>
          <w:szCs w:val="24"/>
          <w:lang w:eastAsia="lt-LT"/>
        </w:rPr>
        <w:t>6.1. Programos tikslai:</w:t>
      </w:r>
    </w:p>
    <w:p w:rsidR="00A966B1" w:rsidRPr="00B23A25" w:rsidRDefault="00A966B1" w:rsidP="00A966B1">
      <w:pPr>
        <w:ind w:firstLine="851"/>
        <w:jc w:val="both"/>
        <w:rPr>
          <w:sz w:val="24"/>
          <w:szCs w:val="24"/>
          <w:lang w:eastAsia="lt-LT"/>
        </w:rPr>
      </w:pPr>
      <w:r>
        <w:rPr>
          <w:sz w:val="24"/>
          <w:szCs w:val="24"/>
          <w:lang w:eastAsia="lt-LT"/>
        </w:rPr>
        <w:t>6</w:t>
      </w:r>
      <w:r w:rsidRPr="00B23A25">
        <w:rPr>
          <w:sz w:val="24"/>
          <w:szCs w:val="24"/>
          <w:lang w:eastAsia="lt-LT"/>
        </w:rPr>
        <w:t>.1.</w:t>
      </w:r>
      <w:r>
        <w:rPr>
          <w:sz w:val="24"/>
          <w:szCs w:val="24"/>
          <w:lang w:eastAsia="lt-LT"/>
        </w:rPr>
        <w:t>1.</w:t>
      </w:r>
      <w:r w:rsidRPr="00B23A25">
        <w:rPr>
          <w:sz w:val="24"/>
          <w:szCs w:val="24"/>
          <w:lang w:eastAsia="lt-LT"/>
        </w:rPr>
        <w:t xml:space="preserve"> užtikrinti 202</w:t>
      </w:r>
      <w:r>
        <w:rPr>
          <w:sz w:val="24"/>
          <w:szCs w:val="24"/>
          <w:lang w:eastAsia="lt-LT"/>
        </w:rPr>
        <w:t>3</w:t>
      </w:r>
      <w:r w:rsidRPr="00B23A25">
        <w:rPr>
          <w:sz w:val="24"/>
          <w:szCs w:val="24"/>
          <w:lang w:eastAsia="lt-LT"/>
        </w:rPr>
        <w:t xml:space="preserve"> metų Užimtumo didinimo  programos vykdytų darbų tęstinumą;</w:t>
      </w:r>
    </w:p>
    <w:p w:rsidR="00A966B1" w:rsidRDefault="00A966B1" w:rsidP="00A966B1">
      <w:pPr>
        <w:ind w:firstLine="851"/>
        <w:jc w:val="both"/>
        <w:rPr>
          <w:sz w:val="24"/>
          <w:szCs w:val="24"/>
        </w:rPr>
      </w:pPr>
      <w:r>
        <w:rPr>
          <w:sz w:val="24"/>
          <w:szCs w:val="24"/>
          <w:lang w:eastAsia="lt-LT"/>
        </w:rPr>
        <w:t>6</w:t>
      </w:r>
      <w:r w:rsidRPr="00B23A25">
        <w:rPr>
          <w:sz w:val="24"/>
          <w:szCs w:val="24"/>
          <w:lang w:eastAsia="lt-LT"/>
        </w:rPr>
        <w:t>.</w:t>
      </w:r>
      <w:r>
        <w:rPr>
          <w:sz w:val="24"/>
          <w:szCs w:val="24"/>
          <w:lang w:eastAsia="lt-LT"/>
        </w:rPr>
        <w:t>1.2.</w:t>
      </w:r>
      <w:r w:rsidRPr="00B23A25">
        <w:rPr>
          <w:sz w:val="24"/>
          <w:szCs w:val="24"/>
          <w:lang w:eastAsia="lt-LT"/>
        </w:rPr>
        <w:t xml:space="preserve"> siekti </w:t>
      </w:r>
      <w:r w:rsidRPr="00F575F5">
        <w:rPr>
          <w:bCs/>
          <w:sz w:val="24"/>
          <w:szCs w:val="24"/>
        </w:rPr>
        <w:t>tvar</w:t>
      </w:r>
      <w:r>
        <w:rPr>
          <w:bCs/>
          <w:sz w:val="24"/>
          <w:szCs w:val="24"/>
        </w:rPr>
        <w:t>a</w:t>
      </w:r>
      <w:r w:rsidRPr="00F575F5">
        <w:rPr>
          <w:bCs/>
          <w:sz w:val="24"/>
          <w:szCs w:val="24"/>
        </w:rPr>
        <w:t>us užimtum</w:t>
      </w:r>
      <w:r>
        <w:rPr>
          <w:bCs/>
          <w:sz w:val="24"/>
          <w:szCs w:val="24"/>
        </w:rPr>
        <w:t>o</w:t>
      </w:r>
      <w:r w:rsidRPr="00F575F5">
        <w:rPr>
          <w:bCs/>
          <w:sz w:val="24"/>
          <w:szCs w:val="24"/>
        </w:rPr>
        <w:t>, skirt</w:t>
      </w:r>
      <w:r>
        <w:rPr>
          <w:bCs/>
          <w:sz w:val="24"/>
          <w:szCs w:val="24"/>
        </w:rPr>
        <w:t>o</w:t>
      </w:r>
      <w:r w:rsidRPr="00F575F5">
        <w:rPr>
          <w:bCs/>
          <w:sz w:val="24"/>
          <w:szCs w:val="24"/>
        </w:rPr>
        <w:t xml:space="preserve"> nustatyti ir padėti pašalinti Tikslinių grupių įsidarbinimą ribojančias aplinkybes, pasiekti kuo didesnį gyventojų užimtumą, kad kiekvienas gyventojas galėtų rasti</w:t>
      </w:r>
      <w:r w:rsidRPr="00F575F5">
        <w:rPr>
          <w:sz w:val="24"/>
          <w:szCs w:val="24"/>
        </w:rPr>
        <w:t xml:space="preserve"> turimą kvalifikaciją atitinkantį darbą ir užsitikrinti tinkamą pragyvenimo lygį, skatinti darbo vietų kūrimą ir darbo paklausą, didinti darbo jėgos kvalifikacijos atitiktį darbo rinkos reikmėms, laisvus darbo išteklius integruoti į darbo rinką ir juos išlaikyti</w:t>
      </w:r>
      <w:r>
        <w:rPr>
          <w:sz w:val="24"/>
          <w:szCs w:val="24"/>
        </w:rPr>
        <w:t>;</w:t>
      </w:r>
    </w:p>
    <w:p w:rsidR="00A966B1" w:rsidRDefault="00A966B1" w:rsidP="00A966B1">
      <w:pPr>
        <w:ind w:firstLine="851"/>
        <w:jc w:val="both"/>
        <w:rPr>
          <w:sz w:val="24"/>
          <w:szCs w:val="24"/>
        </w:rPr>
      </w:pPr>
      <w:r>
        <w:rPr>
          <w:sz w:val="24"/>
          <w:szCs w:val="24"/>
          <w:lang w:eastAsia="lt-LT"/>
        </w:rPr>
        <w:t xml:space="preserve">6.1.3. </w:t>
      </w:r>
      <w:r w:rsidRPr="00B23A25">
        <w:rPr>
          <w:sz w:val="24"/>
          <w:szCs w:val="24"/>
          <w:lang w:eastAsia="lt-LT"/>
        </w:rPr>
        <w:t xml:space="preserve">didinti Ukmergės rajono savivaldybės teritorijos gyventojų, užsiregistravusių Užimtumo tarnyboje, užimtumą, </w:t>
      </w:r>
      <w:r w:rsidRPr="00B23A25">
        <w:rPr>
          <w:sz w:val="24"/>
          <w:szCs w:val="24"/>
        </w:rPr>
        <w:t>padedant sunkiai besiintegruojantiems į darbo rinką bedarbiams laikinai įsidarbinti ir užsidirbti pragyvenimui būtinų lėšų, mažinti socialinę įtampą ir atskirtį tarp bendruomenės narių, atnaujinti bedarbių darbinius įgūdžius, padidinti bedarbių galimybes susirasti nuolatinį darbą</w:t>
      </w:r>
      <w:r w:rsidRPr="00B23A25">
        <w:rPr>
          <w:sz w:val="24"/>
          <w:szCs w:val="24"/>
          <w:lang w:eastAsia="lt-LT"/>
        </w:rPr>
        <w:t>;</w:t>
      </w:r>
    </w:p>
    <w:p w:rsidR="00A966B1" w:rsidRPr="00B23A25" w:rsidRDefault="00A966B1" w:rsidP="00A966B1">
      <w:pPr>
        <w:ind w:firstLine="851"/>
        <w:jc w:val="both"/>
        <w:rPr>
          <w:sz w:val="24"/>
          <w:szCs w:val="24"/>
        </w:rPr>
      </w:pPr>
      <w:r>
        <w:rPr>
          <w:sz w:val="24"/>
          <w:szCs w:val="24"/>
          <w:lang w:eastAsia="lt-LT"/>
        </w:rPr>
        <w:t>6.1.4.</w:t>
      </w:r>
      <w:r w:rsidRPr="00B23A25">
        <w:rPr>
          <w:sz w:val="24"/>
          <w:szCs w:val="24"/>
          <w:lang w:eastAsia="lt-LT"/>
        </w:rPr>
        <w:t xml:space="preserve"> mažinti piniginės socialinės paramos gavėjų skaičių;</w:t>
      </w:r>
    </w:p>
    <w:p w:rsidR="00A966B1" w:rsidRPr="00B23A25" w:rsidRDefault="00A966B1" w:rsidP="00A966B1">
      <w:pPr>
        <w:tabs>
          <w:tab w:val="left" w:pos="1418"/>
        </w:tabs>
        <w:ind w:firstLine="851"/>
        <w:jc w:val="both"/>
        <w:rPr>
          <w:sz w:val="24"/>
          <w:szCs w:val="24"/>
          <w:lang w:eastAsia="lt-LT"/>
        </w:rPr>
      </w:pPr>
      <w:r>
        <w:rPr>
          <w:sz w:val="24"/>
          <w:szCs w:val="24"/>
          <w:lang w:eastAsia="lt-LT"/>
        </w:rPr>
        <w:t>6</w:t>
      </w:r>
      <w:r w:rsidRPr="00B23A25">
        <w:rPr>
          <w:sz w:val="24"/>
          <w:szCs w:val="24"/>
          <w:lang w:eastAsia="lt-LT"/>
        </w:rPr>
        <w:t>.</w:t>
      </w:r>
      <w:r>
        <w:rPr>
          <w:sz w:val="24"/>
          <w:szCs w:val="24"/>
          <w:lang w:eastAsia="lt-LT"/>
        </w:rPr>
        <w:t>1.5</w:t>
      </w:r>
      <w:r w:rsidRPr="00B23A25">
        <w:rPr>
          <w:sz w:val="24"/>
          <w:szCs w:val="24"/>
          <w:lang w:eastAsia="lt-LT"/>
        </w:rPr>
        <w:t>. palengvinti ilgą laiką nedirbusių asmenų perėjimą nuo nedarbo prie užimtumo darbo rinkoje;</w:t>
      </w:r>
    </w:p>
    <w:p w:rsidR="00A966B1" w:rsidRDefault="00A966B1" w:rsidP="00A966B1">
      <w:pPr>
        <w:tabs>
          <w:tab w:val="left" w:pos="1418"/>
        </w:tabs>
        <w:ind w:firstLine="851"/>
        <w:jc w:val="both"/>
        <w:rPr>
          <w:color w:val="000000"/>
          <w:sz w:val="24"/>
          <w:szCs w:val="24"/>
          <w:lang w:eastAsia="lt-LT"/>
        </w:rPr>
      </w:pPr>
      <w:r>
        <w:rPr>
          <w:color w:val="000000"/>
          <w:sz w:val="24"/>
          <w:szCs w:val="24"/>
          <w:lang w:eastAsia="lt-LT"/>
        </w:rPr>
        <w:t>6</w:t>
      </w:r>
      <w:r w:rsidRPr="00B23A25">
        <w:rPr>
          <w:color w:val="000000"/>
          <w:sz w:val="24"/>
          <w:szCs w:val="24"/>
          <w:lang w:eastAsia="lt-LT"/>
        </w:rPr>
        <w:t>.</w:t>
      </w:r>
      <w:r>
        <w:rPr>
          <w:color w:val="000000"/>
          <w:sz w:val="24"/>
          <w:szCs w:val="24"/>
          <w:lang w:eastAsia="lt-LT"/>
        </w:rPr>
        <w:t>1.6</w:t>
      </w:r>
      <w:r w:rsidRPr="00B23A25">
        <w:rPr>
          <w:color w:val="000000"/>
          <w:sz w:val="24"/>
          <w:szCs w:val="24"/>
          <w:lang w:eastAsia="lt-LT"/>
        </w:rPr>
        <w:t>. užtikrinti valstybės ir Savivaldybės institucijų, įstaigų ir (ar) organizacijų, teikiančių užimtumo skatinimo, motyvavimo paslaugas ir piniginę socialinę paramą nedirbantiems asmenims, veiklos koordinavimą ir skatinti jų bendradarbiavimą.</w:t>
      </w:r>
    </w:p>
    <w:p w:rsidR="00A966B1" w:rsidRDefault="00A966B1" w:rsidP="00A966B1">
      <w:pPr>
        <w:tabs>
          <w:tab w:val="left" w:pos="1418"/>
        </w:tabs>
        <w:ind w:firstLine="851"/>
        <w:jc w:val="both"/>
        <w:rPr>
          <w:color w:val="000000"/>
          <w:sz w:val="24"/>
          <w:szCs w:val="24"/>
          <w:lang w:eastAsia="lt-LT"/>
        </w:rPr>
      </w:pPr>
      <w:r>
        <w:rPr>
          <w:color w:val="000000"/>
          <w:sz w:val="24"/>
          <w:szCs w:val="24"/>
          <w:lang w:eastAsia="lt-LT"/>
        </w:rPr>
        <w:t>6.2. Programos uždaviniai:</w:t>
      </w:r>
    </w:p>
    <w:p w:rsidR="00A966B1" w:rsidRDefault="00A966B1" w:rsidP="00A966B1">
      <w:pPr>
        <w:tabs>
          <w:tab w:val="left" w:pos="1418"/>
        </w:tabs>
        <w:ind w:firstLine="851"/>
        <w:jc w:val="both"/>
        <w:rPr>
          <w:bCs/>
          <w:sz w:val="24"/>
          <w:szCs w:val="24"/>
        </w:rPr>
      </w:pPr>
      <w:r>
        <w:rPr>
          <w:color w:val="000000"/>
          <w:sz w:val="24"/>
          <w:szCs w:val="24"/>
          <w:lang w:eastAsia="lt-LT"/>
        </w:rPr>
        <w:t xml:space="preserve">6.2.1. </w:t>
      </w:r>
      <w:r w:rsidRPr="00B211DD">
        <w:rPr>
          <w:color w:val="000000"/>
          <w:sz w:val="24"/>
          <w:szCs w:val="24"/>
          <w:lang w:eastAsia="lt-LT"/>
        </w:rPr>
        <w:t xml:space="preserve">Pasibaigus </w:t>
      </w:r>
      <w:r>
        <w:rPr>
          <w:color w:val="000000"/>
          <w:sz w:val="24"/>
          <w:szCs w:val="24"/>
          <w:lang w:eastAsia="lt-LT"/>
        </w:rPr>
        <w:t>P</w:t>
      </w:r>
      <w:r w:rsidRPr="00B211DD">
        <w:rPr>
          <w:color w:val="000000"/>
          <w:sz w:val="24"/>
          <w:szCs w:val="24"/>
          <w:lang w:eastAsia="lt-LT"/>
        </w:rPr>
        <w:t xml:space="preserve">rogramai per 6 mėnesius dirbs arba vykdys savarankišką veiklą </w:t>
      </w:r>
      <w:r w:rsidRPr="00B211DD">
        <w:rPr>
          <w:sz w:val="24"/>
          <w:szCs w:val="24"/>
          <w:lang w:eastAsia="lt-LT"/>
        </w:rPr>
        <w:t xml:space="preserve">iki </w:t>
      </w:r>
      <w:r>
        <w:rPr>
          <w:sz w:val="24"/>
          <w:szCs w:val="24"/>
          <w:lang w:eastAsia="lt-LT"/>
        </w:rPr>
        <w:t>1</w:t>
      </w:r>
      <w:r w:rsidRPr="00B211DD">
        <w:rPr>
          <w:sz w:val="24"/>
          <w:szCs w:val="24"/>
          <w:lang w:eastAsia="lt-LT"/>
        </w:rPr>
        <w:t xml:space="preserve">0 proc. </w:t>
      </w:r>
      <w:r>
        <w:rPr>
          <w:color w:val="000000"/>
          <w:sz w:val="24"/>
          <w:szCs w:val="24"/>
          <w:lang w:eastAsia="lt-LT"/>
        </w:rPr>
        <w:t>Programos Paslaugose</w:t>
      </w:r>
      <w:r w:rsidRPr="00B211DD">
        <w:rPr>
          <w:color w:val="000000"/>
          <w:sz w:val="24"/>
          <w:szCs w:val="24"/>
          <w:lang w:eastAsia="lt-LT"/>
        </w:rPr>
        <w:t xml:space="preserve"> dalyvavusių asmenų;</w:t>
      </w:r>
    </w:p>
    <w:p w:rsidR="00A966B1" w:rsidRPr="00B211DD" w:rsidRDefault="00A966B1" w:rsidP="00A966B1">
      <w:pPr>
        <w:tabs>
          <w:tab w:val="left" w:pos="1418"/>
        </w:tabs>
        <w:ind w:firstLine="851"/>
        <w:jc w:val="both"/>
        <w:rPr>
          <w:color w:val="000000"/>
          <w:sz w:val="24"/>
          <w:szCs w:val="24"/>
          <w:lang w:eastAsia="lt-LT"/>
        </w:rPr>
      </w:pPr>
      <w:r>
        <w:rPr>
          <w:color w:val="000000"/>
          <w:sz w:val="24"/>
          <w:szCs w:val="24"/>
          <w:lang w:eastAsia="lt-LT"/>
        </w:rPr>
        <w:t xml:space="preserve">6.2.2. </w:t>
      </w:r>
      <w:r w:rsidRPr="00B211DD">
        <w:rPr>
          <w:color w:val="000000"/>
          <w:sz w:val="24"/>
          <w:szCs w:val="24"/>
          <w:lang w:eastAsia="lt-LT"/>
        </w:rPr>
        <w:t xml:space="preserve">Pasibaigus </w:t>
      </w:r>
      <w:r>
        <w:rPr>
          <w:color w:val="000000"/>
          <w:sz w:val="24"/>
          <w:szCs w:val="24"/>
          <w:lang w:eastAsia="lt-LT"/>
        </w:rPr>
        <w:t>P</w:t>
      </w:r>
      <w:r w:rsidRPr="00B211DD">
        <w:rPr>
          <w:color w:val="000000"/>
          <w:sz w:val="24"/>
          <w:szCs w:val="24"/>
          <w:lang w:eastAsia="lt-LT"/>
        </w:rPr>
        <w:t>rogramai po 6 mėnesių dirbs arba vykdys savarankišką veiklą</w:t>
      </w:r>
      <w:r w:rsidRPr="00B211DD">
        <w:rPr>
          <w:sz w:val="24"/>
          <w:szCs w:val="24"/>
          <w:lang w:eastAsia="lt-LT"/>
        </w:rPr>
        <w:t xml:space="preserve"> 13 proc. </w:t>
      </w:r>
      <w:r>
        <w:rPr>
          <w:color w:val="000000"/>
          <w:sz w:val="24"/>
          <w:szCs w:val="24"/>
          <w:lang w:eastAsia="lt-LT"/>
        </w:rPr>
        <w:t>Programos Priemonėse</w:t>
      </w:r>
      <w:r w:rsidRPr="00B211DD">
        <w:rPr>
          <w:color w:val="000000"/>
          <w:sz w:val="24"/>
          <w:szCs w:val="24"/>
          <w:lang w:eastAsia="lt-LT"/>
        </w:rPr>
        <w:t xml:space="preserve"> dalyvavusių asmenų.</w:t>
      </w:r>
    </w:p>
    <w:p w:rsidR="00A966B1" w:rsidRDefault="00A966B1" w:rsidP="00A966B1">
      <w:pPr>
        <w:suppressAutoHyphens/>
        <w:spacing w:line="257" w:lineRule="auto"/>
        <w:ind w:firstLine="851"/>
        <w:jc w:val="both"/>
        <w:rPr>
          <w:color w:val="000000"/>
          <w:sz w:val="24"/>
          <w:szCs w:val="24"/>
        </w:rPr>
      </w:pPr>
      <w:bookmarkStart w:id="12" w:name="part_2e00a5d2bce24afdb2b07a05ea6caf0f"/>
      <w:bookmarkEnd w:id="12"/>
      <w:r w:rsidRPr="00B23A25">
        <w:rPr>
          <w:sz w:val="24"/>
          <w:szCs w:val="24"/>
        </w:rPr>
        <w:t xml:space="preserve">7. Rengiant Programą yra </w:t>
      </w:r>
      <w:bookmarkStart w:id="13" w:name="_Hlk29796417"/>
      <w:r w:rsidRPr="00B23A25">
        <w:rPr>
          <w:color w:val="000000"/>
          <w:sz w:val="24"/>
          <w:szCs w:val="24"/>
        </w:rPr>
        <w:t>taikomi asmenų apklausos, duomenų analizės metodai, naudojami oficialūs Lietuvos statistikos departamento skelbiami duomenys, Užimtumo tarnybos valdomos informacinės sistemos bei interneto svetainėje skelbiami duomenys, kitų valstybės ir (ar) savivaldybių institucijų ir (ar) įstaigų pateikta informacija.</w:t>
      </w:r>
    </w:p>
    <w:p w:rsidR="00A966B1" w:rsidRPr="00B23A25" w:rsidRDefault="00A966B1" w:rsidP="00A966B1">
      <w:pPr>
        <w:suppressAutoHyphens/>
        <w:spacing w:line="257" w:lineRule="auto"/>
        <w:ind w:firstLine="851"/>
        <w:jc w:val="both"/>
        <w:rPr>
          <w:color w:val="000000"/>
          <w:sz w:val="24"/>
          <w:szCs w:val="24"/>
        </w:rPr>
      </w:pPr>
    </w:p>
    <w:p w:rsidR="00A966B1" w:rsidRPr="00B23A25" w:rsidRDefault="00A966B1" w:rsidP="00A966B1">
      <w:pPr>
        <w:tabs>
          <w:tab w:val="left" w:pos="3919"/>
        </w:tabs>
        <w:suppressAutoHyphens/>
        <w:autoSpaceDN w:val="0"/>
        <w:jc w:val="center"/>
        <w:textAlignment w:val="baseline"/>
        <w:rPr>
          <w:rFonts w:eastAsia="PMingLiU"/>
          <w:sz w:val="24"/>
          <w:szCs w:val="24"/>
          <w:lang w:eastAsia="zh-TW"/>
        </w:rPr>
      </w:pPr>
      <w:r w:rsidRPr="00B23A25">
        <w:rPr>
          <w:b/>
          <w:bCs/>
          <w:color w:val="000000"/>
          <w:sz w:val="24"/>
          <w:szCs w:val="24"/>
          <w:lang w:eastAsia="zh-TW"/>
        </w:rPr>
        <w:t>II</w:t>
      </w:r>
      <w:r>
        <w:rPr>
          <w:b/>
          <w:bCs/>
          <w:color w:val="000000"/>
          <w:sz w:val="24"/>
          <w:szCs w:val="24"/>
          <w:lang w:eastAsia="zh-TW"/>
        </w:rPr>
        <w:t xml:space="preserve"> </w:t>
      </w:r>
      <w:r w:rsidRPr="00B23A25">
        <w:rPr>
          <w:b/>
          <w:bCs/>
          <w:color w:val="000000"/>
          <w:sz w:val="24"/>
          <w:szCs w:val="24"/>
          <w:lang w:eastAsia="zh-TW"/>
        </w:rPr>
        <w:t>SKYRIUS</w:t>
      </w:r>
    </w:p>
    <w:p w:rsidR="00A966B1" w:rsidRPr="00B23A25" w:rsidRDefault="00A966B1" w:rsidP="00A966B1">
      <w:pPr>
        <w:suppressAutoHyphens/>
        <w:autoSpaceDN w:val="0"/>
        <w:ind w:right="-1"/>
        <w:jc w:val="center"/>
        <w:textAlignment w:val="baseline"/>
        <w:rPr>
          <w:b/>
          <w:bCs/>
          <w:color w:val="000000"/>
          <w:sz w:val="24"/>
          <w:szCs w:val="24"/>
          <w:lang w:eastAsia="zh-TW"/>
        </w:rPr>
      </w:pPr>
      <w:r w:rsidRPr="00B23A25">
        <w:rPr>
          <w:b/>
          <w:bCs/>
          <w:color w:val="000000"/>
          <w:sz w:val="24"/>
          <w:szCs w:val="24"/>
          <w:lang w:eastAsia="zh-TW"/>
        </w:rPr>
        <w:t>BŪKLĖS ANALIZĖ</w:t>
      </w:r>
    </w:p>
    <w:p w:rsidR="00A966B1" w:rsidRPr="00B23A25" w:rsidRDefault="00A966B1" w:rsidP="00A966B1">
      <w:pPr>
        <w:suppressAutoHyphens/>
        <w:autoSpaceDN w:val="0"/>
        <w:ind w:right="-1"/>
        <w:jc w:val="center"/>
        <w:textAlignment w:val="baseline"/>
        <w:rPr>
          <w:b/>
          <w:bCs/>
          <w:color w:val="000000"/>
          <w:sz w:val="24"/>
          <w:szCs w:val="24"/>
          <w:lang w:eastAsia="zh-TW"/>
        </w:rPr>
      </w:pPr>
    </w:p>
    <w:p w:rsidR="00A966B1" w:rsidRPr="00B23A25" w:rsidRDefault="00A966B1" w:rsidP="00277921">
      <w:pPr>
        <w:ind w:firstLine="851"/>
        <w:jc w:val="both"/>
        <w:rPr>
          <w:b/>
          <w:bCs/>
          <w:color w:val="000000"/>
          <w:sz w:val="24"/>
          <w:szCs w:val="24"/>
          <w:lang w:eastAsia="zh-TW"/>
        </w:rPr>
      </w:pPr>
      <w:r w:rsidRPr="00B23A25">
        <w:rPr>
          <w:sz w:val="24"/>
          <w:szCs w:val="24"/>
        </w:rPr>
        <w:t xml:space="preserve">8. Analizei naudojami naujausi </w:t>
      </w:r>
      <w:r w:rsidRPr="00B23A25">
        <w:rPr>
          <w:sz w:val="24"/>
          <w:szCs w:val="24"/>
          <w:lang w:eastAsia="lt-LT"/>
        </w:rPr>
        <w:t xml:space="preserve">Lietuvos statistikos departamento, Užimtumo tarnybos pateikti duomenys bei Administracijos turima informacija. </w:t>
      </w:r>
    </w:p>
    <w:p w:rsidR="00A966B1" w:rsidRPr="00B23A25" w:rsidRDefault="00A966B1" w:rsidP="00277921">
      <w:pPr>
        <w:shd w:val="clear" w:color="auto" w:fill="FFFFFF"/>
        <w:ind w:firstLine="851"/>
        <w:jc w:val="both"/>
        <w:rPr>
          <w:sz w:val="24"/>
          <w:szCs w:val="24"/>
          <w:lang w:eastAsia="lt-LT"/>
        </w:rPr>
      </w:pPr>
      <w:r w:rsidRPr="00B23A25">
        <w:rPr>
          <w:color w:val="000000"/>
          <w:sz w:val="24"/>
          <w:szCs w:val="24"/>
          <w:lang w:eastAsia="zh-TW"/>
        </w:rPr>
        <w:t xml:space="preserve">9. </w:t>
      </w:r>
      <w:r w:rsidRPr="00B23A25">
        <w:rPr>
          <w:sz w:val="24"/>
          <w:szCs w:val="24"/>
          <w:lang w:eastAsia="lt-LT"/>
        </w:rPr>
        <w:t xml:space="preserve">Ukmergės rajonas įsikūręs šalies vidurio lygumoje, Panevėžio, Kėdainių, Jonavos, Anykščių, Molėtų, Širvintų rajonų kaimynystėje. Rajono padėtis strategiškai labai palanki: nuo Ukmergės iki Vilniaus – 78 kilometrai, iki Kauno – 69, iki Panevėžio – 71, iki Utenos – 64 kilometrai. Ties Ukmerge susikerta tarptautiniai keliai, jungiantys trijų Baltijos šalių sostines – Vilnių, Rygą ir Taliną. Tad ne veltui šis miestas vadinamas didžiausia Lietuvos kryžkele. Teritoriniu - administraciniu požiūriu savivaldybė suskirstyta į 12 seniūnijų: Deltuvos, Lyduokių, Pabaisko, </w:t>
      </w:r>
      <w:proofErr w:type="spellStart"/>
      <w:r w:rsidRPr="00B23A25">
        <w:rPr>
          <w:sz w:val="24"/>
          <w:szCs w:val="24"/>
          <w:lang w:eastAsia="lt-LT"/>
        </w:rPr>
        <w:t>Pivonijos</w:t>
      </w:r>
      <w:proofErr w:type="spellEnd"/>
      <w:r w:rsidRPr="00B23A25">
        <w:rPr>
          <w:sz w:val="24"/>
          <w:szCs w:val="24"/>
          <w:lang w:eastAsia="lt-LT"/>
        </w:rPr>
        <w:t xml:space="preserve">, Siesikų, </w:t>
      </w:r>
      <w:proofErr w:type="spellStart"/>
      <w:r w:rsidRPr="00B23A25">
        <w:rPr>
          <w:sz w:val="24"/>
          <w:szCs w:val="24"/>
          <w:lang w:eastAsia="lt-LT"/>
        </w:rPr>
        <w:t>Šešuolių</w:t>
      </w:r>
      <w:proofErr w:type="spellEnd"/>
      <w:r w:rsidRPr="00B23A25">
        <w:rPr>
          <w:sz w:val="24"/>
          <w:szCs w:val="24"/>
          <w:lang w:eastAsia="lt-LT"/>
        </w:rPr>
        <w:t xml:space="preserve">, </w:t>
      </w:r>
      <w:proofErr w:type="spellStart"/>
      <w:r w:rsidRPr="00B23A25">
        <w:rPr>
          <w:sz w:val="24"/>
          <w:szCs w:val="24"/>
          <w:lang w:eastAsia="lt-LT"/>
        </w:rPr>
        <w:t>Taujėnų</w:t>
      </w:r>
      <w:proofErr w:type="spellEnd"/>
      <w:r w:rsidRPr="00B23A25">
        <w:rPr>
          <w:sz w:val="24"/>
          <w:szCs w:val="24"/>
          <w:lang w:eastAsia="lt-LT"/>
        </w:rPr>
        <w:t xml:space="preserve">, Ukmergės, Veprių, Vidiškių, Želvos, Žemaitkiemio. </w:t>
      </w:r>
      <w:r w:rsidRPr="00410386">
        <w:rPr>
          <w:sz w:val="24"/>
          <w:szCs w:val="24"/>
          <w:lang w:eastAsia="zh-TW"/>
        </w:rPr>
        <w:t xml:space="preserve">2022 metų sausio 1 d. </w:t>
      </w:r>
      <w:r w:rsidRPr="00B23A25">
        <w:rPr>
          <w:color w:val="000000"/>
          <w:sz w:val="24"/>
          <w:szCs w:val="24"/>
          <w:lang w:eastAsia="zh-TW"/>
        </w:rPr>
        <w:t xml:space="preserve">Ukmergės rajone </w:t>
      </w:r>
      <w:r w:rsidRPr="00B23A25">
        <w:rPr>
          <w:color w:val="000000" w:themeColor="text1"/>
          <w:sz w:val="24"/>
          <w:szCs w:val="24"/>
          <w:lang w:eastAsia="zh-TW"/>
        </w:rPr>
        <w:t xml:space="preserve">gyveno </w:t>
      </w:r>
      <w:r w:rsidRPr="00B23A25">
        <w:rPr>
          <w:color w:val="000000" w:themeColor="text1"/>
          <w:sz w:val="24"/>
          <w:szCs w:val="24"/>
        </w:rPr>
        <w:t>34028</w:t>
      </w:r>
      <w:r w:rsidRPr="00B23A25">
        <w:rPr>
          <w:color w:val="000000" w:themeColor="text1"/>
          <w:sz w:val="24"/>
          <w:szCs w:val="24"/>
          <w:lang w:eastAsia="zh-TW"/>
        </w:rPr>
        <w:t xml:space="preserve"> </w:t>
      </w:r>
      <w:r w:rsidRPr="00B23A25">
        <w:rPr>
          <w:color w:val="000000"/>
          <w:sz w:val="24"/>
          <w:szCs w:val="24"/>
          <w:lang w:eastAsia="zh-TW"/>
        </w:rPr>
        <w:t xml:space="preserve">žmonės. </w:t>
      </w:r>
      <w:r w:rsidRPr="00B23A25">
        <w:rPr>
          <w:sz w:val="24"/>
          <w:szCs w:val="24"/>
          <w:lang w:eastAsia="lt-LT"/>
        </w:rPr>
        <w:t xml:space="preserve"> </w:t>
      </w:r>
    </w:p>
    <w:p w:rsidR="00A966B1" w:rsidRDefault="00A966B1" w:rsidP="00277921">
      <w:pPr>
        <w:suppressAutoHyphens/>
        <w:autoSpaceDN w:val="0"/>
        <w:ind w:right="-1" w:firstLine="851"/>
        <w:jc w:val="both"/>
        <w:textAlignment w:val="baseline"/>
        <w:rPr>
          <w:sz w:val="24"/>
          <w:szCs w:val="24"/>
        </w:rPr>
      </w:pPr>
      <w:r w:rsidRPr="00B23A25">
        <w:rPr>
          <w:sz w:val="24"/>
          <w:szCs w:val="24"/>
        </w:rPr>
        <w:t xml:space="preserve">10. </w:t>
      </w:r>
      <w:bookmarkStart w:id="14" w:name="_Hlk123212134"/>
      <w:r w:rsidRPr="00977E29">
        <w:rPr>
          <w:sz w:val="24"/>
          <w:szCs w:val="24"/>
        </w:rPr>
        <w:t>Lietuvos statistikos departamento duomenimis, 2023 m. sausio 1 d. Ukmergės rajone gyveno 20839 darbingi asmenys: 10516 vyrai ir 10323 moterys. Iš jų darbingi 16–29 metų 2493 vyrai ir 2177 moterys; darbingi 30</w:t>
      </w:r>
      <w:r>
        <w:rPr>
          <w:sz w:val="24"/>
          <w:szCs w:val="24"/>
        </w:rPr>
        <w:t>–</w:t>
      </w:r>
      <w:r w:rsidRPr="00977E29">
        <w:rPr>
          <w:sz w:val="24"/>
          <w:szCs w:val="24"/>
        </w:rPr>
        <w:t xml:space="preserve"> 49 metų 4167 vyrai ir 3975 moterys; darbingi</w:t>
      </w:r>
      <w:r>
        <w:rPr>
          <w:sz w:val="24"/>
          <w:szCs w:val="24"/>
        </w:rPr>
        <w:t>,</w:t>
      </w:r>
      <w:r w:rsidRPr="00977E29">
        <w:rPr>
          <w:sz w:val="24"/>
          <w:szCs w:val="24"/>
        </w:rPr>
        <w:t xml:space="preserve"> vyresni kaip 50 metų</w:t>
      </w:r>
      <w:r>
        <w:rPr>
          <w:sz w:val="24"/>
          <w:szCs w:val="24"/>
        </w:rPr>
        <w:t>,</w:t>
      </w:r>
      <w:r w:rsidRPr="00977E29">
        <w:rPr>
          <w:sz w:val="24"/>
          <w:szCs w:val="24"/>
        </w:rPr>
        <w:t xml:space="preserve"> 3856 vyrai ir 4171 moterys.</w:t>
      </w:r>
    </w:p>
    <w:p w:rsidR="00A966B1" w:rsidRDefault="00A966B1" w:rsidP="00277921">
      <w:pPr>
        <w:autoSpaceDN w:val="0"/>
        <w:ind w:firstLine="851"/>
        <w:jc w:val="both"/>
        <w:textAlignment w:val="baseline"/>
        <w:rPr>
          <w:sz w:val="24"/>
          <w:szCs w:val="24"/>
        </w:rPr>
      </w:pPr>
      <w:r w:rsidRPr="00FA405B">
        <w:rPr>
          <w:sz w:val="24"/>
          <w:szCs w:val="24"/>
        </w:rPr>
        <w:t xml:space="preserve">11. 2024 m. sausio 1 d. bedarbių proc. nuo darbingo amžiaus gyventojų Ukmergės rajone </w:t>
      </w:r>
      <w:r w:rsidRPr="00FA405B">
        <w:rPr>
          <w:sz w:val="24"/>
          <w:szCs w:val="24"/>
        </w:rPr>
        <w:lastRenderedPageBreak/>
        <w:t>sudarė 10,8 proc. (šalyje 9,1 proc.). Per 2023 metus Užimtumo tarnybos Ukmergės skyriuje užregistruoti 4374</w:t>
      </w:r>
      <w:r>
        <w:rPr>
          <w:sz w:val="24"/>
          <w:szCs w:val="24"/>
        </w:rPr>
        <w:t xml:space="preserve"> ieškantys darbo asmenys, iš jų 3974 bedarbiai.</w:t>
      </w:r>
    </w:p>
    <w:p w:rsidR="00090CEB" w:rsidRDefault="00A966B1" w:rsidP="004173C8">
      <w:pPr>
        <w:ind w:firstLine="851"/>
        <w:jc w:val="both"/>
        <w:rPr>
          <w:color w:val="000000"/>
          <w:sz w:val="24"/>
          <w:szCs w:val="24"/>
          <w:lang w:eastAsia="zh-TW"/>
        </w:rPr>
      </w:pPr>
      <w:r w:rsidRPr="009E0EE4">
        <w:rPr>
          <w:color w:val="000000"/>
          <w:sz w:val="24"/>
          <w:szCs w:val="24"/>
          <w:lang w:eastAsia="zh-TW"/>
        </w:rPr>
        <w:t>12. Bedarbio portretas Ukmergės rajono savivaldybėje 2024-01-01: moterys (47,3</w:t>
      </w:r>
      <w:r>
        <w:rPr>
          <w:color w:val="000000"/>
          <w:sz w:val="24"/>
          <w:szCs w:val="24"/>
          <w:lang w:eastAsia="zh-TW"/>
        </w:rPr>
        <w:t>0</w:t>
      </w:r>
      <w:r w:rsidRPr="009E0EE4">
        <w:rPr>
          <w:color w:val="000000"/>
          <w:sz w:val="24"/>
          <w:szCs w:val="24"/>
          <w:lang w:eastAsia="zh-TW"/>
        </w:rPr>
        <w:t xml:space="preserve"> proc.), vyrai (52,7</w:t>
      </w:r>
      <w:r>
        <w:rPr>
          <w:color w:val="000000"/>
          <w:sz w:val="24"/>
          <w:szCs w:val="24"/>
          <w:lang w:eastAsia="zh-TW"/>
        </w:rPr>
        <w:t>0</w:t>
      </w:r>
      <w:r w:rsidRPr="009E0EE4">
        <w:rPr>
          <w:color w:val="000000"/>
          <w:sz w:val="24"/>
          <w:szCs w:val="24"/>
          <w:lang w:eastAsia="zh-TW"/>
        </w:rPr>
        <w:t xml:space="preserve"> proc.), asmenys iki 29 m. (16,8</w:t>
      </w:r>
      <w:r>
        <w:rPr>
          <w:color w:val="000000"/>
          <w:sz w:val="24"/>
          <w:szCs w:val="24"/>
          <w:lang w:eastAsia="zh-TW"/>
        </w:rPr>
        <w:t>0</w:t>
      </w:r>
      <w:r w:rsidRPr="009E0EE4">
        <w:rPr>
          <w:color w:val="000000"/>
          <w:sz w:val="24"/>
          <w:szCs w:val="24"/>
          <w:lang w:eastAsia="zh-TW"/>
        </w:rPr>
        <w:t xml:space="preserve"> proc.), asmenys virš 50 m. (45,4</w:t>
      </w:r>
      <w:r>
        <w:rPr>
          <w:color w:val="000000"/>
          <w:sz w:val="24"/>
          <w:szCs w:val="24"/>
          <w:lang w:eastAsia="zh-TW"/>
        </w:rPr>
        <w:t>0</w:t>
      </w:r>
      <w:r w:rsidRPr="009E0EE4">
        <w:rPr>
          <w:color w:val="000000"/>
          <w:sz w:val="24"/>
          <w:szCs w:val="24"/>
          <w:lang w:eastAsia="zh-TW"/>
        </w:rPr>
        <w:t xml:space="preserve"> proc.), neturintys profesinio pasirengimo (24,5</w:t>
      </w:r>
      <w:r>
        <w:rPr>
          <w:color w:val="000000"/>
          <w:sz w:val="24"/>
          <w:szCs w:val="24"/>
          <w:lang w:eastAsia="zh-TW"/>
        </w:rPr>
        <w:t>0</w:t>
      </w:r>
      <w:r w:rsidRPr="009E0EE4">
        <w:rPr>
          <w:color w:val="000000"/>
          <w:sz w:val="24"/>
          <w:szCs w:val="24"/>
          <w:lang w:eastAsia="zh-TW"/>
        </w:rPr>
        <w:t xml:space="preserve"> proc.), ilgalaikiai bedarbiai (13,40 proc.), gyvena kaimo vietovėje (41,5</w:t>
      </w:r>
      <w:r>
        <w:rPr>
          <w:color w:val="000000"/>
          <w:sz w:val="24"/>
          <w:szCs w:val="24"/>
          <w:lang w:eastAsia="zh-TW"/>
        </w:rPr>
        <w:t>0</w:t>
      </w:r>
      <w:r w:rsidRPr="009E0EE4">
        <w:rPr>
          <w:color w:val="000000"/>
          <w:sz w:val="24"/>
          <w:szCs w:val="24"/>
          <w:lang w:eastAsia="zh-TW"/>
        </w:rPr>
        <w:t xml:space="preserve"> proc.), turi negalią (8</w:t>
      </w:r>
      <w:r>
        <w:rPr>
          <w:color w:val="000000"/>
          <w:sz w:val="24"/>
          <w:szCs w:val="24"/>
          <w:lang w:eastAsia="zh-TW"/>
        </w:rPr>
        <w:t>,00</w:t>
      </w:r>
      <w:r w:rsidRPr="009E0EE4">
        <w:rPr>
          <w:color w:val="000000"/>
          <w:sz w:val="24"/>
          <w:szCs w:val="24"/>
          <w:lang w:eastAsia="zh-TW"/>
        </w:rPr>
        <w:t xml:space="preserve"> proc.).</w:t>
      </w:r>
    </w:p>
    <w:p w:rsidR="00090CEB" w:rsidRDefault="00090CEB" w:rsidP="00277921">
      <w:pPr>
        <w:ind w:firstLine="851"/>
        <w:jc w:val="both"/>
        <w:rPr>
          <w:color w:val="000000"/>
          <w:sz w:val="24"/>
          <w:szCs w:val="24"/>
          <w:lang w:eastAsia="zh-TW"/>
        </w:rPr>
      </w:pPr>
    </w:p>
    <w:p w:rsidR="00A966B1" w:rsidRPr="005C3269" w:rsidRDefault="00A966B1" w:rsidP="00277921">
      <w:pPr>
        <w:jc w:val="both"/>
        <w:rPr>
          <w:sz w:val="20"/>
          <w:szCs w:val="20"/>
        </w:rPr>
      </w:pPr>
      <w:bookmarkStart w:id="15" w:name="_Hlk156418014"/>
      <w:r w:rsidRPr="005C3269">
        <w:rPr>
          <w:sz w:val="20"/>
          <w:szCs w:val="20"/>
        </w:rPr>
        <w:t>1 lentelė: Bedarbystės rajone statistika</w:t>
      </w:r>
    </w:p>
    <w:tbl>
      <w:tblPr>
        <w:tblW w:w="0" w:type="auto"/>
        <w:tblCellMar>
          <w:left w:w="0" w:type="dxa"/>
          <w:right w:w="0" w:type="dxa"/>
        </w:tblCellMar>
        <w:tblLook w:val="04A0" w:firstRow="1" w:lastRow="0" w:firstColumn="1" w:lastColumn="0" w:noHBand="0" w:noVBand="1"/>
      </w:tblPr>
      <w:tblGrid>
        <w:gridCol w:w="4809"/>
        <w:gridCol w:w="4809"/>
      </w:tblGrid>
      <w:tr w:rsidR="00A966B1" w:rsidTr="00BC662D">
        <w:tc>
          <w:tcPr>
            <w:tcW w:w="4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966B1" w:rsidRDefault="00A966B1" w:rsidP="00277921">
            <w:pPr>
              <w:jc w:val="both"/>
            </w:pPr>
            <w:r>
              <w:t>2023 m. sausio 1 d. registruoti 2127 bedarbiai. Iš jų:</w:t>
            </w:r>
          </w:p>
        </w:tc>
        <w:tc>
          <w:tcPr>
            <w:tcW w:w="48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966B1" w:rsidRDefault="00A966B1" w:rsidP="00277921">
            <w:pPr>
              <w:jc w:val="both"/>
            </w:pPr>
            <w:r>
              <w:rPr>
                <w:sz w:val="23"/>
                <w:szCs w:val="23"/>
                <w:lang w:eastAsia="lt-LT"/>
              </w:rPr>
              <w:t>2024 m. sausio 1 d</w:t>
            </w:r>
            <w:r w:rsidRPr="006D7819">
              <w:rPr>
                <w:sz w:val="23"/>
                <w:szCs w:val="23"/>
                <w:lang w:eastAsia="lt-LT"/>
              </w:rPr>
              <w:t>. registruoti 2255 bedarbiai</w:t>
            </w:r>
            <w:r>
              <w:rPr>
                <w:sz w:val="23"/>
                <w:szCs w:val="23"/>
                <w:lang w:eastAsia="lt-LT"/>
              </w:rPr>
              <w:t>. Iš jų:</w:t>
            </w:r>
          </w:p>
        </w:tc>
      </w:tr>
      <w:tr w:rsidR="00A966B1" w:rsidTr="00BC662D">
        <w:tc>
          <w:tcPr>
            <w:tcW w:w="48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966B1" w:rsidRDefault="00A966B1" w:rsidP="00277921">
            <w:pPr>
              <w:jc w:val="both"/>
            </w:pPr>
            <w:r>
              <w:t>998 moterų</w:t>
            </w:r>
          </w:p>
        </w:tc>
        <w:tc>
          <w:tcPr>
            <w:tcW w:w="4814" w:type="dxa"/>
            <w:tcBorders>
              <w:top w:val="nil"/>
              <w:left w:val="nil"/>
              <w:bottom w:val="single" w:sz="8" w:space="0" w:color="auto"/>
              <w:right w:val="single" w:sz="8" w:space="0" w:color="auto"/>
            </w:tcBorders>
            <w:tcMar>
              <w:top w:w="0" w:type="dxa"/>
              <w:left w:w="108" w:type="dxa"/>
              <w:bottom w:w="0" w:type="dxa"/>
              <w:right w:w="108" w:type="dxa"/>
            </w:tcMar>
            <w:hideMark/>
          </w:tcPr>
          <w:p w:rsidR="00A966B1" w:rsidRPr="00FA405B" w:rsidRDefault="00A966B1" w:rsidP="00277921">
            <w:pPr>
              <w:jc w:val="both"/>
            </w:pPr>
            <w:r w:rsidRPr="00FA405B">
              <w:rPr>
                <w:sz w:val="23"/>
                <w:szCs w:val="23"/>
                <w:lang w:eastAsia="lt-LT"/>
              </w:rPr>
              <w:t>1066 moterų</w:t>
            </w:r>
          </w:p>
        </w:tc>
      </w:tr>
      <w:tr w:rsidR="00A966B1" w:rsidTr="00BC662D">
        <w:tc>
          <w:tcPr>
            <w:tcW w:w="48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966B1" w:rsidRDefault="00A966B1" w:rsidP="00277921">
            <w:pPr>
              <w:jc w:val="both"/>
            </w:pPr>
            <w:r>
              <w:t xml:space="preserve">1129 vyrai </w:t>
            </w:r>
          </w:p>
        </w:tc>
        <w:tc>
          <w:tcPr>
            <w:tcW w:w="4814" w:type="dxa"/>
            <w:tcBorders>
              <w:top w:val="nil"/>
              <w:left w:val="nil"/>
              <w:bottom w:val="single" w:sz="8" w:space="0" w:color="auto"/>
              <w:right w:val="single" w:sz="8" w:space="0" w:color="auto"/>
            </w:tcBorders>
            <w:tcMar>
              <w:top w:w="0" w:type="dxa"/>
              <w:left w:w="108" w:type="dxa"/>
              <w:bottom w:w="0" w:type="dxa"/>
              <w:right w:w="108" w:type="dxa"/>
            </w:tcMar>
            <w:hideMark/>
          </w:tcPr>
          <w:p w:rsidR="00A966B1" w:rsidRPr="00FA405B" w:rsidRDefault="00A966B1" w:rsidP="00277921">
            <w:pPr>
              <w:jc w:val="both"/>
            </w:pPr>
            <w:r w:rsidRPr="00FA405B">
              <w:rPr>
                <w:sz w:val="23"/>
                <w:szCs w:val="23"/>
                <w:lang w:eastAsia="lt-LT"/>
              </w:rPr>
              <w:t xml:space="preserve">1189 vyrai </w:t>
            </w:r>
          </w:p>
        </w:tc>
      </w:tr>
      <w:tr w:rsidR="00A966B1" w:rsidTr="00BC662D">
        <w:tc>
          <w:tcPr>
            <w:tcW w:w="48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966B1" w:rsidRDefault="00A966B1" w:rsidP="00277921">
            <w:pPr>
              <w:jc w:val="both"/>
            </w:pPr>
            <w:r>
              <w:t>375 jaunimas (16 – 29 m.)</w:t>
            </w:r>
          </w:p>
        </w:tc>
        <w:tc>
          <w:tcPr>
            <w:tcW w:w="4814" w:type="dxa"/>
            <w:tcBorders>
              <w:top w:val="nil"/>
              <w:left w:val="nil"/>
              <w:bottom w:val="single" w:sz="8" w:space="0" w:color="auto"/>
              <w:right w:val="single" w:sz="8" w:space="0" w:color="auto"/>
            </w:tcBorders>
            <w:tcMar>
              <w:top w:w="0" w:type="dxa"/>
              <w:left w:w="108" w:type="dxa"/>
              <w:bottom w:w="0" w:type="dxa"/>
              <w:right w:w="108" w:type="dxa"/>
            </w:tcMar>
            <w:hideMark/>
          </w:tcPr>
          <w:p w:rsidR="00A966B1" w:rsidRPr="00FA405B" w:rsidRDefault="00A966B1" w:rsidP="00277921">
            <w:pPr>
              <w:jc w:val="both"/>
            </w:pPr>
            <w:r w:rsidRPr="00FA405B">
              <w:rPr>
                <w:sz w:val="23"/>
                <w:szCs w:val="23"/>
                <w:lang w:eastAsia="lt-LT"/>
              </w:rPr>
              <w:t>379 jaunimas (16 – 29 m.)</w:t>
            </w:r>
          </w:p>
        </w:tc>
      </w:tr>
      <w:tr w:rsidR="00A966B1" w:rsidTr="00BC662D">
        <w:tc>
          <w:tcPr>
            <w:tcW w:w="48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966B1" w:rsidRDefault="00A966B1" w:rsidP="00277921">
            <w:pPr>
              <w:jc w:val="both"/>
            </w:pPr>
            <w:r>
              <w:t>845 kaimo gyventojai</w:t>
            </w:r>
          </w:p>
        </w:tc>
        <w:tc>
          <w:tcPr>
            <w:tcW w:w="4814" w:type="dxa"/>
            <w:tcBorders>
              <w:top w:val="nil"/>
              <w:left w:val="nil"/>
              <w:bottom w:val="single" w:sz="8" w:space="0" w:color="auto"/>
              <w:right w:val="single" w:sz="8" w:space="0" w:color="auto"/>
            </w:tcBorders>
            <w:tcMar>
              <w:top w:w="0" w:type="dxa"/>
              <w:left w:w="108" w:type="dxa"/>
              <w:bottom w:w="0" w:type="dxa"/>
              <w:right w:w="108" w:type="dxa"/>
            </w:tcMar>
            <w:hideMark/>
          </w:tcPr>
          <w:p w:rsidR="00A966B1" w:rsidRPr="00372E6F" w:rsidRDefault="00A966B1" w:rsidP="00277921">
            <w:pPr>
              <w:jc w:val="both"/>
            </w:pPr>
            <w:r w:rsidRPr="00372E6F">
              <w:rPr>
                <w:sz w:val="23"/>
                <w:szCs w:val="23"/>
                <w:lang w:eastAsia="lt-LT"/>
              </w:rPr>
              <w:t>935 kaimo gyventojai</w:t>
            </w:r>
          </w:p>
        </w:tc>
      </w:tr>
      <w:tr w:rsidR="00A966B1" w:rsidTr="00BC662D">
        <w:tc>
          <w:tcPr>
            <w:tcW w:w="48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966B1" w:rsidRDefault="00A966B1" w:rsidP="00277921">
            <w:pPr>
              <w:jc w:val="both"/>
            </w:pPr>
            <w:r>
              <w:t>919 asmuo nuo 50 metų amžiaus</w:t>
            </w:r>
          </w:p>
        </w:tc>
        <w:tc>
          <w:tcPr>
            <w:tcW w:w="4814" w:type="dxa"/>
            <w:tcBorders>
              <w:top w:val="nil"/>
              <w:left w:val="nil"/>
              <w:bottom w:val="single" w:sz="8" w:space="0" w:color="auto"/>
              <w:right w:val="single" w:sz="8" w:space="0" w:color="auto"/>
            </w:tcBorders>
            <w:tcMar>
              <w:top w:w="0" w:type="dxa"/>
              <w:left w:w="108" w:type="dxa"/>
              <w:bottom w:w="0" w:type="dxa"/>
              <w:right w:w="108" w:type="dxa"/>
            </w:tcMar>
            <w:hideMark/>
          </w:tcPr>
          <w:p w:rsidR="00A966B1" w:rsidRDefault="00A966B1" w:rsidP="00277921">
            <w:pPr>
              <w:jc w:val="both"/>
            </w:pPr>
            <w:r w:rsidRPr="00FA405B">
              <w:rPr>
                <w:sz w:val="23"/>
                <w:szCs w:val="23"/>
                <w:lang w:eastAsia="lt-LT"/>
              </w:rPr>
              <w:t>1024 asmuo nuo 50 metų amžiaus</w:t>
            </w:r>
          </w:p>
        </w:tc>
      </w:tr>
      <w:tr w:rsidR="00A966B1" w:rsidTr="00BC662D">
        <w:tc>
          <w:tcPr>
            <w:tcW w:w="48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966B1" w:rsidRDefault="00A966B1" w:rsidP="00277921">
            <w:pPr>
              <w:jc w:val="both"/>
            </w:pPr>
            <w:r>
              <w:t>613 vyresni kaip 55 m.</w:t>
            </w:r>
          </w:p>
        </w:tc>
        <w:tc>
          <w:tcPr>
            <w:tcW w:w="4814" w:type="dxa"/>
            <w:tcBorders>
              <w:top w:val="nil"/>
              <w:left w:val="nil"/>
              <w:bottom w:val="single" w:sz="8" w:space="0" w:color="auto"/>
              <w:right w:val="single" w:sz="8" w:space="0" w:color="auto"/>
            </w:tcBorders>
            <w:tcMar>
              <w:top w:w="0" w:type="dxa"/>
              <w:left w:w="108" w:type="dxa"/>
              <w:bottom w:w="0" w:type="dxa"/>
              <w:right w:w="108" w:type="dxa"/>
            </w:tcMar>
            <w:hideMark/>
          </w:tcPr>
          <w:p w:rsidR="00A966B1" w:rsidRDefault="00A966B1" w:rsidP="00277921">
            <w:pPr>
              <w:jc w:val="both"/>
            </w:pPr>
            <w:r w:rsidRPr="00372E6F">
              <w:rPr>
                <w:sz w:val="23"/>
                <w:szCs w:val="23"/>
                <w:lang w:eastAsia="lt-LT"/>
              </w:rPr>
              <w:t>720 vyresni kaip 55 m.</w:t>
            </w:r>
          </w:p>
        </w:tc>
      </w:tr>
      <w:tr w:rsidR="00A966B1" w:rsidTr="00BC662D">
        <w:tc>
          <w:tcPr>
            <w:tcW w:w="48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966B1" w:rsidRDefault="00A966B1" w:rsidP="00277921">
            <w:pPr>
              <w:jc w:val="both"/>
            </w:pPr>
            <w:r>
              <w:t>318 ilgalaikiai bedarbiai</w:t>
            </w:r>
          </w:p>
        </w:tc>
        <w:tc>
          <w:tcPr>
            <w:tcW w:w="4814" w:type="dxa"/>
            <w:tcBorders>
              <w:top w:val="nil"/>
              <w:left w:val="nil"/>
              <w:bottom w:val="single" w:sz="8" w:space="0" w:color="auto"/>
              <w:right w:val="single" w:sz="8" w:space="0" w:color="auto"/>
            </w:tcBorders>
            <w:tcMar>
              <w:top w:w="0" w:type="dxa"/>
              <w:left w:w="108" w:type="dxa"/>
              <w:bottom w:w="0" w:type="dxa"/>
              <w:right w:w="108" w:type="dxa"/>
            </w:tcMar>
            <w:hideMark/>
          </w:tcPr>
          <w:p w:rsidR="00A966B1" w:rsidRDefault="00A966B1" w:rsidP="00277921">
            <w:pPr>
              <w:jc w:val="both"/>
            </w:pPr>
            <w:r w:rsidRPr="00FA405B">
              <w:rPr>
                <w:sz w:val="23"/>
                <w:szCs w:val="23"/>
                <w:lang w:eastAsia="lt-LT"/>
              </w:rPr>
              <w:t>302 ilgalaikiai bedarbiai</w:t>
            </w:r>
          </w:p>
        </w:tc>
      </w:tr>
      <w:tr w:rsidR="00A966B1" w:rsidTr="00BC662D">
        <w:tc>
          <w:tcPr>
            <w:tcW w:w="48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966B1" w:rsidRDefault="00A966B1" w:rsidP="00277921">
            <w:pPr>
              <w:jc w:val="both"/>
            </w:pPr>
            <w:r>
              <w:t>203 darbingo amžiaus neįgalieji</w:t>
            </w:r>
          </w:p>
        </w:tc>
        <w:tc>
          <w:tcPr>
            <w:tcW w:w="4814" w:type="dxa"/>
            <w:tcBorders>
              <w:top w:val="nil"/>
              <w:left w:val="nil"/>
              <w:bottom w:val="single" w:sz="8" w:space="0" w:color="auto"/>
              <w:right w:val="single" w:sz="8" w:space="0" w:color="auto"/>
            </w:tcBorders>
            <w:tcMar>
              <w:top w:w="0" w:type="dxa"/>
              <w:left w:w="108" w:type="dxa"/>
              <w:bottom w:w="0" w:type="dxa"/>
              <w:right w:w="108" w:type="dxa"/>
            </w:tcMar>
            <w:hideMark/>
          </w:tcPr>
          <w:p w:rsidR="00A966B1" w:rsidRPr="00FA405B" w:rsidRDefault="00A966B1" w:rsidP="00277921">
            <w:pPr>
              <w:jc w:val="both"/>
            </w:pPr>
            <w:r w:rsidRPr="00FA405B">
              <w:rPr>
                <w:sz w:val="23"/>
                <w:szCs w:val="23"/>
                <w:lang w:eastAsia="lt-LT"/>
              </w:rPr>
              <w:t>181 darbingo amžiaus neįgalieji</w:t>
            </w:r>
          </w:p>
        </w:tc>
      </w:tr>
      <w:tr w:rsidR="00A966B1" w:rsidTr="00BC662D">
        <w:tc>
          <w:tcPr>
            <w:tcW w:w="48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966B1" w:rsidRDefault="00A966B1" w:rsidP="00277921">
            <w:pPr>
              <w:jc w:val="both"/>
            </w:pPr>
            <w:r>
              <w:t>470 darbo rinkai besirengiantys asmenys</w:t>
            </w:r>
          </w:p>
        </w:tc>
        <w:tc>
          <w:tcPr>
            <w:tcW w:w="4814" w:type="dxa"/>
            <w:tcBorders>
              <w:top w:val="nil"/>
              <w:left w:val="nil"/>
              <w:bottom w:val="single" w:sz="8" w:space="0" w:color="auto"/>
              <w:right w:val="single" w:sz="8" w:space="0" w:color="auto"/>
            </w:tcBorders>
            <w:tcMar>
              <w:top w:w="0" w:type="dxa"/>
              <w:left w:w="108" w:type="dxa"/>
              <w:bottom w:w="0" w:type="dxa"/>
              <w:right w:w="108" w:type="dxa"/>
            </w:tcMar>
            <w:hideMark/>
          </w:tcPr>
          <w:p w:rsidR="00A966B1" w:rsidRPr="00FA405B" w:rsidRDefault="00A966B1" w:rsidP="00277921">
            <w:pPr>
              <w:jc w:val="both"/>
            </w:pPr>
            <w:r w:rsidRPr="00FA405B">
              <w:rPr>
                <w:sz w:val="23"/>
                <w:szCs w:val="23"/>
                <w:lang w:eastAsia="lt-LT"/>
              </w:rPr>
              <w:t>296 darbo rinkai besirengiantys asmenys</w:t>
            </w:r>
          </w:p>
        </w:tc>
      </w:tr>
    </w:tbl>
    <w:p w:rsidR="00A966B1" w:rsidRDefault="00A966B1" w:rsidP="00277921">
      <w:pPr>
        <w:jc w:val="both"/>
      </w:pPr>
      <w:r>
        <w:rPr>
          <w:sz w:val="20"/>
          <w:szCs w:val="20"/>
        </w:rPr>
        <w:t>Šaltinis: Užimtumo tarnybos Ukmergės skyriaus informacija</w:t>
      </w:r>
    </w:p>
    <w:bookmarkEnd w:id="14"/>
    <w:p w:rsidR="00A966B1" w:rsidRPr="00D949AC" w:rsidRDefault="00A966B1" w:rsidP="00277921">
      <w:pPr>
        <w:suppressAutoHyphens/>
        <w:autoSpaceDN w:val="0"/>
        <w:ind w:right="-1" w:firstLine="709"/>
        <w:jc w:val="both"/>
        <w:textAlignment w:val="baseline"/>
        <w:rPr>
          <w:b/>
          <w:bCs/>
          <w:color w:val="000000"/>
          <w:sz w:val="24"/>
          <w:szCs w:val="24"/>
          <w:highlight w:val="yellow"/>
          <w:lang w:eastAsia="zh-TW"/>
        </w:rPr>
      </w:pPr>
    </w:p>
    <w:p w:rsidR="00A966B1" w:rsidRPr="005C3269" w:rsidRDefault="00A966B1" w:rsidP="00277921">
      <w:pPr>
        <w:jc w:val="both"/>
        <w:rPr>
          <w:sz w:val="20"/>
          <w:szCs w:val="20"/>
        </w:rPr>
      </w:pPr>
      <w:bookmarkStart w:id="16" w:name="_Hlk115245252"/>
      <w:bookmarkStart w:id="17" w:name="_Hlk123212660"/>
      <w:bookmarkEnd w:id="15"/>
      <w:r w:rsidRPr="005C3269">
        <w:rPr>
          <w:sz w:val="20"/>
          <w:szCs w:val="20"/>
        </w:rPr>
        <w:t xml:space="preserve">2 lentelė. Bedarbiai gyventojai Ukmergės rajone 2024 m. sausio 1 d. pagal seniūnijas: </w:t>
      </w:r>
    </w:p>
    <w:tbl>
      <w:tblPr>
        <w:tblW w:w="9634" w:type="dxa"/>
        <w:tblCellMar>
          <w:left w:w="10" w:type="dxa"/>
          <w:right w:w="10" w:type="dxa"/>
        </w:tblCellMar>
        <w:tblLook w:val="04A0" w:firstRow="1" w:lastRow="0" w:firstColumn="1" w:lastColumn="0" w:noHBand="0" w:noVBand="1"/>
      </w:tblPr>
      <w:tblGrid>
        <w:gridCol w:w="1661"/>
        <w:gridCol w:w="1147"/>
        <w:gridCol w:w="1023"/>
        <w:gridCol w:w="1792"/>
        <w:gridCol w:w="1644"/>
        <w:gridCol w:w="2367"/>
      </w:tblGrid>
      <w:tr w:rsidR="00A966B1" w:rsidRPr="003A130E" w:rsidTr="00BC662D">
        <w:trPr>
          <w:trHeight w:val="937"/>
        </w:trPr>
        <w:tc>
          <w:tcPr>
            <w:tcW w:w="1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66B1" w:rsidRPr="005F0345" w:rsidRDefault="00A966B1" w:rsidP="00277921">
            <w:pPr>
              <w:jc w:val="both"/>
            </w:pPr>
            <w:r w:rsidRPr="005F0345">
              <w:t>Seniūnija</w:t>
            </w:r>
          </w:p>
        </w:tc>
        <w:tc>
          <w:tcPr>
            <w:tcW w:w="114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A966B1" w:rsidRPr="005F0345" w:rsidRDefault="00A966B1" w:rsidP="00277921">
            <w:pPr>
              <w:jc w:val="both"/>
            </w:pPr>
            <w:r w:rsidRPr="005F0345">
              <w:t>Gyventojų skaičius</w:t>
            </w:r>
          </w:p>
          <w:p w:rsidR="00A966B1" w:rsidRPr="005F0345" w:rsidRDefault="00A966B1" w:rsidP="00277921">
            <w:pPr>
              <w:jc w:val="both"/>
            </w:pP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66B1" w:rsidRPr="005F0345" w:rsidRDefault="00A966B1" w:rsidP="00277921">
            <w:pPr>
              <w:jc w:val="both"/>
            </w:pPr>
            <w:r w:rsidRPr="005F0345">
              <w:t>Bedarbių skaičius</w:t>
            </w:r>
          </w:p>
        </w:tc>
        <w:tc>
          <w:tcPr>
            <w:tcW w:w="1792" w:type="dxa"/>
            <w:tcBorders>
              <w:top w:val="single" w:sz="4" w:space="0" w:color="000000"/>
              <w:left w:val="single" w:sz="4" w:space="0" w:color="000000"/>
              <w:bottom w:val="single" w:sz="4" w:space="0" w:color="000000"/>
              <w:right w:val="single" w:sz="4" w:space="0" w:color="000000"/>
            </w:tcBorders>
          </w:tcPr>
          <w:p w:rsidR="00A966B1" w:rsidRPr="005F0345" w:rsidRDefault="00A966B1" w:rsidP="00277921">
            <w:pPr>
              <w:jc w:val="both"/>
            </w:pPr>
            <w:r w:rsidRPr="005F0345">
              <w:t>Bedarbių seniūnijoje ir viso rajono bedarbių santykis procentais</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66B1" w:rsidRPr="005F0345" w:rsidRDefault="00A966B1" w:rsidP="00277921">
            <w:pPr>
              <w:jc w:val="both"/>
            </w:pPr>
            <w:r w:rsidRPr="005F0345">
              <w:t>Besirengiančių darbo rinkai asmenų skaičius</w:t>
            </w:r>
          </w:p>
        </w:tc>
        <w:tc>
          <w:tcPr>
            <w:tcW w:w="2367" w:type="dxa"/>
            <w:tcBorders>
              <w:top w:val="single" w:sz="4" w:space="0" w:color="000000"/>
              <w:left w:val="single" w:sz="4" w:space="0" w:color="000000"/>
              <w:bottom w:val="single" w:sz="4" w:space="0" w:color="000000"/>
              <w:right w:val="single" w:sz="4" w:space="0" w:color="000000"/>
            </w:tcBorders>
          </w:tcPr>
          <w:p w:rsidR="00A966B1" w:rsidRPr="005F0345" w:rsidRDefault="00A966B1" w:rsidP="00277921">
            <w:pPr>
              <w:jc w:val="both"/>
            </w:pPr>
            <w:r w:rsidRPr="005F0345">
              <w:t>Besirengiančių darbo rinkai seniūnijoje ir viso rajono besirengiančių darbo rinkai santykis procentais</w:t>
            </w:r>
          </w:p>
        </w:tc>
      </w:tr>
      <w:tr w:rsidR="00A966B1" w:rsidRPr="003A130E" w:rsidTr="00BC662D">
        <w:tc>
          <w:tcPr>
            <w:tcW w:w="1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66B1" w:rsidRPr="005F0345" w:rsidRDefault="00A966B1" w:rsidP="00277921">
            <w:pPr>
              <w:jc w:val="both"/>
            </w:pPr>
            <w:r w:rsidRPr="005F0345">
              <w:t>Deltuvos</w:t>
            </w:r>
          </w:p>
        </w:tc>
        <w:tc>
          <w:tcPr>
            <w:tcW w:w="114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A966B1" w:rsidRPr="005F0345" w:rsidRDefault="00A966B1" w:rsidP="00277921">
            <w:pPr>
              <w:jc w:val="both"/>
              <w:rPr>
                <w:highlight w:val="yellow"/>
              </w:rPr>
            </w:pPr>
            <w:r w:rsidRPr="005F0345">
              <w:t>2737</w:t>
            </w:r>
            <w:r w:rsidRPr="005F0345">
              <w:rPr>
                <w:highlight w:val="yellow"/>
              </w:rPr>
              <w:t xml:space="preserve"> </w:t>
            </w: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66B1" w:rsidRPr="005F0345" w:rsidRDefault="00A966B1" w:rsidP="00277921">
            <w:pPr>
              <w:jc w:val="both"/>
              <w:rPr>
                <w:highlight w:val="yellow"/>
              </w:rPr>
            </w:pPr>
            <w:r w:rsidRPr="005F0345">
              <w:t>184</w:t>
            </w:r>
          </w:p>
        </w:tc>
        <w:tc>
          <w:tcPr>
            <w:tcW w:w="1792" w:type="dxa"/>
            <w:tcBorders>
              <w:top w:val="single" w:sz="4" w:space="0" w:color="000000"/>
              <w:left w:val="single" w:sz="4" w:space="0" w:color="000000"/>
              <w:bottom w:val="single" w:sz="4" w:space="0" w:color="000000"/>
              <w:right w:val="single" w:sz="4" w:space="0" w:color="000000"/>
            </w:tcBorders>
          </w:tcPr>
          <w:p w:rsidR="00A966B1" w:rsidRPr="005F0345" w:rsidRDefault="00A966B1" w:rsidP="00277921">
            <w:pPr>
              <w:jc w:val="both"/>
              <w:rPr>
                <w:highlight w:val="yellow"/>
              </w:rPr>
            </w:pPr>
            <w:r w:rsidRPr="005F0345">
              <w:t>8,15</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66B1" w:rsidRPr="005F0345" w:rsidRDefault="00A966B1" w:rsidP="00277921">
            <w:pPr>
              <w:jc w:val="both"/>
            </w:pPr>
            <w:r w:rsidRPr="005F0345">
              <w:t>20</w:t>
            </w:r>
          </w:p>
        </w:tc>
        <w:tc>
          <w:tcPr>
            <w:tcW w:w="2367" w:type="dxa"/>
            <w:tcBorders>
              <w:top w:val="single" w:sz="4" w:space="0" w:color="000000"/>
              <w:left w:val="single" w:sz="4" w:space="0" w:color="000000"/>
              <w:bottom w:val="single" w:sz="4" w:space="0" w:color="000000"/>
              <w:right w:val="single" w:sz="4" w:space="0" w:color="000000"/>
            </w:tcBorders>
          </w:tcPr>
          <w:p w:rsidR="00A966B1" w:rsidRPr="005F0345" w:rsidRDefault="00A966B1" w:rsidP="00277921">
            <w:pPr>
              <w:jc w:val="both"/>
              <w:rPr>
                <w:highlight w:val="yellow"/>
              </w:rPr>
            </w:pPr>
            <w:r w:rsidRPr="005F0345">
              <w:t>6,76</w:t>
            </w:r>
          </w:p>
        </w:tc>
      </w:tr>
      <w:tr w:rsidR="00A966B1" w:rsidRPr="003A130E" w:rsidTr="00BC662D">
        <w:tc>
          <w:tcPr>
            <w:tcW w:w="1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66B1" w:rsidRPr="005F0345" w:rsidRDefault="00A966B1" w:rsidP="00277921">
            <w:pPr>
              <w:jc w:val="both"/>
            </w:pPr>
            <w:r w:rsidRPr="005F0345">
              <w:t>Lyduokių</w:t>
            </w:r>
          </w:p>
        </w:tc>
        <w:tc>
          <w:tcPr>
            <w:tcW w:w="114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A966B1" w:rsidRPr="005F0345" w:rsidRDefault="00A966B1" w:rsidP="00277921">
            <w:pPr>
              <w:jc w:val="both"/>
              <w:rPr>
                <w:highlight w:val="yellow"/>
              </w:rPr>
            </w:pPr>
            <w:r w:rsidRPr="005F0345">
              <w:t>1028</w:t>
            </w:r>
            <w:r w:rsidRPr="005F0345">
              <w:rPr>
                <w:highlight w:val="yellow"/>
              </w:rPr>
              <w:t xml:space="preserve"> </w:t>
            </w: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66B1" w:rsidRPr="005F0345" w:rsidRDefault="00A966B1" w:rsidP="00277921">
            <w:pPr>
              <w:jc w:val="both"/>
              <w:rPr>
                <w:highlight w:val="yellow"/>
              </w:rPr>
            </w:pPr>
            <w:r w:rsidRPr="005F0345">
              <w:t>80</w:t>
            </w:r>
          </w:p>
        </w:tc>
        <w:tc>
          <w:tcPr>
            <w:tcW w:w="1792" w:type="dxa"/>
            <w:tcBorders>
              <w:top w:val="single" w:sz="4" w:space="0" w:color="000000"/>
              <w:left w:val="single" w:sz="4" w:space="0" w:color="000000"/>
              <w:bottom w:val="single" w:sz="4" w:space="0" w:color="000000"/>
              <w:right w:val="single" w:sz="4" w:space="0" w:color="000000"/>
            </w:tcBorders>
          </w:tcPr>
          <w:p w:rsidR="00A966B1" w:rsidRPr="005F0345" w:rsidRDefault="00A966B1" w:rsidP="00277921">
            <w:pPr>
              <w:jc w:val="both"/>
              <w:rPr>
                <w:highlight w:val="yellow"/>
              </w:rPr>
            </w:pPr>
            <w:r w:rsidRPr="005F0345">
              <w:t>3,55</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66B1" w:rsidRPr="005F0345" w:rsidRDefault="00A966B1" w:rsidP="00277921">
            <w:pPr>
              <w:jc w:val="both"/>
            </w:pPr>
            <w:r w:rsidRPr="005F0345">
              <w:t>12</w:t>
            </w:r>
          </w:p>
        </w:tc>
        <w:tc>
          <w:tcPr>
            <w:tcW w:w="2367" w:type="dxa"/>
            <w:tcBorders>
              <w:top w:val="single" w:sz="4" w:space="0" w:color="000000"/>
              <w:left w:val="single" w:sz="4" w:space="0" w:color="000000"/>
              <w:bottom w:val="single" w:sz="4" w:space="0" w:color="000000"/>
              <w:right w:val="single" w:sz="4" w:space="0" w:color="000000"/>
            </w:tcBorders>
          </w:tcPr>
          <w:p w:rsidR="00A966B1" w:rsidRPr="005F0345" w:rsidRDefault="00A966B1" w:rsidP="00277921">
            <w:pPr>
              <w:jc w:val="both"/>
              <w:rPr>
                <w:highlight w:val="yellow"/>
              </w:rPr>
            </w:pPr>
            <w:r w:rsidRPr="005F0345">
              <w:t>4,05</w:t>
            </w:r>
          </w:p>
        </w:tc>
      </w:tr>
      <w:tr w:rsidR="00A966B1" w:rsidRPr="003A130E" w:rsidTr="00BC662D">
        <w:tc>
          <w:tcPr>
            <w:tcW w:w="1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66B1" w:rsidRPr="005F0345" w:rsidRDefault="00A966B1" w:rsidP="00277921">
            <w:pPr>
              <w:jc w:val="both"/>
            </w:pPr>
            <w:r w:rsidRPr="005F0345">
              <w:t>Pabaisko</w:t>
            </w:r>
          </w:p>
        </w:tc>
        <w:tc>
          <w:tcPr>
            <w:tcW w:w="114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A966B1" w:rsidRPr="005F0345" w:rsidRDefault="00A966B1" w:rsidP="00277921">
            <w:pPr>
              <w:jc w:val="both"/>
              <w:rPr>
                <w:highlight w:val="yellow"/>
              </w:rPr>
            </w:pPr>
            <w:r w:rsidRPr="005F0345">
              <w:t>1005</w:t>
            </w: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66B1" w:rsidRPr="005F0345" w:rsidRDefault="00A966B1" w:rsidP="00277921">
            <w:pPr>
              <w:jc w:val="both"/>
              <w:rPr>
                <w:highlight w:val="yellow"/>
              </w:rPr>
            </w:pPr>
            <w:r w:rsidRPr="005F0345">
              <w:t>66</w:t>
            </w:r>
          </w:p>
        </w:tc>
        <w:tc>
          <w:tcPr>
            <w:tcW w:w="1792" w:type="dxa"/>
            <w:tcBorders>
              <w:top w:val="single" w:sz="4" w:space="0" w:color="000000"/>
              <w:left w:val="single" w:sz="4" w:space="0" w:color="000000"/>
              <w:bottom w:val="single" w:sz="4" w:space="0" w:color="000000"/>
              <w:right w:val="single" w:sz="4" w:space="0" w:color="000000"/>
            </w:tcBorders>
          </w:tcPr>
          <w:p w:rsidR="00A966B1" w:rsidRPr="005F0345" w:rsidRDefault="00A966B1" w:rsidP="00277921">
            <w:pPr>
              <w:jc w:val="both"/>
              <w:rPr>
                <w:highlight w:val="yellow"/>
              </w:rPr>
            </w:pPr>
            <w:r w:rsidRPr="005F0345">
              <w:t>2,93</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66B1" w:rsidRPr="005F0345" w:rsidRDefault="00A966B1" w:rsidP="00277921">
            <w:pPr>
              <w:jc w:val="both"/>
            </w:pPr>
            <w:r w:rsidRPr="005F0345">
              <w:t>10</w:t>
            </w:r>
          </w:p>
        </w:tc>
        <w:tc>
          <w:tcPr>
            <w:tcW w:w="2367" w:type="dxa"/>
            <w:tcBorders>
              <w:top w:val="single" w:sz="4" w:space="0" w:color="000000"/>
              <w:left w:val="single" w:sz="4" w:space="0" w:color="000000"/>
              <w:bottom w:val="single" w:sz="4" w:space="0" w:color="000000"/>
              <w:right w:val="single" w:sz="4" w:space="0" w:color="000000"/>
            </w:tcBorders>
          </w:tcPr>
          <w:p w:rsidR="00A966B1" w:rsidRPr="005F0345" w:rsidRDefault="00A966B1" w:rsidP="00277921">
            <w:pPr>
              <w:jc w:val="both"/>
              <w:rPr>
                <w:highlight w:val="yellow"/>
              </w:rPr>
            </w:pPr>
            <w:r w:rsidRPr="005F0345">
              <w:t>3,38</w:t>
            </w:r>
          </w:p>
        </w:tc>
      </w:tr>
      <w:tr w:rsidR="00A966B1" w:rsidRPr="003A130E" w:rsidTr="00BC662D">
        <w:tc>
          <w:tcPr>
            <w:tcW w:w="1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66B1" w:rsidRPr="005F0345" w:rsidRDefault="00A966B1" w:rsidP="00277921">
            <w:pPr>
              <w:jc w:val="both"/>
            </w:pPr>
            <w:proofErr w:type="spellStart"/>
            <w:r w:rsidRPr="005F0345">
              <w:t>Pivonijos</w:t>
            </w:r>
            <w:proofErr w:type="spellEnd"/>
          </w:p>
        </w:tc>
        <w:tc>
          <w:tcPr>
            <w:tcW w:w="114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A966B1" w:rsidRPr="005F0345" w:rsidRDefault="00A966B1" w:rsidP="00277921">
            <w:pPr>
              <w:jc w:val="both"/>
              <w:rPr>
                <w:highlight w:val="yellow"/>
              </w:rPr>
            </w:pPr>
            <w:r w:rsidRPr="005F0345">
              <w:t>1242</w:t>
            </w: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66B1" w:rsidRPr="005F0345" w:rsidRDefault="00A966B1" w:rsidP="00277921">
            <w:pPr>
              <w:jc w:val="both"/>
              <w:rPr>
                <w:highlight w:val="yellow"/>
              </w:rPr>
            </w:pPr>
            <w:r w:rsidRPr="005F0345">
              <w:t>89</w:t>
            </w:r>
          </w:p>
        </w:tc>
        <w:tc>
          <w:tcPr>
            <w:tcW w:w="1792" w:type="dxa"/>
            <w:tcBorders>
              <w:top w:val="single" w:sz="4" w:space="0" w:color="000000"/>
              <w:left w:val="single" w:sz="4" w:space="0" w:color="000000"/>
              <w:bottom w:val="single" w:sz="4" w:space="0" w:color="000000"/>
              <w:right w:val="single" w:sz="4" w:space="0" w:color="000000"/>
            </w:tcBorders>
          </w:tcPr>
          <w:p w:rsidR="00A966B1" w:rsidRPr="005F0345" w:rsidRDefault="00A966B1" w:rsidP="00277921">
            <w:pPr>
              <w:jc w:val="both"/>
              <w:rPr>
                <w:highlight w:val="yellow"/>
              </w:rPr>
            </w:pPr>
            <w:r w:rsidRPr="005F0345">
              <w:t>3,95</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66B1" w:rsidRPr="005F0345" w:rsidRDefault="00A966B1" w:rsidP="00277921">
            <w:pPr>
              <w:jc w:val="both"/>
            </w:pPr>
            <w:r w:rsidRPr="005F0345">
              <w:t>29</w:t>
            </w:r>
          </w:p>
        </w:tc>
        <w:tc>
          <w:tcPr>
            <w:tcW w:w="2367" w:type="dxa"/>
            <w:tcBorders>
              <w:top w:val="single" w:sz="4" w:space="0" w:color="000000"/>
              <w:left w:val="single" w:sz="4" w:space="0" w:color="000000"/>
              <w:bottom w:val="single" w:sz="4" w:space="0" w:color="000000"/>
              <w:right w:val="single" w:sz="4" w:space="0" w:color="000000"/>
            </w:tcBorders>
          </w:tcPr>
          <w:p w:rsidR="00A966B1" w:rsidRPr="005F0345" w:rsidRDefault="00A966B1" w:rsidP="00277921">
            <w:pPr>
              <w:jc w:val="both"/>
              <w:rPr>
                <w:highlight w:val="yellow"/>
              </w:rPr>
            </w:pPr>
            <w:r w:rsidRPr="005F0345">
              <w:t>9,80</w:t>
            </w:r>
          </w:p>
        </w:tc>
      </w:tr>
      <w:tr w:rsidR="00A966B1" w:rsidRPr="003A130E" w:rsidTr="00BC662D">
        <w:tc>
          <w:tcPr>
            <w:tcW w:w="1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66B1" w:rsidRPr="005F0345" w:rsidRDefault="00A966B1" w:rsidP="00277921">
            <w:pPr>
              <w:jc w:val="both"/>
            </w:pPr>
            <w:r w:rsidRPr="005F0345">
              <w:t>Siesikų</w:t>
            </w:r>
          </w:p>
        </w:tc>
        <w:tc>
          <w:tcPr>
            <w:tcW w:w="114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A966B1" w:rsidRPr="005F0345" w:rsidRDefault="00A966B1" w:rsidP="00277921">
            <w:pPr>
              <w:jc w:val="both"/>
              <w:rPr>
                <w:highlight w:val="yellow"/>
              </w:rPr>
            </w:pPr>
            <w:r w:rsidRPr="005F0345">
              <w:t>1207</w:t>
            </w:r>
            <w:r w:rsidRPr="005F0345">
              <w:rPr>
                <w:highlight w:val="yellow"/>
              </w:rPr>
              <w:t xml:space="preserve"> </w:t>
            </w: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66B1" w:rsidRPr="005F0345" w:rsidRDefault="00A966B1" w:rsidP="00277921">
            <w:pPr>
              <w:jc w:val="both"/>
              <w:rPr>
                <w:highlight w:val="yellow"/>
              </w:rPr>
            </w:pPr>
            <w:r w:rsidRPr="005F0345">
              <w:t>78</w:t>
            </w:r>
          </w:p>
        </w:tc>
        <w:tc>
          <w:tcPr>
            <w:tcW w:w="1792" w:type="dxa"/>
            <w:tcBorders>
              <w:top w:val="single" w:sz="4" w:space="0" w:color="000000"/>
              <w:left w:val="single" w:sz="4" w:space="0" w:color="000000"/>
              <w:bottom w:val="single" w:sz="4" w:space="0" w:color="000000"/>
              <w:right w:val="single" w:sz="4" w:space="0" w:color="000000"/>
            </w:tcBorders>
          </w:tcPr>
          <w:p w:rsidR="00A966B1" w:rsidRPr="005F0345" w:rsidRDefault="00A966B1" w:rsidP="00277921">
            <w:pPr>
              <w:jc w:val="both"/>
              <w:rPr>
                <w:highlight w:val="yellow"/>
              </w:rPr>
            </w:pPr>
            <w:r w:rsidRPr="005F0345">
              <w:t>3,46</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66B1" w:rsidRPr="005F0345" w:rsidRDefault="00A966B1" w:rsidP="00277921">
            <w:pPr>
              <w:jc w:val="both"/>
            </w:pPr>
            <w:r w:rsidRPr="005F0345">
              <w:t>28</w:t>
            </w:r>
          </w:p>
        </w:tc>
        <w:tc>
          <w:tcPr>
            <w:tcW w:w="2367" w:type="dxa"/>
            <w:tcBorders>
              <w:top w:val="single" w:sz="4" w:space="0" w:color="000000"/>
              <w:left w:val="single" w:sz="4" w:space="0" w:color="000000"/>
              <w:bottom w:val="single" w:sz="4" w:space="0" w:color="000000"/>
              <w:right w:val="single" w:sz="4" w:space="0" w:color="000000"/>
            </w:tcBorders>
          </w:tcPr>
          <w:p w:rsidR="00A966B1" w:rsidRPr="005F0345" w:rsidRDefault="00A966B1" w:rsidP="00277921">
            <w:pPr>
              <w:jc w:val="both"/>
              <w:rPr>
                <w:highlight w:val="yellow"/>
              </w:rPr>
            </w:pPr>
            <w:r w:rsidRPr="005F0345">
              <w:t>9,46</w:t>
            </w:r>
          </w:p>
        </w:tc>
      </w:tr>
      <w:tr w:rsidR="00A966B1" w:rsidRPr="003A130E" w:rsidTr="00BC662D">
        <w:tc>
          <w:tcPr>
            <w:tcW w:w="1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66B1" w:rsidRPr="005F0345" w:rsidRDefault="00A966B1" w:rsidP="00277921">
            <w:pPr>
              <w:jc w:val="both"/>
            </w:pPr>
            <w:proofErr w:type="spellStart"/>
            <w:r w:rsidRPr="005F0345">
              <w:t>Šešuolių</w:t>
            </w:r>
            <w:proofErr w:type="spellEnd"/>
          </w:p>
        </w:tc>
        <w:tc>
          <w:tcPr>
            <w:tcW w:w="114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A966B1" w:rsidRPr="005F0345" w:rsidRDefault="00A966B1" w:rsidP="00277921">
            <w:pPr>
              <w:jc w:val="both"/>
              <w:rPr>
                <w:highlight w:val="yellow"/>
              </w:rPr>
            </w:pPr>
            <w:r w:rsidRPr="005F0345">
              <w:t>686</w:t>
            </w: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66B1" w:rsidRPr="005F0345" w:rsidRDefault="00A966B1" w:rsidP="00277921">
            <w:pPr>
              <w:jc w:val="both"/>
              <w:rPr>
                <w:highlight w:val="yellow"/>
              </w:rPr>
            </w:pPr>
            <w:r w:rsidRPr="005F0345">
              <w:t>57</w:t>
            </w:r>
          </w:p>
        </w:tc>
        <w:tc>
          <w:tcPr>
            <w:tcW w:w="1792" w:type="dxa"/>
            <w:tcBorders>
              <w:top w:val="single" w:sz="4" w:space="0" w:color="000000"/>
              <w:left w:val="single" w:sz="4" w:space="0" w:color="000000"/>
              <w:bottom w:val="single" w:sz="4" w:space="0" w:color="000000"/>
              <w:right w:val="single" w:sz="4" w:space="0" w:color="000000"/>
            </w:tcBorders>
          </w:tcPr>
          <w:p w:rsidR="00A966B1" w:rsidRPr="005F0345" w:rsidRDefault="00A966B1" w:rsidP="00277921">
            <w:pPr>
              <w:jc w:val="both"/>
              <w:rPr>
                <w:highlight w:val="yellow"/>
              </w:rPr>
            </w:pPr>
            <w:r w:rsidRPr="005F0345">
              <w:t>2,53</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66B1" w:rsidRPr="005F0345" w:rsidRDefault="00A966B1" w:rsidP="00277921">
            <w:pPr>
              <w:jc w:val="both"/>
            </w:pPr>
            <w:r w:rsidRPr="005F0345">
              <w:t>9</w:t>
            </w:r>
          </w:p>
        </w:tc>
        <w:tc>
          <w:tcPr>
            <w:tcW w:w="2367" w:type="dxa"/>
            <w:tcBorders>
              <w:top w:val="single" w:sz="4" w:space="0" w:color="000000"/>
              <w:left w:val="single" w:sz="4" w:space="0" w:color="000000"/>
              <w:bottom w:val="single" w:sz="4" w:space="0" w:color="000000"/>
              <w:right w:val="single" w:sz="4" w:space="0" w:color="000000"/>
            </w:tcBorders>
          </w:tcPr>
          <w:p w:rsidR="00A966B1" w:rsidRPr="005F0345" w:rsidRDefault="00A966B1" w:rsidP="00277921">
            <w:pPr>
              <w:jc w:val="both"/>
              <w:rPr>
                <w:highlight w:val="yellow"/>
              </w:rPr>
            </w:pPr>
            <w:r w:rsidRPr="005F0345">
              <w:t>3,04</w:t>
            </w:r>
          </w:p>
        </w:tc>
      </w:tr>
      <w:tr w:rsidR="00A966B1" w:rsidRPr="003A130E" w:rsidTr="00BC662D">
        <w:tc>
          <w:tcPr>
            <w:tcW w:w="1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66B1" w:rsidRPr="005F0345" w:rsidRDefault="00A966B1" w:rsidP="00277921">
            <w:pPr>
              <w:jc w:val="both"/>
            </w:pPr>
            <w:proofErr w:type="spellStart"/>
            <w:r w:rsidRPr="005F0345">
              <w:t>Taujėnų</w:t>
            </w:r>
            <w:proofErr w:type="spellEnd"/>
          </w:p>
        </w:tc>
        <w:tc>
          <w:tcPr>
            <w:tcW w:w="114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A966B1" w:rsidRPr="005F0345" w:rsidRDefault="00A966B1" w:rsidP="00277921">
            <w:pPr>
              <w:jc w:val="both"/>
              <w:rPr>
                <w:highlight w:val="yellow"/>
              </w:rPr>
            </w:pPr>
            <w:r w:rsidRPr="005F0345">
              <w:t>1287</w:t>
            </w:r>
            <w:r w:rsidRPr="005F0345">
              <w:rPr>
                <w:highlight w:val="yellow"/>
              </w:rPr>
              <w:t xml:space="preserve"> </w:t>
            </w: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66B1" w:rsidRPr="005F0345" w:rsidRDefault="00A966B1" w:rsidP="00277921">
            <w:pPr>
              <w:jc w:val="both"/>
              <w:rPr>
                <w:highlight w:val="yellow"/>
              </w:rPr>
            </w:pPr>
            <w:r w:rsidRPr="005F0345">
              <w:t>94</w:t>
            </w:r>
          </w:p>
        </w:tc>
        <w:tc>
          <w:tcPr>
            <w:tcW w:w="1792" w:type="dxa"/>
            <w:tcBorders>
              <w:top w:val="single" w:sz="4" w:space="0" w:color="000000"/>
              <w:left w:val="single" w:sz="4" w:space="0" w:color="000000"/>
              <w:bottom w:val="single" w:sz="4" w:space="0" w:color="000000"/>
              <w:right w:val="single" w:sz="4" w:space="0" w:color="000000"/>
            </w:tcBorders>
          </w:tcPr>
          <w:p w:rsidR="00A966B1" w:rsidRPr="005F0345" w:rsidRDefault="00A966B1" w:rsidP="00277921">
            <w:pPr>
              <w:jc w:val="both"/>
              <w:rPr>
                <w:highlight w:val="yellow"/>
              </w:rPr>
            </w:pPr>
            <w:r w:rsidRPr="005F0345">
              <w:t>4,17</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66B1" w:rsidRPr="005F0345" w:rsidRDefault="00A966B1" w:rsidP="00277921">
            <w:pPr>
              <w:jc w:val="both"/>
            </w:pPr>
            <w:r w:rsidRPr="005F0345">
              <w:t>16</w:t>
            </w:r>
          </w:p>
        </w:tc>
        <w:tc>
          <w:tcPr>
            <w:tcW w:w="2367" w:type="dxa"/>
            <w:tcBorders>
              <w:top w:val="single" w:sz="4" w:space="0" w:color="000000"/>
              <w:left w:val="single" w:sz="4" w:space="0" w:color="000000"/>
              <w:bottom w:val="single" w:sz="4" w:space="0" w:color="000000"/>
              <w:right w:val="single" w:sz="4" w:space="0" w:color="000000"/>
            </w:tcBorders>
          </w:tcPr>
          <w:p w:rsidR="00A966B1" w:rsidRPr="005F0345" w:rsidRDefault="00A966B1" w:rsidP="00277921">
            <w:pPr>
              <w:jc w:val="both"/>
              <w:rPr>
                <w:highlight w:val="yellow"/>
              </w:rPr>
            </w:pPr>
            <w:r w:rsidRPr="005F0345">
              <w:t>5,41</w:t>
            </w:r>
          </w:p>
        </w:tc>
      </w:tr>
      <w:tr w:rsidR="00A966B1" w:rsidRPr="003A130E" w:rsidTr="00BC662D">
        <w:tc>
          <w:tcPr>
            <w:tcW w:w="1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66B1" w:rsidRPr="005F0345" w:rsidRDefault="00A966B1" w:rsidP="00277921">
            <w:pPr>
              <w:jc w:val="both"/>
            </w:pPr>
            <w:r w:rsidRPr="005F0345">
              <w:t>Veprių</w:t>
            </w:r>
          </w:p>
        </w:tc>
        <w:tc>
          <w:tcPr>
            <w:tcW w:w="114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A966B1" w:rsidRPr="005F0345" w:rsidRDefault="00A966B1" w:rsidP="00277921">
            <w:pPr>
              <w:jc w:val="both"/>
              <w:rPr>
                <w:highlight w:val="yellow"/>
              </w:rPr>
            </w:pPr>
            <w:r w:rsidRPr="005F0345">
              <w:t>1004</w:t>
            </w:r>
            <w:r w:rsidRPr="005F0345">
              <w:rPr>
                <w:highlight w:val="yellow"/>
              </w:rPr>
              <w:t xml:space="preserve"> </w:t>
            </w: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66B1" w:rsidRPr="005F0345" w:rsidRDefault="00A966B1" w:rsidP="00277921">
            <w:pPr>
              <w:jc w:val="both"/>
              <w:rPr>
                <w:highlight w:val="yellow"/>
              </w:rPr>
            </w:pPr>
            <w:r w:rsidRPr="005F0345">
              <w:t>70</w:t>
            </w:r>
          </w:p>
        </w:tc>
        <w:tc>
          <w:tcPr>
            <w:tcW w:w="1792" w:type="dxa"/>
            <w:tcBorders>
              <w:top w:val="single" w:sz="4" w:space="0" w:color="000000"/>
              <w:left w:val="single" w:sz="4" w:space="0" w:color="000000"/>
              <w:bottom w:val="single" w:sz="4" w:space="0" w:color="000000"/>
              <w:right w:val="single" w:sz="4" w:space="0" w:color="000000"/>
            </w:tcBorders>
          </w:tcPr>
          <w:p w:rsidR="00A966B1" w:rsidRPr="005F0345" w:rsidRDefault="00A966B1" w:rsidP="00277921">
            <w:pPr>
              <w:jc w:val="both"/>
              <w:rPr>
                <w:highlight w:val="yellow"/>
              </w:rPr>
            </w:pPr>
            <w:r w:rsidRPr="005F0345">
              <w:t>3,10</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66B1" w:rsidRPr="005F0345" w:rsidRDefault="00A966B1" w:rsidP="00277921">
            <w:pPr>
              <w:jc w:val="both"/>
            </w:pPr>
            <w:r w:rsidRPr="005F0345">
              <w:t>16</w:t>
            </w:r>
          </w:p>
        </w:tc>
        <w:tc>
          <w:tcPr>
            <w:tcW w:w="2367" w:type="dxa"/>
            <w:tcBorders>
              <w:top w:val="single" w:sz="4" w:space="0" w:color="000000"/>
              <w:left w:val="single" w:sz="4" w:space="0" w:color="000000"/>
              <w:bottom w:val="single" w:sz="4" w:space="0" w:color="000000"/>
              <w:right w:val="single" w:sz="4" w:space="0" w:color="000000"/>
            </w:tcBorders>
          </w:tcPr>
          <w:p w:rsidR="00A966B1" w:rsidRPr="005F0345" w:rsidRDefault="00A966B1" w:rsidP="00277921">
            <w:pPr>
              <w:jc w:val="both"/>
              <w:rPr>
                <w:highlight w:val="yellow"/>
              </w:rPr>
            </w:pPr>
            <w:r w:rsidRPr="005F0345">
              <w:t>5,41</w:t>
            </w:r>
          </w:p>
        </w:tc>
      </w:tr>
      <w:tr w:rsidR="00A966B1" w:rsidRPr="003A130E" w:rsidTr="00BC662D">
        <w:tc>
          <w:tcPr>
            <w:tcW w:w="1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66B1" w:rsidRPr="005F0345" w:rsidRDefault="00A966B1" w:rsidP="00277921">
            <w:pPr>
              <w:jc w:val="both"/>
            </w:pPr>
            <w:r w:rsidRPr="005F0345">
              <w:t>Vidiškių</w:t>
            </w:r>
          </w:p>
        </w:tc>
        <w:tc>
          <w:tcPr>
            <w:tcW w:w="114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A966B1" w:rsidRPr="005F0345" w:rsidRDefault="00A966B1" w:rsidP="00277921">
            <w:pPr>
              <w:jc w:val="both"/>
              <w:rPr>
                <w:highlight w:val="yellow"/>
              </w:rPr>
            </w:pPr>
            <w:r w:rsidRPr="005F0345">
              <w:t>2425</w:t>
            </w:r>
            <w:r w:rsidRPr="005F0345">
              <w:rPr>
                <w:highlight w:val="yellow"/>
              </w:rPr>
              <w:t xml:space="preserve"> </w:t>
            </w: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66B1" w:rsidRPr="005F0345" w:rsidRDefault="00A966B1" w:rsidP="00277921">
            <w:pPr>
              <w:jc w:val="both"/>
              <w:rPr>
                <w:highlight w:val="yellow"/>
              </w:rPr>
            </w:pPr>
            <w:r w:rsidRPr="005F0345">
              <w:t>128</w:t>
            </w:r>
          </w:p>
        </w:tc>
        <w:tc>
          <w:tcPr>
            <w:tcW w:w="1792" w:type="dxa"/>
            <w:tcBorders>
              <w:top w:val="single" w:sz="4" w:space="0" w:color="000000"/>
              <w:left w:val="single" w:sz="4" w:space="0" w:color="000000"/>
              <w:bottom w:val="single" w:sz="4" w:space="0" w:color="000000"/>
              <w:right w:val="single" w:sz="4" w:space="0" w:color="000000"/>
            </w:tcBorders>
          </w:tcPr>
          <w:p w:rsidR="00A966B1" w:rsidRPr="005F0345" w:rsidRDefault="00A966B1" w:rsidP="00277921">
            <w:pPr>
              <w:jc w:val="both"/>
              <w:rPr>
                <w:highlight w:val="yellow"/>
              </w:rPr>
            </w:pPr>
            <w:r w:rsidRPr="005F0345">
              <w:t>5,68</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66B1" w:rsidRPr="005F0345" w:rsidRDefault="00A966B1" w:rsidP="00277921">
            <w:pPr>
              <w:jc w:val="both"/>
            </w:pPr>
            <w:r w:rsidRPr="005F0345">
              <w:t>16</w:t>
            </w:r>
          </w:p>
        </w:tc>
        <w:tc>
          <w:tcPr>
            <w:tcW w:w="2367" w:type="dxa"/>
            <w:tcBorders>
              <w:top w:val="single" w:sz="4" w:space="0" w:color="000000"/>
              <w:left w:val="single" w:sz="4" w:space="0" w:color="000000"/>
              <w:bottom w:val="single" w:sz="4" w:space="0" w:color="000000"/>
              <w:right w:val="single" w:sz="4" w:space="0" w:color="000000"/>
            </w:tcBorders>
          </w:tcPr>
          <w:p w:rsidR="00A966B1" w:rsidRPr="005F0345" w:rsidRDefault="00A966B1" w:rsidP="00277921">
            <w:pPr>
              <w:jc w:val="both"/>
              <w:rPr>
                <w:highlight w:val="yellow"/>
              </w:rPr>
            </w:pPr>
            <w:r w:rsidRPr="005F0345">
              <w:t>5,41</w:t>
            </w:r>
          </w:p>
        </w:tc>
      </w:tr>
      <w:tr w:rsidR="00A966B1" w:rsidRPr="003A130E" w:rsidTr="00BC662D">
        <w:tc>
          <w:tcPr>
            <w:tcW w:w="1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66B1" w:rsidRPr="005F0345" w:rsidRDefault="00A966B1" w:rsidP="00277921">
            <w:pPr>
              <w:jc w:val="both"/>
            </w:pPr>
            <w:r w:rsidRPr="005F0345">
              <w:t>Želvos</w:t>
            </w:r>
          </w:p>
        </w:tc>
        <w:tc>
          <w:tcPr>
            <w:tcW w:w="114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A966B1" w:rsidRPr="005F0345" w:rsidRDefault="00A966B1" w:rsidP="00277921">
            <w:pPr>
              <w:jc w:val="both"/>
              <w:rPr>
                <w:highlight w:val="yellow"/>
              </w:rPr>
            </w:pPr>
            <w:r w:rsidRPr="005F0345">
              <w:t>875</w:t>
            </w:r>
            <w:r w:rsidRPr="005F0345">
              <w:rPr>
                <w:highlight w:val="yellow"/>
              </w:rPr>
              <w:t xml:space="preserve"> </w:t>
            </w: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66B1" w:rsidRPr="005F0345" w:rsidRDefault="00A966B1" w:rsidP="00277921">
            <w:pPr>
              <w:jc w:val="both"/>
              <w:rPr>
                <w:highlight w:val="yellow"/>
              </w:rPr>
            </w:pPr>
            <w:r w:rsidRPr="005F0345">
              <w:t>59</w:t>
            </w:r>
          </w:p>
        </w:tc>
        <w:tc>
          <w:tcPr>
            <w:tcW w:w="1792" w:type="dxa"/>
            <w:tcBorders>
              <w:top w:val="single" w:sz="4" w:space="0" w:color="000000"/>
              <w:left w:val="single" w:sz="4" w:space="0" w:color="000000"/>
              <w:bottom w:val="single" w:sz="4" w:space="0" w:color="000000"/>
              <w:right w:val="single" w:sz="4" w:space="0" w:color="000000"/>
            </w:tcBorders>
          </w:tcPr>
          <w:p w:rsidR="00A966B1" w:rsidRPr="005F0345" w:rsidRDefault="00A966B1" w:rsidP="00277921">
            <w:pPr>
              <w:jc w:val="both"/>
              <w:rPr>
                <w:highlight w:val="yellow"/>
              </w:rPr>
            </w:pPr>
            <w:r w:rsidRPr="005F0345">
              <w:t>2,62</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66B1" w:rsidRPr="005F0345" w:rsidRDefault="00A966B1" w:rsidP="00277921">
            <w:pPr>
              <w:jc w:val="both"/>
            </w:pPr>
            <w:r w:rsidRPr="005F0345">
              <w:t>12</w:t>
            </w:r>
          </w:p>
        </w:tc>
        <w:tc>
          <w:tcPr>
            <w:tcW w:w="2367" w:type="dxa"/>
            <w:tcBorders>
              <w:top w:val="single" w:sz="4" w:space="0" w:color="000000"/>
              <w:left w:val="single" w:sz="4" w:space="0" w:color="000000"/>
              <w:bottom w:val="single" w:sz="4" w:space="0" w:color="000000"/>
              <w:right w:val="single" w:sz="4" w:space="0" w:color="000000"/>
            </w:tcBorders>
          </w:tcPr>
          <w:p w:rsidR="00A966B1" w:rsidRPr="005F0345" w:rsidRDefault="00A966B1" w:rsidP="00277921">
            <w:pPr>
              <w:jc w:val="both"/>
              <w:rPr>
                <w:highlight w:val="yellow"/>
              </w:rPr>
            </w:pPr>
            <w:r w:rsidRPr="005F0345">
              <w:t>4,05</w:t>
            </w:r>
          </w:p>
        </w:tc>
      </w:tr>
      <w:tr w:rsidR="00A966B1" w:rsidRPr="003A130E" w:rsidTr="00BC662D">
        <w:tc>
          <w:tcPr>
            <w:tcW w:w="1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66B1" w:rsidRPr="005F0345" w:rsidRDefault="00A966B1" w:rsidP="00277921">
            <w:pPr>
              <w:jc w:val="both"/>
            </w:pPr>
            <w:r w:rsidRPr="005F0345">
              <w:t>Žemaitkiemio</w:t>
            </w:r>
          </w:p>
        </w:tc>
        <w:tc>
          <w:tcPr>
            <w:tcW w:w="114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A966B1" w:rsidRPr="005F0345" w:rsidRDefault="00A966B1" w:rsidP="00277921">
            <w:pPr>
              <w:jc w:val="both"/>
              <w:rPr>
                <w:highlight w:val="yellow"/>
              </w:rPr>
            </w:pPr>
            <w:r w:rsidRPr="005F0345">
              <w:t>605</w:t>
            </w:r>
            <w:r w:rsidRPr="005F0345">
              <w:rPr>
                <w:highlight w:val="yellow"/>
              </w:rPr>
              <w:t xml:space="preserve"> </w:t>
            </w: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66B1" w:rsidRPr="005F0345" w:rsidRDefault="00A966B1" w:rsidP="00277921">
            <w:pPr>
              <w:jc w:val="both"/>
              <w:rPr>
                <w:highlight w:val="yellow"/>
              </w:rPr>
            </w:pPr>
            <w:r w:rsidRPr="005F0345">
              <w:t>31</w:t>
            </w:r>
          </w:p>
        </w:tc>
        <w:tc>
          <w:tcPr>
            <w:tcW w:w="1792" w:type="dxa"/>
            <w:tcBorders>
              <w:top w:val="single" w:sz="4" w:space="0" w:color="000000"/>
              <w:left w:val="single" w:sz="4" w:space="0" w:color="000000"/>
              <w:bottom w:val="single" w:sz="4" w:space="0" w:color="000000"/>
              <w:right w:val="single" w:sz="4" w:space="0" w:color="000000"/>
            </w:tcBorders>
          </w:tcPr>
          <w:p w:rsidR="00A966B1" w:rsidRPr="005F0345" w:rsidRDefault="00A966B1" w:rsidP="00277921">
            <w:pPr>
              <w:jc w:val="both"/>
              <w:rPr>
                <w:highlight w:val="yellow"/>
              </w:rPr>
            </w:pPr>
            <w:r w:rsidRPr="005F0345">
              <w:t>1,37</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66B1" w:rsidRPr="005F0345" w:rsidRDefault="00A966B1" w:rsidP="00277921">
            <w:pPr>
              <w:jc w:val="both"/>
            </w:pPr>
            <w:r w:rsidRPr="005F0345">
              <w:t>13</w:t>
            </w:r>
          </w:p>
        </w:tc>
        <w:tc>
          <w:tcPr>
            <w:tcW w:w="2367" w:type="dxa"/>
            <w:tcBorders>
              <w:top w:val="single" w:sz="4" w:space="0" w:color="000000"/>
              <w:left w:val="single" w:sz="4" w:space="0" w:color="000000"/>
              <w:bottom w:val="single" w:sz="4" w:space="0" w:color="000000"/>
              <w:right w:val="single" w:sz="4" w:space="0" w:color="000000"/>
            </w:tcBorders>
          </w:tcPr>
          <w:p w:rsidR="00A966B1" w:rsidRPr="005F0345" w:rsidRDefault="00A966B1" w:rsidP="00277921">
            <w:pPr>
              <w:jc w:val="both"/>
              <w:rPr>
                <w:highlight w:val="yellow"/>
              </w:rPr>
            </w:pPr>
            <w:r w:rsidRPr="005F0345">
              <w:t>4,39</w:t>
            </w:r>
          </w:p>
        </w:tc>
      </w:tr>
      <w:tr w:rsidR="00A966B1" w:rsidRPr="003A130E" w:rsidTr="00BC662D">
        <w:tc>
          <w:tcPr>
            <w:tcW w:w="1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66B1" w:rsidRPr="005F0345" w:rsidRDefault="00A966B1" w:rsidP="00277921">
            <w:pPr>
              <w:jc w:val="both"/>
            </w:pPr>
            <w:r w:rsidRPr="005F0345">
              <w:t>Ukmergės</w:t>
            </w:r>
          </w:p>
        </w:tc>
        <w:tc>
          <w:tcPr>
            <w:tcW w:w="114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A966B1" w:rsidRPr="005F0345" w:rsidRDefault="00A966B1" w:rsidP="00277921">
            <w:pPr>
              <w:jc w:val="both"/>
              <w:rPr>
                <w:highlight w:val="yellow"/>
              </w:rPr>
            </w:pPr>
            <w:r w:rsidRPr="005F0345">
              <w:t xml:space="preserve">20667 </w:t>
            </w:r>
          </w:p>
        </w:tc>
        <w:tc>
          <w:tcPr>
            <w:tcW w:w="10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66B1" w:rsidRPr="005F0345" w:rsidRDefault="00A966B1" w:rsidP="00277921">
            <w:pPr>
              <w:jc w:val="both"/>
              <w:rPr>
                <w:highlight w:val="yellow"/>
              </w:rPr>
            </w:pPr>
            <w:r w:rsidRPr="005F0345">
              <w:t>1319</w:t>
            </w:r>
          </w:p>
        </w:tc>
        <w:tc>
          <w:tcPr>
            <w:tcW w:w="1792" w:type="dxa"/>
            <w:tcBorders>
              <w:top w:val="single" w:sz="4" w:space="0" w:color="000000"/>
              <w:left w:val="single" w:sz="4" w:space="0" w:color="000000"/>
              <w:bottom w:val="single" w:sz="4" w:space="0" w:color="000000"/>
              <w:right w:val="single" w:sz="4" w:space="0" w:color="000000"/>
            </w:tcBorders>
          </w:tcPr>
          <w:p w:rsidR="00A966B1" w:rsidRPr="005F0345" w:rsidRDefault="00A966B1" w:rsidP="00277921">
            <w:pPr>
              <w:jc w:val="both"/>
              <w:rPr>
                <w:highlight w:val="yellow"/>
              </w:rPr>
            </w:pPr>
            <w:r w:rsidRPr="005F0345">
              <w:t>58,49</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966B1" w:rsidRPr="005F0345" w:rsidRDefault="00A966B1" w:rsidP="00277921">
            <w:pPr>
              <w:jc w:val="both"/>
            </w:pPr>
            <w:r w:rsidRPr="005F0345">
              <w:t>115</w:t>
            </w:r>
          </w:p>
        </w:tc>
        <w:tc>
          <w:tcPr>
            <w:tcW w:w="2367" w:type="dxa"/>
            <w:tcBorders>
              <w:top w:val="single" w:sz="4" w:space="0" w:color="000000"/>
              <w:left w:val="single" w:sz="4" w:space="0" w:color="000000"/>
              <w:bottom w:val="single" w:sz="4" w:space="0" w:color="000000"/>
              <w:right w:val="single" w:sz="4" w:space="0" w:color="000000"/>
            </w:tcBorders>
          </w:tcPr>
          <w:p w:rsidR="00A966B1" w:rsidRPr="005F0345" w:rsidRDefault="00A966B1" w:rsidP="00277921">
            <w:pPr>
              <w:jc w:val="both"/>
              <w:rPr>
                <w:highlight w:val="yellow"/>
              </w:rPr>
            </w:pPr>
            <w:r w:rsidRPr="005F0345">
              <w:t>38,85</w:t>
            </w:r>
          </w:p>
        </w:tc>
      </w:tr>
    </w:tbl>
    <w:bookmarkEnd w:id="16"/>
    <w:p w:rsidR="00A966B1" w:rsidRDefault="00A966B1" w:rsidP="00277921">
      <w:pPr>
        <w:suppressAutoHyphens/>
        <w:autoSpaceDN w:val="0"/>
        <w:jc w:val="both"/>
        <w:textAlignment w:val="baseline"/>
        <w:rPr>
          <w:color w:val="000000"/>
          <w:sz w:val="20"/>
          <w:szCs w:val="20"/>
          <w:lang w:eastAsia="zh-TW"/>
        </w:rPr>
      </w:pPr>
      <w:r w:rsidRPr="00E976C3">
        <w:rPr>
          <w:color w:val="000000"/>
          <w:sz w:val="20"/>
          <w:szCs w:val="20"/>
          <w:lang w:eastAsia="zh-TW"/>
        </w:rPr>
        <w:t>Šaltinis:  Administracijos ir Užimtumo tarnybos Ukmergės skyriaus informacija.</w:t>
      </w:r>
    </w:p>
    <w:p w:rsidR="00A966B1" w:rsidRDefault="00A966B1" w:rsidP="00277921">
      <w:pPr>
        <w:suppressAutoHyphens/>
        <w:autoSpaceDN w:val="0"/>
        <w:jc w:val="both"/>
        <w:textAlignment w:val="baseline"/>
        <w:rPr>
          <w:color w:val="000000"/>
          <w:sz w:val="20"/>
          <w:szCs w:val="20"/>
          <w:lang w:eastAsia="zh-TW"/>
        </w:rPr>
      </w:pPr>
    </w:p>
    <w:p w:rsidR="00A966B1" w:rsidRPr="005C3269" w:rsidRDefault="00A966B1" w:rsidP="00277921">
      <w:pPr>
        <w:suppressAutoHyphens/>
        <w:autoSpaceDN w:val="0"/>
        <w:jc w:val="both"/>
        <w:textAlignment w:val="baseline"/>
        <w:rPr>
          <w:color w:val="000000"/>
          <w:sz w:val="20"/>
          <w:szCs w:val="20"/>
          <w:lang w:eastAsia="zh-TW"/>
        </w:rPr>
      </w:pPr>
      <w:r w:rsidRPr="005C3269">
        <w:rPr>
          <w:color w:val="000000"/>
          <w:sz w:val="20"/>
          <w:szCs w:val="20"/>
          <w:lang w:eastAsia="zh-TW"/>
        </w:rPr>
        <w:t>1 pav.: Šalies ir Ukmergės r. palyginamieji darbo rinkos duomenys</w:t>
      </w:r>
    </w:p>
    <w:bookmarkEnd w:id="17"/>
    <w:p w:rsidR="00A966B1" w:rsidRDefault="00A966B1" w:rsidP="00277921">
      <w:pPr>
        <w:jc w:val="both"/>
      </w:pPr>
      <w:r>
        <w:rPr>
          <w:noProof/>
        </w:rPr>
        <w:lastRenderedPageBreak/>
        <w:drawing>
          <wp:inline distT="0" distB="0" distL="0" distR="0" wp14:anchorId="7A635D89" wp14:editId="5108535E">
            <wp:extent cx="6103620" cy="3550920"/>
            <wp:effectExtent l="0" t="0" r="0" b="0"/>
            <wp:docPr id="2"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966B1" w:rsidRPr="00B23A25" w:rsidRDefault="00A966B1" w:rsidP="00277921">
      <w:pPr>
        <w:suppressAutoHyphens/>
        <w:spacing w:line="257" w:lineRule="auto"/>
        <w:jc w:val="both"/>
        <w:rPr>
          <w:color w:val="000000"/>
          <w:sz w:val="24"/>
          <w:szCs w:val="24"/>
          <w:lang w:eastAsia="zh-TW"/>
        </w:rPr>
      </w:pPr>
      <w:r>
        <w:rPr>
          <w:sz w:val="20"/>
          <w:szCs w:val="20"/>
        </w:rPr>
        <w:t xml:space="preserve">Šaltinis: Užimtumo tarnybos </w:t>
      </w:r>
      <w:r w:rsidRPr="00E60A5F">
        <w:rPr>
          <w:sz w:val="20"/>
          <w:szCs w:val="20"/>
        </w:rPr>
        <w:t>Ukmergės skyriaus</w:t>
      </w:r>
      <w:r>
        <w:rPr>
          <w:sz w:val="20"/>
          <w:szCs w:val="20"/>
        </w:rPr>
        <w:t xml:space="preserve"> informacija</w:t>
      </w:r>
    </w:p>
    <w:bookmarkEnd w:id="13"/>
    <w:p w:rsidR="00A966B1" w:rsidRDefault="00A966B1" w:rsidP="00277921">
      <w:pPr>
        <w:widowControl/>
        <w:spacing w:after="160" w:line="259" w:lineRule="auto"/>
        <w:jc w:val="both"/>
        <w:rPr>
          <w:rFonts w:eastAsia="Calibri"/>
          <w:sz w:val="24"/>
          <w:szCs w:val="24"/>
          <w:lang w:eastAsia="lt-LT"/>
        </w:rPr>
      </w:pPr>
    </w:p>
    <w:p w:rsidR="00A966B1" w:rsidRDefault="00A966B1" w:rsidP="00B462ED">
      <w:pPr>
        <w:ind w:firstLine="851"/>
        <w:jc w:val="both"/>
        <w:rPr>
          <w:lang w:eastAsia="ar-SA"/>
        </w:rPr>
      </w:pPr>
      <w:r w:rsidRPr="0036145F">
        <w:rPr>
          <w:color w:val="000000"/>
          <w:sz w:val="24"/>
          <w:szCs w:val="24"/>
          <w:lang w:eastAsia="zh-TW"/>
        </w:rPr>
        <w:t xml:space="preserve">13. </w:t>
      </w:r>
      <w:r w:rsidRPr="0036145F">
        <w:rPr>
          <w:sz w:val="24"/>
          <w:szCs w:val="24"/>
        </w:rPr>
        <w:t xml:space="preserve">Per 2023 metus matomas nežymus </w:t>
      </w:r>
      <w:r w:rsidRPr="00E60A5F">
        <w:rPr>
          <w:sz w:val="24"/>
          <w:szCs w:val="24"/>
        </w:rPr>
        <w:t>bedarbystės lygio sumažėjimas rajone</w:t>
      </w:r>
      <w:r w:rsidRPr="0036145F">
        <w:rPr>
          <w:sz w:val="24"/>
          <w:szCs w:val="24"/>
        </w:rPr>
        <w:t xml:space="preserve">. </w:t>
      </w:r>
      <w:r w:rsidRPr="0036145F">
        <w:rPr>
          <w:sz w:val="24"/>
          <w:szCs w:val="24"/>
          <w:lang w:eastAsia="ar-SA"/>
        </w:rPr>
        <w:t xml:space="preserve">Siekiant išvengti didesnio nedarbo bei atsižvelgiant į esamą nedarbo lygį Ukmergės rajono savivaldybėje numatoma, kad Priemonių ir Paslaugų poreikis užimtumui didinti nemažės, todėl būtinybė rengti </w:t>
      </w:r>
      <w:r>
        <w:rPr>
          <w:sz w:val="24"/>
          <w:szCs w:val="24"/>
          <w:lang w:eastAsia="ar-SA"/>
        </w:rPr>
        <w:t>P</w:t>
      </w:r>
      <w:r w:rsidRPr="0036145F">
        <w:rPr>
          <w:sz w:val="24"/>
          <w:szCs w:val="24"/>
          <w:lang w:eastAsia="ar-SA"/>
        </w:rPr>
        <w:t>rogramą išlieka.</w:t>
      </w:r>
      <w:r>
        <w:rPr>
          <w:lang w:eastAsia="ar-SA"/>
        </w:rPr>
        <w:t xml:space="preserve"> </w:t>
      </w:r>
    </w:p>
    <w:p w:rsidR="00A966B1" w:rsidRPr="0009231F" w:rsidRDefault="00A966B1" w:rsidP="00B462ED">
      <w:pPr>
        <w:ind w:firstLine="851"/>
        <w:jc w:val="both"/>
      </w:pPr>
      <w:r w:rsidRPr="003A130E">
        <w:rPr>
          <w:sz w:val="24"/>
          <w:szCs w:val="24"/>
        </w:rPr>
        <w:t>14. Darbo rinkai besirengiantys asmenys nėra priskiriami prie bedarbių. Jiems yra teikiama kompleksinė pagalba, kuri padeda sugrįžti į darbo rinką. Darbdaviams yra siunčiami tik bedarbio statusą turintys asmenys</w:t>
      </w:r>
      <w:r>
        <w:rPr>
          <w:sz w:val="24"/>
          <w:szCs w:val="24"/>
        </w:rPr>
        <w:t>,</w:t>
      </w:r>
      <w:r w:rsidRPr="003A130E">
        <w:rPr>
          <w:sz w:val="24"/>
          <w:szCs w:val="24"/>
        </w:rPr>
        <w:t xml:space="preserve"> t. y. tik motyvuoti ir darbo ieškantys asmenys. Darbo rinkai nepasiruošę asmenys yra skatinami įsitraukti </w:t>
      </w:r>
      <w:r w:rsidRPr="00E9784F">
        <w:rPr>
          <w:sz w:val="24"/>
          <w:szCs w:val="24"/>
        </w:rPr>
        <w:t xml:space="preserve">į Programą, kuria </w:t>
      </w:r>
      <w:r w:rsidRPr="003A130E">
        <w:rPr>
          <w:sz w:val="24"/>
          <w:szCs w:val="24"/>
        </w:rPr>
        <w:t>siekiama teikti individualizuotą pagalbą ne tik iki įsidarbinimo, bet ir po įsiliejimo į darbo rinką.</w:t>
      </w:r>
    </w:p>
    <w:p w:rsidR="00A966B1" w:rsidRDefault="00A966B1" w:rsidP="00D02AEF">
      <w:pPr>
        <w:autoSpaceDN w:val="0"/>
        <w:ind w:firstLine="851"/>
        <w:jc w:val="both"/>
        <w:textAlignment w:val="baseline"/>
        <w:rPr>
          <w:color w:val="000000"/>
          <w:sz w:val="24"/>
          <w:szCs w:val="24"/>
          <w:lang w:eastAsia="zh-TW"/>
        </w:rPr>
      </w:pPr>
      <w:bookmarkStart w:id="18" w:name="_Hlk124260002"/>
      <w:r>
        <w:rPr>
          <w:color w:val="000000"/>
          <w:sz w:val="24"/>
          <w:szCs w:val="24"/>
          <w:lang w:eastAsia="zh-TW"/>
        </w:rPr>
        <w:t xml:space="preserve">15. Daugiausiai individualios pagalbos laukia ir sunkiausiai į darbo rinką integruojasi skurdo ir socialinės atskirties riziką patiriantys asmenys tiek mieste, tiek gyvenantys kaimo seniūnijose. Ukmergės </w:t>
      </w:r>
      <w:r w:rsidRPr="00E9784F">
        <w:rPr>
          <w:sz w:val="24"/>
          <w:szCs w:val="24"/>
          <w:lang w:eastAsia="zh-TW"/>
        </w:rPr>
        <w:t xml:space="preserve">rajone 2024 m. sausio 1 d. duomenimis, socialinis </w:t>
      </w:r>
      <w:r>
        <w:rPr>
          <w:color w:val="000000"/>
          <w:sz w:val="24"/>
          <w:szCs w:val="24"/>
          <w:lang w:eastAsia="zh-TW"/>
        </w:rPr>
        <w:t>darbas vykdomas su 173 šeimomis, patiriančiomis socialinę riziką, kuriose auga 359 vaikai, (iš jų 67 šeimos, auginančios 141 vaiką, gyvena kaimiškose seniūnijose</w:t>
      </w:r>
      <w:r w:rsidRPr="00167421">
        <w:rPr>
          <w:color w:val="000000"/>
          <w:sz w:val="24"/>
          <w:szCs w:val="24"/>
          <w:lang w:eastAsia="zh-TW"/>
        </w:rPr>
        <w:t>) ir su 248 suaugusiais</w:t>
      </w:r>
      <w:r>
        <w:rPr>
          <w:color w:val="000000"/>
          <w:sz w:val="24"/>
          <w:szCs w:val="24"/>
          <w:lang w:eastAsia="zh-TW"/>
        </w:rPr>
        <w:t xml:space="preserve"> asmenimis, patiriančiais socialinę riziką. Šie asmenys paprastai ilgą laiką būna ekonomiškai neaktyvūs, praradę darbinius įgūdžius, kvalifikaciją, socialinius gebėjimus, turintys skolų, priklausomybių, neturintys galimybės atvykti į darbą. </w:t>
      </w:r>
    </w:p>
    <w:p w:rsidR="00A966B1" w:rsidRDefault="00A966B1" w:rsidP="00D02AEF">
      <w:pPr>
        <w:tabs>
          <w:tab w:val="left" w:pos="993"/>
        </w:tabs>
        <w:ind w:firstLine="851"/>
        <w:jc w:val="both"/>
        <w:rPr>
          <w:rFonts w:eastAsia="Lucida Sans Unicode"/>
          <w:b/>
          <w:sz w:val="24"/>
          <w:szCs w:val="24"/>
        </w:rPr>
      </w:pPr>
      <w:r>
        <w:rPr>
          <w:rFonts w:eastAsia="Lucida Sans Unicode"/>
          <w:bCs/>
          <w:sz w:val="24"/>
          <w:szCs w:val="24"/>
        </w:rPr>
        <w:t xml:space="preserve">16. </w:t>
      </w:r>
      <w:r w:rsidRPr="006D7819">
        <w:rPr>
          <w:sz w:val="24"/>
          <w:szCs w:val="24"/>
          <w:shd w:val="clear" w:color="auto" w:fill="FFFFFF"/>
        </w:rPr>
        <w:t>202</w:t>
      </w:r>
      <w:r>
        <w:rPr>
          <w:sz w:val="24"/>
          <w:szCs w:val="24"/>
          <w:shd w:val="clear" w:color="auto" w:fill="FFFFFF"/>
        </w:rPr>
        <w:t>4</w:t>
      </w:r>
      <w:r w:rsidRPr="006D7819">
        <w:rPr>
          <w:sz w:val="24"/>
          <w:szCs w:val="24"/>
          <w:shd w:val="clear" w:color="auto" w:fill="FFFFFF"/>
        </w:rPr>
        <w:t xml:space="preserve"> m. </w:t>
      </w:r>
      <w:r>
        <w:rPr>
          <w:sz w:val="24"/>
          <w:szCs w:val="24"/>
          <w:shd w:val="clear" w:color="auto" w:fill="FFFFFF"/>
        </w:rPr>
        <w:t>sausio</w:t>
      </w:r>
      <w:r w:rsidRPr="006D7819">
        <w:rPr>
          <w:sz w:val="24"/>
          <w:szCs w:val="24"/>
          <w:shd w:val="clear" w:color="auto" w:fill="FFFFFF"/>
        </w:rPr>
        <w:t xml:space="preserve"> 1 d. </w:t>
      </w:r>
      <w:r>
        <w:rPr>
          <w:sz w:val="24"/>
          <w:szCs w:val="24"/>
          <w:shd w:val="clear" w:color="auto" w:fill="FFFFFF"/>
        </w:rPr>
        <w:t xml:space="preserve">Ukmergės </w:t>
      </w:r>
      <w:r w:rsidRPr="006D7819">
        <w:rPr>
          <w:sz w:val="24"/>
          <w:szCs w:val="24"/>
          <w:shd w:val="clear" w:color="auto" w:fill="FFFFFF"/>
        </w:rPr>
        <w:t>rajone registruota 296 darbo rinkai besirengian</w:t>
      </w:r>
      <w:r>
        <w:rPr>
          <w:sz w:val="24"/>
          <w:szCs w:val="24"/>
          <w:shd w:val="clear" w:color="auto" w:fill="FFFFFF"/>
        </w:rPr>
        <w:t>tys</w:t>
      </w:r>
      <w:r w:rsidRPr="006D7819">
        <w:rPr>
          <w:sz w:val="24"/>
          <w:szCs w:val="24"/>
          <w:shd w:val="clear" w:color="auto" w:fill="FFFFFF"/>
        </w:rPr>
        <w:t xml:space="preserve"> asmen</w:t>
      </w:r>
      <w:r>
        <w:rPr>
          <w:sz w:val="24"/>
          <w:szCs w:val="24"/>
          <w:shd w:val="clear" w:color="auto" w:fill="FFFFFF"/>
        </w:rPr>
        <w:t>ys</w:t>
      </w:r>
      <w:r w:rsidRPr="006D7819">
        <w:rPr>
          <w:sz w:val="24"/>
          <w:szCs w:val="24"/>
          <w:shd w:val="clear" w:color="auto" w:fill="FFFFFF"/>
        </w:rPr>
        <w:t xml:space="preserve">. </w:t>
      </w:r>
      <w:r>
        <w:rPr>
          <w:sz w:val="24"/>
          <w:szCs w:val="24"/>
          <w:shd w:val="clear" w:color="auto" w:fill="FFFFFF"/>
        </w:rPr>
        <w:t xml:space="preserve">Šio statuso </w:t>
      </w:r>
      <w:r w:rsidRPr="006D7819">
        <w:rPr>
          <w:sz w:val="24"/>
          <w:szCs w:val="24"/>
          <w:shd w:val="clear" w:color="auto" w:fill="FFFFFF"/>
        </w:rPr>
        <w:t>asmenų kliūtys integracijai į darbo rinką:</w:t>
      </w:r>
    </w:p>
    <w:p w:rsidR="00A966B1" w:rsidRPr="006D7819" w:rsidRDefault="00A966B1" w:rsidP="00D02AEF">
      <w:pPr>
        <w:tabs>
          <w:tab w:val="left" w:pos="993"/>
        </w:tabs>
        <w:ind w:firstLine="851"/>
        <w:jc w:val="both"/>
        <w:rPr>
          <w:rFonts w:eastAsia="Lucida Sans Unicode"/>
          <w:b/>
          <w:sz w:val="24"/>
          <w:szCs w:val="24"/>
        </w:rPr>
      </w:pPr>
      <w:r>
        <w:rPr>
          <w:rFonts w:eastAsia="Lucida Sans Unicode"/>
          <w:bCs/>
          <w:sz w:val="24"/>
          <w:szCs w:val="24"/>
        </w:rPr>
        <w:t>16.</w:t>
      </w:r>
      <w:r>
        <w:rPr>
          <w:sz w:val="24"/>
          <w:szCs w:val="24"/>
          <w:shd w:val="clear" w:color="auto" w:fill="FFFFFF"/>
        </w:rPr>
        <w:t xml:space="preserve">1. </w:t>
      </w:r>
      <w:r w:rsidRPr="00B826CB">
        <w:rPr>
          <w:sz w:val="24"/>
          <w:szCs w:val="24"/>
          <w:lang w:eastAsia="zh-TW"/>
        </w:rPr>
        <w:t>susisiekimo problemos – apie 3</w:t>
      </w:r>
      <w:r>
        <w:rPr>
          <w:sz w:val="24"/>
          <w:szCs w:val="24"/>
          <w:lang w:eastAsia="zh-TW"/>
        </w:rPr>
        <w:t>5</w:t>
      </w:r>
      <w:r w:rsidRPr="00B826CB">
        <w:rPr>
          <w:sz w:val="24"/>
          <w:szCs w:val="24"/>
          <w:lang w:eastAsia="zh-TW"/>
        </w:rPr>
        <w:t xml:space="preserve"> proc.</w:t>
      </w:r>
      <w:r>
        <w:rPr>
          <w:sz w:val="24"/>
          <w:szCs w:val="24"/>
          <w:lang w:eastAsia="zh-TW"/>
        </w:rPr>
        <w:t>;</w:t>
      </w:r>
      <w:r w:rsidRPr="00B826CB">
        <w:rPr>
          <w:sz w:val="24"/>
          <w:szCs w:val="24"/>
          <w:lang w:eastAsia="zh-TW"/>
        </w:rPr>
        <w:t xml:space="preserve"> </w:t>
      </w:r>
    </w:p>
    <w:p w:rsidR="00A966B1" w:rsidRPr="006D7819" w:rsidRDefault="00A966B1" w:rsidP="00D02AEF">
      <w:pPr>
        <w:tabs>
          <w:tab w:val="left" w:pos="993"/>
          <w:tab w:val="left" w:pos="1418"/>
        </w:tabs>
        <w:ind w:firstLine="851"/>
        <w:jc w:val="both"/>
        <w:rPr>
          <w:rFonts w:eastAsia="Lucida Sans Unicode"/>
          <w:b/>
          <w:sz w:val="24"/>
          <w:szCs w:val="24"/>
        </w:rPr>
      </w:pPr>
      <w:r>
        <w:rPr>
          <w:rFonts w:eastAsia="Lucida Sans Unicode"/>
          <w:bCs/>
          <w:sz w:val="24"/>
          <w:szCs w:val="24"/>
        </w:rPr>
        <w:t xml:space="preserve">16.2. </w:t>
      </w:r>
      <w:r w:rsidRPr="00B826CB">
        <w:rPr>
          <w:sz w:val="24"/>
          <w:szCs w:val="24"/>
          <w:lang w:eastAsia="zh-TW"/>
        </w:rPr>
        <w:t>sveikatos problemos – apie 15 proc.</w:t>
      </w:r>
      <w:r>
        <w:rPr>
          <w:sz w:val="24"/>
          <w:szCs w:val="24"/>
          <w:lang w:eastAsia="zh-TW"/>
        </w:rPr>
        <w:t>;</w:t>
      </w:r>
      <w:r w:rsidRPr="00B826CB">
        <w:rPr>
          <w:sz w:val="24"/>
          <w:szCs w:val="24"/>
          <w:lang w:eastAsia="zh-TW"/>
        </w:rPr>
        <w:t xml:space="preserve"> </w:t>
      </w:r>
    </w:p>
    <w:p w:rsidR="00A966B1" w:rsidRPr="006D7819" w:rsidRDefault="00A966B1" w:rsidP="00D02AEF">
      <w:pPr>
        <w:tabs>
          <w:tab w:val="left" w:pos="993"/>
          <w:tab w:val="left" w:pos="1418"/>
        </w:tabs>
        <w:ind w:firstLine="851"/>
        <w:jc w:val="both"/>
        <w:rPr>
          <w:rFonts w:eastAsia="Lucida Sans Unicode"/>
          <w:b/>
          <w:sz w:val="24"/>
          <w:szCs w:val="24"/>
        </w:rPr>
      </w:pPr>
      <w:r>
        <w:rPr>
          <w:rFonts w:eastAsia="Lucida Sans Unicode"/>
          <w:bCs/>
          <w:sz w:val="24"/>
          <w:szCs w:val="24"/>
        </w:rPr>
        <w:t xml:space="preserve">16.3. </w:t>
      </w:r>
      <w:r w:rsidRPr="00B826CB">
        <w:rPr>
          <w:sz w:val="24"/>
          <w:szCs w:val="24"/>
          <w:lang w:eastAsia="zh-TW"/>
        </w:rPr>
        <w:t>vaikų priežiūra/šeimos narių slauga –  apie 12 proc.</w:t>
      </w:r>
      <w:r>
        <w:rPr>
          <w:sz w:val="24"/>
          <w:szCs w:val="24"/>
          <w:lang w:eastAsia="zh-TW"/>
        </w:rPr>
        <w:t>;</w:t>
      </w:r>
      <w:r w:rsidRPr="00B826CB">
        <w:rPr>
          <w:sz w:val="24"/>
          <w:szCs w:val="24"/>
          <w:lang w:eastAsia="zh-TW"/>
        </w:rPr>
        <w:t xml:space="preserve"> </w:t>
      </w:r>
    </w:p>
    <w:p w:rsidR="00A966B1" w:rsidRPr="006D7819" w:rsidRDefault="00A966B1" w:rsidP="00D02AEF">
      <w:pPr>
        <w:tabs>
          <w:tab w:val="left" w:pos="993"/>
          <w:tab w:val="left" w:pos="1418"/>
        </w:tabs>
        <w:ind w:firstLine="851"/>
        <w:jc w:val="both"/>
        <w:rPr>
          <w:rFonts w:eastAsia="Lucida Sans Unicode"/>
          <w:b/>
          <w:sz w:val="24"/>
          <w:szCs w:val="24"/>
        </w:rPr>
      </w:pPr>
      <w:r>
        <w:rPr>
          <w:rFonts w:eastAsia="Lucida Sans Unicode"/>
          <w:bCs/>
          <w:sz w:val="24"/>
          <w:szCs w:val="24"/>
        </w:rPr>
        <w:t xml:space="preserve">16.4. </w:t>
      </w:r>
      <w:r w:rsidRPr="00B826CB">
        <w:rPr>
          <w:sz w:val="24"/>
          <w:szCs w:val="24"/>
          <w:lang w:eastAsia="zh-TW"/>
        </w:rPr>
        <w:t>nekvalifikuoti asmenys – apie 24,5 proc.</w:t>
      </w:r>
      <w:r>
        <w:rPr>
          <w:sz w:val="24"/>
          <w:szCs w:val="24"/>
          <w:lang w:eastAsia="zh-TW"/>
        </w:rPr>
        <w:t>;</w:t>
      </w:r>
      <w:r w:rsidRPr="00B826CB">
        <w:rPr>
          <w:sz w:val="24"/>
          <w:szCs w:val="24"/>
          <w:lang w:eastAsia="zh-TW"/>
        </w:rPr>
        <w:t xml:space="preserve"> </w:t>
      </w:r>
    </w:p>
    <w:p w:rsidR="00A966B1" w:rsidRDefault="00A966B1" w:rsidP="00D02AEF">
      <w:pPr>
        <w:tabs>
          <w:tab w:val="left" w:pos="993"/>
          <w:tab w:val="left" w:pos="1418"/>
        </w:tabs>
        <w:ind w:firstLine="851"/>
        <w:jc w:val="both"/>
        <w:rPr>
          <w:sz w:val="24"/>
          <w:szCs w:val="24"/>
          <w:shd w:val="clear" w:color="auto" w:fill="FFFFFF"/>
        </w:rPr>
      </w:pPr>
      <w:r w:rsidRPr="006D7819">
        <w:rPr>
          <w:rFonts w:eastAsia="Lucida Sans Unicode"/>
          <w:bCs/>
          <w:sz w:val="24"/>
          <w:szCs w:val="24"/>
        </w:rPr>
        <w:t>1</w:t>
      </w:r>
      <w:r>
        <w:rPr>
          <w:rFonts w:eastAsia="Lucida Sans Unicode"/>
          <w:bCs/>
          <w:sz w:val="24"/>
          <w:szCs w:val="24"/>
        </w:rPr>
        <w:t xml:space="preserve">6.5. </w:t>
      </w:r>
      <w:r w:rsidRPr="006D7819">
        <w:rPr>
          <w:sz w:val="24"/>
          <w:szCs w:val="24"/>
          <w:shd w:val="clear" w:color="auto" w:fill="FFFFFF"/>
        </w:rPr>
        <w:t>turi priklausomybę nuo alkoholio, narkotinių, psichotropinių ir kitų psichiką veikiančių medžiagų, azartinių žaidimų –</w:t>
      </w:r>
      <w:r>
        <w:rPr>
          <w:sz w:val="24"/>
          <w:szCs w:val="24"/>
          <w:shd w:val="clear" w:color="auto" w:fill="FFFFFF"/>
        </w:rPr>
        <w:t xml:space="preserve"> apie</w:t>
      </w:r>
      <w:r w:rsidRPr="006D7819">
        <w:rPr>
          <w:sz w:val="24"/>
          <w:szCs w:val="24"/>
          <w:shd w:val="clear" w:color="auto" w:fill="FFFFFF"/>
        </w:rPr>
        <w:t xml:space="preserve"> </w:t>
      </w:r>
      <w:r>
        <w:rPr>
          <w:sz w:val="24"/>
          <w:szCs w:val="24"/>
          <w:shd w:val="clear" w:color="auto" w:fill="FFFFFF"/>
        </w:rPr>
        <w:t>6 proc.;</w:t>
      </w:r>
    </w:p>
    <w:p w:rsidR="00A966B1" w:rsidRDefault="00A966B1" w:rsidP="00D02AEF">
      <w:pPr>
        <w:tabs>
          <w:tab w:val="left" w:pos="993"/>
          <w:tab w:val="left" w:pos="1418"/>
        </w:tabs>
        <w:ind w:firstLine="851"/>
        <w:jc w:val="both"/>
        <w:rPr>
          <w:sz w:val="24"/>
          <w:szCs w:val="24"/>
          <w:lang w:eastAsia="zh-TW"/>
        </w:rPr>
      </w:pPr>
      <w:r>
        <w:rPr>
          <w:sz w:val="24"/>
          <w:szCs w:val="24"/>
          <w:shd w:val="clear" w:color="auto" w:fill="FFFFFF"/>
        </w:rPr>
        <w:t>16.</w:t>
      </w:r>
      <w:r w:rsidR="00277921">
        <w:rPr>
          <w:sz w:val="24"/>
          <w:szCs w:val="24"/>
          <w:shd w:val="clear" w:color="auto" w:fill="FFFFFF"/>
        </w:rPr>
        <w:t>6</w:t>
      </w:r>
      <w:r>
        <w:rPr>
          <w:sz w:val="24"/>
          <w:szCs w:val="24"/>
          <w:shd w:val="clear" w:color="auto" w:fill="FFFFFF"/>
        </w:rPr>
        <w:t>.</w:t>
      </w:r>
      <w:r w:rsidRPr="006D7819">
        <w:rPr>
          <w:sz w:val="24"/>
          <w:szCs w:val="24"/>
          <w:shd w:val="clear" w:color="auto" w:fill="FFFFFF"/>
        </w:rPr>
        <w:t xml:space="preserve"> </w:t>
      </w:r>
      <w:r w:rsidRPr="00B826CB">
        <w:rPr>
          <w:sz w:val="24"/>
          <w:szCs w:val="24"/>
          <w:lang w:eastAsia="zh-TW"/>
        </w:rPr>
        <w:t xml:space="preserve">darbo patirties trūkumas – </w:t>
      </w:r>
      <w:r>
        <w:rPr>
          <w:sz w:val="24"/>
          <w:szCs w:val="24"/>
          <w:lang w:eastAsia="zh-TW"/>
        </w:rPr>
        <w:t xml:space="preserve">apie </w:t>
      </w:r>
      <w:r w:rsidRPr="00B826CB">
        <w:rPr>
          <w:sz w:val="24"/>
          <w:szCs w:val="24"/>
          <w:lang w:eastAsia="zh-TW"/>
        </w:rPr>
        <w:t>4 proc</w:t>
      </w:r>
      <w:r>
        <w:rPr>
          <w:sz w:val="24"/>
          <w:szCs w:val="24"/>
          <w:lang w:eastAsia="zh-TW"/>
        </w:rPr>
        <w:t>.;</w:t>
      </w:r>
    </w:p>
    <w:p w:rsidR="00A966B1" w:rsidRPr="00BB21BD" w:rsidRDefault="00A966B1" w:rsidP="00D02AEF">
      <w:pPr>
        <w:tabs>
          <w:tab w:val="left" w:pos="993"/>
          <w:tab w:val="left" w:pos="1418"/>
        </w:tabs>
        <w:ind w:firstLine="851"/>
        <w:jc w:val="both"/>
        <w:rPr>
          <w:rFonts w:eastAsia="Lucida Sans Unicode"/>
          <w:sz w:val="24"/>
          <w:szCs w:val="24"/>
        </w:rPr>
      </w:pPr>
      <w:r w:rsidRPr="00BB21BD">
        <w:rPr>
          <w:sz w:val="24"/>
          <w:szCs w:val="24"/>
          <w:shd w:val="clear" w:color="auto" w:fill="FFFFFF"/>
        </w:rPr>
        <w:t>16.</w:t>
      </w:r>
      <w:r w:rsidR="00277921">
        <w:rPr>
          <w:rFonts w:eastAsia="Lucida Sans Unicode"/>
          <w:sz w:val="24"/>
          <w:szCs w:val="24"/>
        </w:rPr>
        <w:t>7</w:t>
      </w:r>
      <w:r w:rsidRPr="00BB21BD">
        <w:rPr>
          <w:rFonts w:eastAsia="Lucida Sans Unicode"/>
          <w:sz w:val="24"/>
          <w:szCs w:val="24"/>
        </w:rPr>
        <w:t xml:space="preserve">. </w:t>
      </w:r>
      <w:r w:rsidRPr="00BB21BD">
        <w:rPr>
          <w:sz w:val="24"/>
          <w:szCs w:val="24"/>
          <w:shd w:val="clear" w:color="auto" w:fill="FFFFFF"/>
        </w:rPr>
        <w:t>apribotas disponavimas piniginėmis lėšomis –</w:t>
      </w:r>
      <w:r>
        <w:rPr>
          <w:sz w:val="24"/>
          <w:szCs w:val="24"/>
          <w:shd w:val="clear" w:color="auto" w:fill="FFFFFF"/>
        </w:rPr>
        <w:t xml:space="preserve"> apie 3,5 proc.</w:t>
      </w:r>
    </w:p>
    <w:bookmarkEnd w:id="18"/>
    <w:p w:rsidR="00A966B1" w:rsidRPr="00810829" w:rsidRDefault="00A966B1" w:rsidP="00D02AEF">
      <w:pPr>
        <w:tabs>
          <w:tab w:val="left" w:pos="3869"/>
        </w:tabs>
        <w:ind w:firstLine="851"/>
        <w:jc w:val="both"/>
        <w:rPr>
          <w:sz w:val="24"/>
          <w:szCs w:val="24"/>
          <w:lang w:eastAsia="lt-LT"/>
        </w:rPr>
      </w:pPr>
      <w:r w:rsidRPr="00233825">
        <w:rPr>
          <w:sz w:val="24"/>
          <w:szCs w:val="24"/>
        </w:rPr>
        <w:t>1</w:t>
      </w:r>
      <w:r>
        <w:rPr>
          <w:sz w:val="24"/>
          <w:szCs w:val="24"/>
        </w:rPr>
        <w:t>7</w:t>
      </w:r>
      <w:r w:rsidRPr="00233825">
        <w:rPr>
          <w:sz w:val="24"/>
          <w:szCs w:val="24"/>
        </w:rPr>
        <w:t xml:space="preserve">. </w:t>
      </w:r>
      <w:r>
        <w:rPr>
          <w:sz w:val="24"/>
          <w:szCs w:val="24"/>
        </w:rPr>
        <w:t>Vertinant Ukmergės</w:t>
      </w:r>
      <w:r w:rsidRPr="00233825">
        <w:rPr>
          <w:sz w:val="24"/>
          <w:szCs w:val="24"/>
        </w:rPr>
        <w:t xml:space="preserve"> rajono gyventojų užimtumo didinimo poreikį pagal tikslines grupes, </w:t>
      </w:r>
      <w:r>
        <w:rPr>
          <w:sz w:val="24"/>
          <w:szCs w:val="24"/>
        </w:rPr>
        <w:t>2024 metais b</w:t>
      </w:r>
      <w:r w:rsidRPr="00233825">
        <w:rPr>
          <w:sz w:val="24"/>
          <w:szCs w:val="24"/>
        </w:rPr>
        <w:t xml:space="preserve">us organizuojamas bedarbių, iš jų ir ilgai nedirbusių, gyvenančių socialinę riziką patiriančiose šeimose, piniginės socialinės paramos gavėjų bei darbo rinkai besirengiančių asmenų </w:t>
      </w:r>
      <w:r w:rsidRPr="00233825">
        <w:rPr>
          <w:sz w:val="24"/>
          <w:szCs w:val="24"/>
        </w:rPr>
        <w:lastRenderedPageBreak/>
        <w:t xml:space="preserve">dalyvavimas </w:t>
      </w:r>
      <w:r w:rsidRPr="0024364C">
        <w:rPr>
          <w:sz w:val="24"/>
          <w:szCs w:val="24"/>
        </w:rPr>
        <w:t xml:space="preserve">Programoje (Užimtumo įstatymo 20 straipsnio 2 dalyje ir 48 straipsnio 2 dalyje nurodyti asmenys). Tokiu būdu </w:t>
      </w:r>
      <w:r>
        <w:rPr>
          <w:sz w:val="24"/>
          <w:szCs w:val="24"/>
        </w:rPr>
        <w:t xml:space="preserve">bus </w:t>
      </w:r>
      <w:r w:rsidRPr="00810829">
        <w:rPr>
          <w:sz w:val="24"/>
          <w:szCs w:val="24"/>
          <w:lang w:eastAsia="lt-LT"/>
        </w:rPr>
        <w:t>siekiama ieškoti ir bendrauti su nedirbančiais ir socialiai pažeidžiamais asmenimis, ūkio subjektais, besikreipiančiais į Užimtumo tarnybą, siekiama grąžinti žmogų atgal į darbo rinką, paskatinti įgyti profesiją, kuri padėtų užsidirbti, patarti, kur įgyti reikalingų įgūdžių, kaip užsiimti tolesne veikla ir pan.</w:t>
      </w:r>
    </w:p>
    <w:p w:rsidR="00A966B1" w:rsidRDefault="00A966B1" w:rsidP="00B462ED">
      <w:pPr>
        <w:autoSpaceDN w:val="0"/>
        <w:ind w:firstLine="851"/>
        <w:jc w:val="both"/>
        <w:textAlignment w:val="baseline"/>
        <w:rPr>
          <w:color w:val="000000"/>
          <w:sz w:val="24"/>
          <w:szCs w:val="24"/>
          <w:lang w:eastAsia="zh-TW"/>
        </w:rPr>
      </w:pPr>
      <w:r w:rsidRPr="00B23A25">
        <w:rPr>
          <w:color w:val="000000"/>
          <w:sz w:val="24"/>
          <w:szCs w:val="24"/>
          <w:lang w:eastAsia="zh-TW"/>
        </w:rPr>
        <w:t>1</w:t>
      </w:r>
      <w:r>
        <w:rPr>
          <w:color w:val="000000"/>
          <w:sz w:val="24"/>
          <w:szCs w:val="24"/>
          <w:lang w:eastAsia="zh-TW"/>
        </w:rPr>
        <w:t>8</w:t>
      </w:r>
      <w:r w:rsidRPr="00B23A25">
        <w:rPr>
          <w:color w:val="000000"/>
          <w:sz w:val="24"/>
          <w:szCs w:val="24"/>
          <w:lang w:eastAsia="zh-TW"/>
        </w:rPr>
        <w:t>. Laikinųjų darbų organizavimo efektyvumą pagrindžia 2019, 2020, 2021</w:t>
      </w:r>
      <w:r>
        <w:rPr>
          <w:color w:val="000000"/>
          <w:sz w:val="24"/>
          <w:szCs w:val="24"/>
          <w:lang w:eastAsia="zh-TW"/>
        </w:rPr>
        <w:t>,</w:t>
      </w:r>
      <w:r w:rsidRPr="00B23A25">
        <w:rPr>
          <w:color w:val="000000"/>
          <w:sz w:val="24"/>
          <w:szCs w:val="24"/>
          <w:lang w:eastAsia="zh-TW"/>
        </w:rPr>
        <w:t xml:space="preserve"> 2022</w:t>
      </w:r>
      <w:r>
        <w:rPr>
          <w:color w:val="000000"/>
          <w:sz w:val="24"/>
          <w:szCs w:val="24"/>
          <w:lang w:eastAsia="zh-TW"/>
        </w:rPr>
        <w:t xml:space="preserve"> ir 2023</w:t>
      </w:r>
      <w:r w:rsidRPr="00B23A25">
        <w:rPr>
          <w:color w:val="000000"/>
          <w:sz w:val="24"/>
          <w:szCs w:val="24"/>
          <w:lang w:eastAsia="zh-TW"/>
        </w:rPr>
        <w:t xml:space="preserve"> metų </w:t>
      </w:r>
      <w:r>
        <w:rPr>
          <w:color w:val="000000"/>
          <w:sz w:val="24"/>
          <w:szCs w:val="24"/>
          <w:lang w:eastAsia="zh-TW"/>
        </w:rPr>
        <w:t>P</w:t>
      </w:r>
      <w:r w:rsidRPr="00B23A25">
        <w:rPr>
          <w:color w:val="000000"/>
          <w:sz w:val="24"/>
          <w:szCs w:val="24"/>
          <w:lang w:eastAsia="zh-TW"/>
        </w:rPr>
        <w:t>rogramų rezultatai:</w:t>
      </w:r>
    </w:p>
    <w:p w:rsidR="00A966B1" w:rsidRDefault="00A966B1" w:rsidP="00B462ED">
      <w:pPr>
        <w:suppressAutoHyphens/>
        <w:autoSpaceDN w:val="0"/>
        <w:ind w:firstLine="851"/>
        <w:jc w:val="both"/>
        <w:textAlignment w:val="baseline"/>
        <w:rPr>
          <w:color w:val="000000"/>
          <w:sz w:val="24"/>
          <w:szCs w:val="24"/>
          <w:lang w:eastAsia="zh-TW"/>
        </w:rPr>
      </w:pPr>
      <w:r w:rsidRPr="00F45978">
        <w:rPr>
          <w:color w:val="000000"/>
          <w:sz w:val="24"/>
          <w:szCs w:val="24"/>
          <w:lang w:eastAsia="zh-TW"/>
        </w:rPr>
        <w:t>3 lentelė: Užimtumo didinimo programos rajone vykdymas.</w:t>
      </w:r>
    </w:p>
    <w:p w:rsidR="00A966B1" w:rsidRPr="00F45978" w:rsidRDefault="00A966B1" w:rsidP="00277921">
      <w:pPr>
        <w:suppressAutoHyphens/>
        <w:autoSpaceDN w:val="0"/>
        <w:jc w:val="both"/>
        <w:textAlignment w:val="baseline"/>
        <w:rPr>
          <w:color w:val="000000"/>
          <w:sz w:val="24"/>
          <w:szCs w:val="24"/>
          <w:lang w:eastAsia="zh-TW"/>
        </w:rPr>
      </w:pPr>
    </w:p>
    <w:tbl>
      <w:tblPr>
        <w:tblStyle w:val="Lentelstinklelis3"/>
        <w:tblW w:w="5151" w:type="pct"/>
        <w:jc w:val="center"/>
        <w:tblLayout w:type="fixed"/>
        <w:tblLook w:val="04A0" w:firstRow="1" w:lastRow="0" w:firstColumn="1" w:lastColumn="0" w:noHBand="0" w:noVBand="1"/>
      </w:tblPr>
      <w:tblGrid>
        <w:gridCol w:w="710"/>
        <w:gridCol w:w="986"/>
        <w:gridCol w:w="1270"/>
        <w:gridCol w:w="1174"/>
        <w:gridCol w:w="1105"/>
        <w:gridCol w:w="1137"/>
        <w:gridCol w:w="839"/>
        <w:gridCol w:w="845"/>
        <w:gridCol w:w="996"/>
        <w:gridCol w:w="857"/>
      </w:tblGrid>
      <w:tr w:rsidR="00A966B1" w:rsidRPr="003A130E" w:rsidTr="00BC662D">
        <w:trPr>
          <w:trHeight w:val="354"/>
          <w:jc w:val="center"/>
        </w:trPr>
        <w:tc>
          <w:tcPr>
            <w:tcW w:w="358" w:type="pct"/>
            <w:vMerge w:val="restart"/>
            <w:tcBorders>
              <w:top w:val="single" w:sz="4" w:space="0" w:color="auto"/>
              <w:left w:val="single" w:sz="4" w:space="0" w:color="auto"/>
              <w:bottom w:val="single" w:sz="4" w:space="0" w:color="auto"/>
              <w:right w:val="single" w:sz="4" w:space="0" w:color="auto"/>
            </w:tcBorders>
          </w:tcPr>
          <w:p w:rsidR="00A966B1" w:rsidRPr="00A27EC3" w:rsidRDefault="00A966B1" w:rsidP="00277921">
            <w:pPr>
              <w:jc w:val="both"/>
              <w:rPr>
                <w:bCs/>
                <w:sz w:val="18"/>
                <w:szCs w:val="18"/>
              </w:rPr>
            </w:pPr>
            <w:r w:rsidRPr="00A27EC3">
              <w:rPr>
                <w:bCs/>
                <w:sz w:val="18"/>
                <w:szCs w:val="18"/>
              </w:rPr>
              <w:t>Metai</w:t>
            </w:r>
          </w:p>
          <w:p w:rsidR="00A966B1" w:rsidRPr="00A27EC3" w:rsidRDefault="00A966B1" w:rsidP="00277921">
            <w:pPr>
              <w:jc w:val="both"/>
              <w:rPr>
                <w:bCs/>
                <w:sz w:val="18"/>
                <w:szCs w:val="18"/>
              </w:rPr>
            </w:pPr>
          </w:p>
          <w:p w:rsidR="00A966B1" w:rsidRPr="00A27EC3" w:rsidRDefault="00A966B1" w:rsidP="00277921">
            <w:pPr>
              <w:jc w:val="both"/>
              <w:rPr>
                <w:bCs/>
                <w:sz w:val="18"/>
                <w:szCs w:val="18"/>
              </w:rPr>
            </w:pPr>
          </w:p>
          <w:p w:rsidR="00A966B1" w:rsidRPr="00A27EC3" w:rsidRDefault="00A966B1" w:rsidP="00277921">
            <w:pPr>
              <w:jc w:val="both"/>
              <w:rPr>
                <w:bCs/>
                <w:sz w:val="18"/>
                <w:szCs w:val="18"/>
              </w:rPr>
            </w:pPr>
          </w:p>
        </w:tc>
        <w:tc>
          <w:tcPr>
            <w:tcW w:w="497" w:type="pct"/>
            <w:vMerge w:val="restart"/>
            <w:tcBorders>
              <w:top w:val="single" w:sz="4" w:space="0" w:color="auto"/>
              <w:left w:val="single" w:sz="4" w:space="0" w:color="auto"/>
              <w:bottom w:val="single" w:sz="4" w:space="0" w:color="auto"/>
              <w:right w:val="single" w:sz="4" w:space="0" w:color="auto"/>
            </w:tcBorders>
          </w:tcPr>
          <w:p w:rsidR="00A966B1" w:rsidRPr="00A27EC3" w:rsidRDefault="00A966B1" w:rsidP="00277921">
            <w:pPr>
              <w:jc w:val="both"/>
              <w:rPr>
                <w:bCs/>
                <w:sz w:val="18"/>
                <w:szCs w:val="18"/>
              </w:rPr>
            </w:pPr>
            <w:r w:rsidRPr="00A27EC3">
              <w:rPr>
                <w:bCs/>
                <w:sz w:val="18"/>
                <w:szCs w:val="18"/>
              </w:rPr>
              <w:t>Skirta lėšų</w:t>
            </w:r>
          </w:p>
          <w:p w:rsidR="00A966B1" w:rsidRPr="00A27EC3" w:rsidRDefault="00A966B1" w:rsidP="00277921">
            <w:pPr>
              <w:jc w:val="both"/>
              <w:rPr>
                <w:bCs/>
                <w:sz w:val="18"/>
                <w:szCs w:val="18"/>
              </w:rPr>
            </w:pPr>
            <w:r w:rsidRPr="00A27EC3">
              <w:rPr>
                <w:bCs/>
                <w:sz w:val="18"/>
                <w:szCs w:val="18"/>
              </w:rPr>
              <w:t>iš valstybės</w:t>
            </w:r>
          </w:p>
          <w:p w:rsidR="00A966B1" w:rsidRPr="00A27EC3" w:rsidRDefault="00A966B1" w:rsidP="00277921">
            <w:pPr>
              <w:jc w:val="both"/>
              <w:rPr>
                <w:bCs/>
                <w:sz w:val="18"/>
                <w:szCs w:val="18"/>
              </w:rPr>
            </w:pPr>
            <w:r w:rsidRPr="00A27EC3">
              <w:rPr>
                <w:bCs/>
                <w:sz w:val="18"/>
                <w:szCs w:val="18"/>
              </w:rPr>
              <w:t>biudžeto</w:t>
            </w:r>
          </w:p>
          <w:p w:rsidR="00A966B1" w:rsidRPr="00A27EC3" w:rsidRDefault="00A966B1" w:rsidP="00277921">
            <w:pPr>
              <w:jc w:val="both"/>
              <w:rPr>
                <w:sz w:val="18"/>
                <w:szCs w:val="18"/>
              </w:rPr>
            </w:pPr>
            <w:r w:rsidRPr="00A27EC3">
              <w:rPr>
                <w:bCs/>
                <w:sz w:val="18"/>
                <w:szCs w:val="18"/>
              </w:rPr>
              <w:t>(tūkst. eurų)</w:t>
            </w:r>
          </w:p>
        </w:tc>
        <w:tc>
          <w:tcPr>
            <w:tcW w:w="1789" w:type="pct"/>
            <w:gridSpan w:val="3"/>
            <w:tcBorders>
              <w:top w:val="single" w:sz="4" w:space="0" w:color="auto"/>
              <w:left w:val="single" w:sz="4" w:space="0" w:color="auto"/>
              <w:bottom w:val="single" w:sz="4" w:space="0" w:color="auto"/>
              <w:right w:val="single" w:sz="4" w:space="0" w:color="auto"/>
            </w:tcBorders>
          </w:tcPr>
          <w:p w:rsidR="00A966B1" w:rsidRPr="00A27EC3" w:rsidRDefault="00A966B1" w:rsidP="00277921">
            <w:pPr>
              <w:jc w:val="both"/>
              <w:rPr>
                <w:bCs/>
                <w:sz w:val="18"/>
                <w:szCs w:val="18"/>
              </w:rPr>
            </w:pPr>
            <w:r w:rsidRPr="00A27EC3">
              <w:rPr>
                <w:bCs/>
                <w:sz w:val="18"/>
                <w:szCs w:val="18"/>
              </w:rPr>
              <w:t>Lėšos (tūkst. eurų)</w:t>
            </w:r>
          </w:p>
        </w:tc>
        <w:tc>
          <w:tcPr>
            <w:tcW w:w="573" w:type="pct"/>
            <w:vMerge w:val="restart"/>
            <w:tcBorders>
              <w:top w:val="single" w:sz="4" w:space="0" w:color="auto"/>
              <w:left w:val="single" w:sz="4" w:space="0" w:color="auto"/>
              <w:bottom w:val="single" w:sz="4" w:space="0" w:color="auto"/>
              <w:right w:val="single" w:sz="4" w:space="0" w:color="auto"/>
            </w:tcBorders>
          </w:tcPr>
          <w:p w:rsidR="00A966B1" w:rsidRPr="00A27EC3" w:rsidRDefault="00A966B1" w:rsidP="00277921">
            <w:pPr>
              <w:jc w:val="both"/>
              <w:rPr>
                <w:bCs/>
                <w:sz w:val="18"/>
                <w:szCs w:val="18"/>
              </w:rPr>
            </w:pPr>
            <w:r w:rsidRPr="00A27EC3">
              <w:rPr>
                <w:bCs/>
                <w:sz w:val="18"/>
                <w:szCs w:val="18"/>
              </w:rPr>
              <w:t>Panaudota lėšų iš savi-valstybės biudžeto (tūkst. eurų) (Asmenų įdarbinimui)</w:t>
            </w:r>
          </w:p>
        </w:tc>
        <w:tc>
          <w:tcPr>
            <w:tcW w:w="1351" w:type="pct"/>
            <w:gridSpan w:val="3"/>
            <w:tcBorders>
              <w:top w:val="single" w:sz="4" w:space="0" w:color="auto"/>
              <w:left w:val="single" w:sz="4" w:space="0" w:color="auto"/>
              <w:bottom w:val="single" w:sz="4" w:space="0" w:color="auto"/>
              <w:right w:val="single" w:sz="4" w:space="0" w:color="auto"/>
            </w:tcBorders>
          </w:tcPr>
          <w:p w:rsidR="00A966B1" w:rsidRDefault="00A966B1" w:rsidP="00277921">
            <w:pPr>
              <w:ind w:left="20" w:right="177"/>
              <w:jc w:val="both"/>
              <w:rPr>
                <w:bCs/>
                <w:sz w:val="18"/>
                <w:szCs w:val="18"/>
              </w:rPr>
            </w:pPr>
            <w:r>
              <w:rPr>
                <w:bCs/>
                <w:sz w:val="18"/>
                <w:szCs w:val="18"/>
              </w:rPr>
              <w:t>Priemonių vykdymas</w:t>
            </w:r>
          </w:p>
          <w:p w:rsidR="00A966B1" w:rsidRDefault="00A966B1" w:rsidP="00277921">
            <w:pPr>
              <w:ind w:left="20" w:right="177"/>
              <w:jc w:val="both"/>
              <w:rPr>
                <w:bCs/>
                <w:sz w:val="18"/>
                <w:szCs w:val="18"/>
              </w:rPr>
            </w:pPr>
            <w:r>
              <w:rPr>
                <w:bCs/>
                <w:sz w:val="18"/>
                <w:szCs w:val="18"/>
              </w:rPr>
              <w:t>(</w:t>
            </w:r>
            <w:r w:rsidRPr="00A27EC3">
              <w:rPr>
                <w:bCs/>
                <w:sz w:val="18"/>
                <w:szCs w:val="18"/>
              </w:rPr>
              <w:t>Asmenų</w:t>
            </w:r>
            <w:r>
              <w:rPr>
                <w:bCs/>
                <w:sz w:val="18"/>
                <w:szCs w:val="18"/>
              </w:rPr>
              <w:t xml:space="preserve"> į</w:t>
            </w:r>
            <w:r w:rsidRPr="00A27EC3">
              <w:rPr>
                <w:bCs/>
                <w:sz w:val="18"/>
                <w:szCs w:val="18"/>
              </w:rPr>
              <w:t>darbinimas</w:t>
            </w:r>
            <w:r>
              <w:rPr>
                <w:bCs/>
                <w:sz w:val="18"/>
                <w:szCs w:val="18"/>
              </w:rPr>
              <w:t>)</w:t>
            </w:r>
          </w:p>
          <w:p w:rsidR="00A966B1" w:rsidRPr="00A27EC3" w:rsidRDefault="00A966B1" w:rsidP="00277921">
            <w:pPr>
              <w:ind w:right="-819"/>
              <w:jc w:val="both"/>
              <w:rPr>
                <w:bCs/>
                <w:sz w:val="18"/>
                <w:szCs w:val="18"/>
              </w:rPr>
            </w:pPr>
            <w:r>
              <w:rPr>
                <w:bCs/>
                <w:sz w:val="18"/>
                <w:szCs w:val="18"/>
              </w:rPr>
              <w:t xml:space="preserve"> </w:t>
            </w:r>
          </w:p>
        </w:tc>
        <w:tc>
          <w:tcPr>
            <w:tcW w:w="433" w:type="pct"/>
            <w:vMerge w:val="restart"/>
            <w:tcBorders>
              <w:top w:val="single" w:sz="4" w:space="0" w:color="auto"/>
              <w:left w:val="single" w:sz="4" w:space="0" w:color="auto"/>
              <w:right w:val="single" w:sz="4" w:space="0" w:color="auto"/>
            </w:tcBorders>
          </w:tcPr>
          <w:p w:rsidR="00A966B1" w:rsidRPr="00AC29CA" w:rsidRDefault="00A966B1" w:rsidP="00277921">
            <w:pPr>
              <w:ind w:right="-113"/>
              <w:jc w:val="both"/>
              <w:rPr>
                <w:bCs/>
                <w:sz w:val="18"/>
                <w:szCs w:val="18"/>
              </w:rPr>
            </w:pPr>
            <w:r w:rsidRPr="00AC29CA">
              <w:rPr>
                <w:bCs/>
                <w:sz w:val="18"/>
                <w:szCs w:val="18"/>
              </w:rPr>
              <w:t xml:space="preserve">Įsidarbino po Paslaugų teikimo </w:t>
            </w:r>
          </w:p>
        </w:tc>
      </w:tr>
      <w:tr w:rsidR="0043667C" w:rsidRPr="003A130E" w:rsidTr="00BC662D">
        <w:trPr>
          <w:trHeight w:val="1381"/>
          <w:jc w:val="center"/>
        </w:trPr>
        <w:tc>
          <w:tcPr>
            <w:tcW w:w="358" w:type="pct"/>
            <w:vMerge/>
            <w:tcBorders>
              <w:top w:val="single" w:sz="4" w:space="0" w:color="auto"/>
              <w:left w:val="single" w:sz="4" w:space="0" w:color="auto"/>
              <w:bottom w:val="single" w:sz="4" w:space="0" w:color="auto"/>
              <w:right w:val="single" w:sz="4" w:space="0" w:color="auto"/>
            </w:tcBorders>
            <w:vAlign w:val="center"/>
            <w:hideMark/>
          </w:tcPr>
          <w:p w:rsidR="00A966B1" w:rsidRPr="00A27EC3" w:rsidRDefault="00A966B1" w:rsidP="00277921">
            <w:pPr>
              <w:jc w:val="both"/>
              <w:rPr>
                <w:bCs/>
                <w:sz w:val="18"/>
                <w:szCs w:val="18"/>
              </w:rPr>
            </w:pPr>
          </w:p>
        </w:tc>
        <w:tc>
          <w:tcPr>
            <w:tcW w:w="497" w:type="pct"/>
            <w:vMerge/>
            <w:tcBorders>
              <w:top w:val="single" w:sz="4" w:space="0" w:color="auto"/>
              <w:left w:val="single" w:sz="4" w:space="0" w:color="auto"/>
              <w:bottom w:val="single" w:sz="4" w:space="0" w:color="auto"/>
              <w:right w:val="single" w:sz="4" w:space="0" w:color="auto"/>
            </w:tcBorders>
            <w:vAlign w:val="center"/>
            <w:hideMark/>
          </w:tcPr>
          <w:p w:rsidR="00A966B1" w:rsidRPr="00A27EC3" w:rsidRDefault="00A966B1" w:rsidP="00277921">
            <w:pPr>
              <w:jc w:val="both"/>
              <w:rPr>
                <w:sz w:val="18"/>
                <w:szCs w:val="18"/>
              </w:rPr>
            </w:pPr>
          </w:p>
        </w:tc>
        <w:tc>
          <w:tcPr>
            <w:tcW w:w="640" w:type="pct"/>
            <w:tcBorders>
              <w:top w:val="single" w:sz="4" w:space="0" w:color="auto"/>
              <w:left w:val="single" w:sz="4" w:space="0" w:color="auto"/>
              <w:bottom w:val="single" w:sz="4" w:space="0" w:color="auto"/>
              <w:right w:val="single" w:sz="4" w:space="0" w:color="auto"/>
            </w:tcBorders>
            <w:hideMark/>
          </w:tcPr>
          <w:p w:rsidR="00A966B1" w:rsidRPr="00A27EC3" w:rsidRDefault="00A966B1" w:rsidP="00277921">
            <w:pPr>
              <w:jc w:val="both"/>
              <w:rPr>
                <w:bCs/>
                <w:sz w:val="18"/>
                <w:szCs w:val="18"/>
              </w:rPr>
            </w:pPr>
            <w:r w:rsidRPr="00A27EC3">
              <w:rPr>
                <w:bCs/>
                <w:sz w:val="18"/>
                <w:szCs w:val="18"/>
              </w:rPr>
              <w:t>Priemonių įgyvendinimui</w:t>
            </w:r>
          </w:p>
          <w:p w:rsidR="00A966B1" w:rsidRPr="00A27EC3" w:rsidRDefault="00A966B1" w:rsidP="00277921">
            <w:pPr>
              <w:jc w:val="both"/>
              <w:rPr>
                <w:bCs/>
                <w:sz w:val="18"/>
                <w:szCs w:val="18"/>
              </w:rPr>
            </w:pPr>
            <w:r w:rsidRPr="00A27EC3">
              <w:rPr>
                <w:bCs/>
                <w:sz w:val="18"/>
                <w:szCs w:val="18"/>
              </w:rPr>
              <w:t>(Asmenų įdarbinimui)</w:t>
            </w:r>
          </w:p>
          <w:p w:rsidR="00A966B1" w:rsidRPr="00A27EC3" w:rsidRDefault="00A966B1" w:rsidP="00277921">
            <w:pPr>
              <w:jc w:val="both"/>
              <w:rPr>
                <w:sz w:val="18"/>
                <w:szCs w:val="18"/>
              </w:rPr>
            </w:pPr>
          </w:p>
        </w:tc>
        <w:tc>
          <w:tcPr>
            <w:tcW w:w="592" w:type="pct"/>
            <w:tcBorders>
              <w:top w:val="single" w:sz="4" w:space="0" w:color="auto"/>
              <w:left w:val="single" w:sz="4" w:space="0" w:color="auto"/>
              <w:bottom w:val="single" w:sz="4" w:space="0" w:color="auto"/>
              <w:right w:val="single" w:sz="4" w:space="0" w:color="auto"/>
            </w:tcBorders>
            <w:hideMark/>
          </w:tcPr>
          <w:p w:rsidR="00A966B1" w:rsidRPr="00A27EC3" w:rsidRDefault="00A966B1" w:rsidP="00277921">
            <w:pPr>
              <w:ind w:right="-540"/>
              <w:jc w:val="both"/>
              <w:rPr>
                <w:bCs/>
                <w:sz w:val="18"/>
                <w:szCs w:val="18"/>
              </w:rPr>
            </w:pPr>
            <w:proofErr w:type="spellStart"/>
            <w:r w:rsidRPr="00A27EC3">
              <w:rPr>
                <w:bCs/>
                <w:sz w:val="18"/>
                <w:szCs w:val="18"/>
              </w:rPr>
              <w:t>Adminis</w:t>
            </w:r>
            <w:proofErr w:type="spellEnd"/>
            <w:r w:rsidRPr="00A27EC3">
              <w:rPr>
                <w:bCs/>
                <w:sz w:val="18"/>
                <w:szCs w:val="18"/>
              </w:rPr>
              <w:t>-</w:t>
            </w:r>
          </w:p>
          <w:p w:rsidR="00A966B1" w:rsidRPr="00A27EC3" w:rsidRDefault="00A966B1" w:rsidP="00277921">
            <w:pPr>
              <w:ind w:right="-540"/>
              <w:jc w:val="both"/>
              <w:rPr>
                <w:bCs/>
                <w:sz w:val="18"/>
                <w:szCs w:val="18"/>
              </w:rPr>
            </w:pPr>
            <w:proofErr w:type="spellStart"/>
            <w:r w:rsidRPr="00A27EC3">
              <w:rPr>
                <w:bCs/>
                <w:sz w:val="18"/>
                <w:szCs w:val="18"/>
              </w:rPr>
              <w:t>travimo</w:t>
            </w:r>
            <w:proofErr w:type="spellEnd"/>
            <w:r w:rsidRPr="00A27EC3">
              <w:rPr>
                <w:bCs/>
                <w:sz w:val="18"/>
                <w:szCs w:val="18"/>
              </w:rPr>
              <w:t xml:space="preserve"> </w:t>
            </w:r>
          </w:p>
          <w:p w:rsidR="00A966B1" w:rsidRPr="00A27EC3" w:rsidRDefault="00A966B1" w:rsidP="00277921">
            <w:pPr>
              <w:jc w:val="both"/>
              <w:rPr>
                <w:bCs/>
                <w:sz w:val="18"/>
                <w:szCs w:val="18"/>
              </w:rPr>
            </w:pPr>
            <w:r w:rsidRPr="00A27EC3">
              <w:rPr>
                <w:bCs/>
                <w:sz w:val="18"/>
                <w:szCs w:val="18"/>
              </w:rPr>
              <w:t xml:space="preserve">išlaidoms </w:t>
            </w:r>
          </w:p>
        </w:tc>
        <w:tc>
          <w:tcPr>
            <w:tcW w:w="557" w:type="pct"/>
            <w:tcBorders>
              <w:top w:val="single" w:sz="4" w:space="0" w:color="auto"/>
              <w:left w:val="single" w:sz="4" w:space="0" w:color="auto"/>
              <w:bottom w:val="single" w:sz="4" w:space="0" w:color="auto"/>
              <w:right w:val="single" w:sz="4" w:space="0" w:color="auto"/>
            </w:tcBorders>
          </w:tcPr>
          <w:p w:rsidR="00A966B1" w:rsidRPr="00A27EC3" w:rsidRDefault="00A966B1" w:rsidP="00277921">
            <w:pPr>
              <w:jc w:val="both"/>
              <w:rPr>
                <w:bCs/>
                <w:sz w:val="18"/>
                <w:szCs w:val="18"/>
              </w:rPr>
            </w:pPr>
            <w:r w:rsidRPr="00A27EC3">
              <w:rPr>
                <w:bCs/>
                <w:sz w:val="18"/>
                <w:szCs w:val="18"/>
              </w:rPr>
              <w:t>Paslaugų teikimui (Atvejo vadybai)</w:t>
            </w:r>
          </w:p>
        </w:tc>
        <w:tc>
          <w:tcPr>
            <w:tcW w:w="573" w:type="pct"/>
            <w:vMerge/>
            <w:tcBorders>
              <w:top w:val="single" w:sz="4" w:space="0" w:color="auto"/>
              <w:left w:val="single" w:sz="4" w:space="0" w:color="auto"/>
              <w:bottom w:val="single" w:sz="4" w:space="0" w:color="auto"/>
              <w:right w:val="single" w:sz="4" w:space="0" w:color="auto"/>
            </w:tcBorders>
            <w:vAlign w:val="center"/>
            <w:hideMark/>
          </w:tcPr>
          <w:p w:rsidR="00A966B1" w:rsidRPr="00A27EC3" w:rsidRDefault="00A966B1" w:rsidP="00277921">
            <w:pPr>
              <w:jc w:val="both"/>
              <w:rPr>
                <w:bCs/>
                <w:sz w:val="18"/>
                <w:szCs w:val="18"/>
              </w:rPr>
            </w:pPr>
          </w:p>
        </w:tc>
        <w:tc>
          <w:tcPr>
            <w:tcW w:w="423" w:type="pct"/>
            <w:tcBorders>
              <w:top w:val="single" w:sz="4" w:space="0" w:color="auto"/>
              <w:left w:val="single" w:sz="4" w:space="0" w:color="auto"/>
              <w:bottom w:val="single" w:sz="4" w:space="0" w:color="auto"/>
              <w:right w:val="single" w:sz="4" w:space="0" w:color="auto"/>
            </w:tcBorders>
            <w:hideMark/>
          </w:tcPr>
          <w:p w:rsidR="00A966B1" w:rsidRPr="00A27EC3" w:rsidRDefault="00A966B1" w:rsidP="00277921">
            <w:pPr>
              <w:ind w:right="-100"/>
              <w:jc w:val="both"/>
              <w:rPr>
                <w:bCs/>
                <w:sz w:val="18"/>
                <w:szCs w:val="18"/>
              </w:rPr>
            </w:pPr>
            <w:r>
              <w:rPr>
                <w:bCs/>
                <w:sz w:val="18"/>
                <w:szCs w:val="18"/>
              </w:rPr>
              <w:t>P</w:t>
            </w:r>
            <w:r w:rsidRPr="00A27EC3">
              <w:rPr>
                <w:bCs/>
                <w:sz w:val="18"/>
                <w:szCs w:val="18"/>
              </w:rPr>
              <w:t>lanuota</w:t>
            </w:r>
          </w:p>
        </w:tc>
        <w:tc>
          <w:tcPr>
            <w:tcW w:w="426" w:type="pct"/>
            <w:tcBorders>
              <w:top w:val="single" w:sz="4" w:space="0" w:color="auto"/>
              <w:left w:val="single" w:sz="4" w:space="0" w:color="auto"/>
              <w:bottom w:val="single" w:sz="4" w:space="0" w:color="auto"/>
              <w:right w:val="single" w:sz="4" w:space="0" w:color="auto"/>
            </w:tcBorders>
            <w:hideMark/>
          </w:tcPr>
          <w:p w:rsidR="00A966B1" w:rsidRPr="00A27EC3" w:rsidRDefault="00A966B1" w:rsidP="00277921">
            <w:pPr>
              <w:ind w:right="-28"/>
              <w:jc w:val="both"/>
              <w:rPr>
                <w:bCs/>
                <w:sz w:val="18"/>
                <w:szCs w:val="18"/>
              </w:rPr>
            </w:pPr>
            <w:r>
              <w:rPr>
                <w:bCs/>
                <w:sz w:val="18"/>
                <w:szCs w:val="18"/>
              </w:rPr>
              <w:t>Į</w:t>
            </w:r>
            <w:r w:rsidRPr="00A27EC3">
              <w:rPr>
                <w:bCs/>
                <w:sz w:val="18"/>
                <w:szCs w:val="18"/>
              </w:rPr>
              <w:t>darbinta</w:t>
            </w:r>
          </w:p>
        </w:tc>
        <w:tc>
          <w:tcPr>
            <w:tcW w:w="501" w:type="pct"/>
            <w:tcBorders>
              <w:top w:val="single" w:sz="4" w:space="0" w:color="auto"/>
              <w:left w:val="single" w:sz="4" w:space="0" w:color="auto"/>
              <w:bottom w:val="single" w:sz="4" w:space="0" w:color="auto"/>
              <w:right w:val="single" w:sz="4" w:space="0" w:color="auto"/>
            </w:tcBorders>
          </w:tcPr>
          <w:p w:rsidR="00A966B1" w:rsidRPr="00A27EC3" w:rsidRDefault="00A966B1" w:rsidP="00277921">
            <w:pPr>
              <w:ind w:right="-819"/>
              <w:jc w:val="both"/>
              <w:rPr>
                <w:bCs/>
                <w:sz w:val="18"/>
                <w:szCs w:val="18"/>
              </w:rPr>
            </w:pPr>
            <w:r w:rsidRPr="00A27EC3">
              <w:rPr>
                <w:bCs/>
                <w:sz w:val="18"/>
                <w:szCs w:val="18"/>
              </w:rPr>
              <w:t xml:space="preserve">Įsidarbino </w:t>
            </w:r>
          </w:p>
          <w:p w:rsidR="00A966B1" w:rsidRPr="00A27EC3" w:rsidRDefault="00A966B1" w:rsidP="00277921">
            <w:pPr>
              <w:jc w:val="both"/>
              <w:rPr>
                <w:bCs/>
                <w:sz w:val="18"/>
                <w:szCs w:val="18"/>
              </w:rPr>
            </w:pPr>
            <w:r w:rsidRPr="00A27EC3">
              <w:rPr>
                <w:bCs/>
                <w:sz w:val="18"/>
                <w:szCs w:val="18"/>
              </w:rPr>
              <w:t xml:space="preserve">po </w:t>
            </w:r>
            <w:r>
              <w:rPr>
                <w:bCs/>
                <w:sz w:val="18"/>
                <w:szCs w:val="18"/>
              </w:rPr>
              <w:t>Priemonių vykdymo</w:t>
            </w:r>
          </w:p>
        </w:tc>
        <w:tc>
          <w:tcPr>
            <w:tcW w:w="433" w:type="pct"/>
            <w:vMerge/>
            <w:tcBorders>
              <w:left w:val="single" w:sz="4" w:space="0" w:color="auto"/>
              <w:bottom w:val="single" w:sz="4" w:space="0" w:color="auto"/>
              <w:right w:val="single" w:sz="4" w:space="0" w:color="auto"/>
            </w:tcBorders>
          </w:tcPr>
          <w:p w:rsidR="00A966B1" w:rsidRPr="003A130E" w:rsidRDefault="00A966B1" w:rsidP="00277921">
            <w:pPr>
              <w:jc w:val="both"/>
              <w:rPr>
                <w:bCs/>
                <w:sz w:val="23"/>
                <w:szCs w:val="23"/>
              </w:rPr>
            </w:pPr>
          </w:p>
        </w:tc>
      </w:tr>
      <w:tr w:rsidR="0043667C" w:rsidRPr="003A130E" w:rsidTr="00BC662D">
        <w:trPr>
          <w:jc w:val="center"/>
        </w:trPr>
        <w:tc>
          <w:tcPr>
            <w:tcW w:w="358" w:type="pct"/>
            <w:tcBorders>
              <w:top w:val="single" w:sz="4" w:space="0" w:color="auto"/>
              <w:left w:val="single" w:sz="4" w:space="0" w:color="auto"/>
              <w:bottom w:val="single" w:sz="4" w:space="0" w:color="auto"/>
              <w:right w:val="single" w:sz="4" w:space="0" w:color="auto"/>
            </w:tcBorders>
            <w:hideMark/>
          </w:tcPr>
          <w:p w:rsidR="00A966B1" w:rsidRPr="00A27EC3" w:rsidRDefault="00A966B1" w:rsidP="00277921">
            <w:pPr>
              <w:jc w:val="both"/>
              <w:rPr>
                <w:sz w:val="18"/>
                <w:szCs w:val="18"/>
              </w:rPr>
            </w:pPr>
            <w:r w:rsidRPr="00A27EC3">
              <w:rPr>
                <w:sz w:val="18"/>
                <w:szCs w:val="18"/>
              </w:rPr>
              <w:t>2019</w:t>
            </w:r>
          </w:p>
        </w:tc>
        <w:tc>
          <w:tcPr>
            <w:tcW w:w="497" w:type="pct"/>
            <w:tcBorders>
              <w:top w:val="single" w:sz="4" w:space="0" w:color="auto"/>
              <w:left w:val="single" w:sz="4" w:space="0" w:color="auto"/>
              <w:bottom w:val="single" w:sz="4" w:space="0" w:color="auto"/>
              <w:right w:val="single" w:sz="4" w:space="0" w:color="auto"/>
            </w:tcBorders>
            <w:hideMark/>
          </w:tcPr>
          <w:p w:rsidR="00A966B1" w:rsidRPr="00A27EC3" w:rsidRDefault="00A966B1" w:rsidP="00277921">
            <w:pPr>
              <w:ind w:left="141"/>
              <w:jc w:val="both"/>
              <w:rPr>
                <w:sz w:val="18"/>
                <w:szCs w:val="18"/>
              </w:rPr>
            </w:pPr>
            <w:r w:rsidRPr="00A27EC3">
              <w:rPr>
                <w:sz w:val="18"/>
                <w:szCs w:val="18"/>
              </w:rPr>
              <w:t>126,0</w:t>
            </w:r>
          </w:p>
        </w:tc>
        <w:tc>
          <w:tcPr>
            <w:tcW w:w="640" w:type="pct"/>
            <w:tcBorders>
              <w:top w:val="single" w:sz="4" w:space="0" w:color="auto"/>
              <w:left w:val="single" w:sz="4" w:space="0" w:color="auto"/>
              <w:bottom w:val="single" w:sz="4" w:space="0" w:color="auto"/>
              <w:right w:val="single" w:sz="4" w:space="0" w:color="auto"/>
            </w:tcBorders>
            <w:hideMark/>
          </w:tcPr>
          <w:p w:rsidR="00A966B1" w:rsidRPr="00A27EC3" w:rsidRDefault="00A966B1" w:rsidP="00277921">
            <w:pPr>
              <w:ind w:left="141"/>
              <w:jc w:val="both"/>
              <w:rPr>
                <w:sz w:val="18"/>
                <w:szCs w:val="18"/>
              </w:rPr>
            </w:pPr>
            <w:r w:rsidRPr="00A27EC3">
              <w:rPr>
                <w:sz w:val="18"/>
                <w:szCs w:val="18"/>
              </w:rPr>
              <w:t>121,2</w:t>
            </w:r>
          </w:p>
        </w:tc>
        <w:tc>
          <w:tcPr>
            <w:tcW w:w="592" w:type="pct"/>
            <w:tcBorders>
              <w:top w:val="single" w:sz="4" w:space="0" w:color="auto"/>
              <w:left w:val="single" w:sz="4" w:space="0" w:color="auto"/>
              <w:bottom w:val="single" w:sz="4" w:space="0" w:color="auto"/>
              <w:right w:val="single" w:sz="4" w:space="0" w:color="auto"/>
            </w:tcBorders>
            <w:hideMark/>
          </w:tcPr>
          <w:p w:rsidR="00A966B1" w:rsidRPr="00A27EC3" w:rsidRDefault="00A966B1" w:rsidP="00277921">
            <w:pPr>
              <w:ind w:left="141"/>
              <w:jc w:val="both"/>
              <w:rPr>
                <w:sz w:val="18"/>
                <w:szCs w:val="18"/>
              </w:rPr>
            </w:pPr>
            <w:r w:rsidRPr="00A27EC3">
              <w:rPr>
                <w:sz w:val="18"/>
                <w:szCs w:val="18"/>
              </w:rPr>
              <w:t>4,8</w:t>
            </w:r>
          </w:p>
        </w:tc>
        <w:tc>
          <w:tcPr>
            <w:tcW w:w="557" w:type="pct"/>
            <w:tcBorders>
              <w:top w:val="single" w:sz="4" w:space="0" w:color="auto"/>
              <w:left w:val="single" w:sz="4" w:space="0" w:color="auto"/>
              <w:bottom w:val="single" w:sz="4" w:space="0" w:color="auto"/>
              <w:right w:val="single" w:sz="4" w:space="0" w:color="auto"/>
            </w:tcBorders>
          </w:tcPr>
          <w:p w:rsidR="00A966B1" w:rsidRPr="00A27EC3" w:rsidRDefault="00A966B1" w:rsidP="00277921">
            <w:pPr>
              <w:ind w:left="141"/>
              <w:jc w:val="both"/>
              <w:rPr>
                <w:sz w:val="18"/>
                <w:szCs w:val="18"/>
              </w:rPr>
            </w:pPr>
            <w:r>
              <w:rPr>
                <w:sz w:val="18"/>
                <w:szCs w:val="18"/>
              </w:rPr>
              <w:t>-</w:t>
            </w:r>
          </w:p>
        </w:tc>
        <w:tc>
          <w:tcPr>
            <w:tcW w:w="573" w:type="pct"/>
            <w:tcBorders>
              <w:top w:val="single" w:sz="4" w:space="0" w:color="auto"/>
              <w:left w:val="single" w:sz="4" w:space="0" w:color="auto"/>
              <w:bottom w:val="single" w:sz="4" w:space="0" w:color="auto"/>
              <w:right w:val="single" w:sz="4" w:space="0" w:color="auto"/>
            </w:tcBorders>
            <w:hideMark/>
          </w:tcPr>
          <w:p w:rsidR="00A966B1" w:rsidRPr="00A27EC3" w:rsidRDefault="00A966B1" w:rsidP="00277921">
            <w:pPr>
              <w:ind w:left="141"/>
              <w:jc w:val="both"/>
              <w:rPr>
                <w:sz w:val="18"/>
                <w:szCs w:val="18"/>
              </w:rPr>
            </w:pPr>
            <w:r w:rsidRPr="00A27EC3">
              <w:rPr>
                <w:sz w:val="18"/>
                <w:szCs w:val="18"/>
              </w:rPr>
              <w:t>7,20</w:t>
            </w:r>
          </w:p>
        </w:tc>
        <w:tc>
          <w:tcPr>
            <w:tcW w:w="423" w:type="pct"/>
            <w:tcBorders>
              <w:top w:val="single" w:sz="4" w:space="0" w:color="auto"/>
              <w:left w:val="single" w:sz="4" w:space="0" w:color="auto"/>
              <w:bottom w:val="single" w:sz="4" w:space="0" w:color="auto"/>
              <w:right w:val="single" w:sz="4" w:space="0" w:color="auto"/>
            </w:tcBorders>
            <w:hideMark/>
          </w:tcPr>
          <w:p w:rsidR="00A966B1" w:rsidRPr="00A27EC3" w:rsidRDefault="00A966B1" w:rsidP="00277921">
            <w:pPr>
              <w:jc w:val="both"/>
              <w:rPr>
                <w:sz w:val="18"/>
                <w:szCs w:val="18"/>
              </w:rPr>
            </w:pPr>
            <w:r w:rsidRPr="00A27EC3">
              <w:rPr>
                <w:sz w:val="18"/>
                <w:szCs w:val="18"/>
              </w:rPr>
              <w:t>32</w:t>
            </w:r>
          </w:p>
        </w:tc>
        <w:tc>
          <w:tcPr>
            <w:tcW w:w="426" w:type="pct"/>
            <w:tcBorders>
              <w:top w:val="single" w:sz="4" w:space="0" w:color="auto"/>
              <w:left w:val="single" w:sz="4" w:space="0" w:color="auto"/>
              <w:bottom w:val="single" w:sz="4" w:space="0" w:color="auto"/>
              <w:right w:val="single" w:sz="4" w:space="0" w:color="auto"/>
            </w:tcBorders>
            <w:hideMark/>
          </w:tcPr>
          <w:p w:rsidR="00A966B1" w:rsidRPr="00A27EC3" w:rsidRDefault="00A966B1" w:rsidP="00277921">
            <w:pPr>
              <w:jc w:val="both"/>
              <w:rPr>
                <w:sz w:val="18"/>
                <w:szCs w:val="18"/>
              </w:rPr>
            </w:pPr>
            <w:r w:rsidRPr="00A27EC3">
              <w:rPr>
                <w:sz w:val="18"/>
                <w:szCs w:val="18"/>
              </w:rPr>
              <w:t>75</w:t>
            </w:r>
          </w:p>
        </w:tc>
        <w:tc>
          <w:tcPr>
            <w:tcW w:w="501" w:type="pct"/>
            <w:tcBorders>
              <w:top w:val="single" w:sz="4" w:space="0" w:color="auto"/>
              <w:left w:val="single" w:sz="4" w:space="0" w:color="auto"/>
              <w:bottom w:val="single" w:sz="4" w:space="0" w:color="auto"/>
              <w:right w:val="single" w:sz="4" w:space="0" w:color="auto"/>
            </w:tcBorders>
            <w:hideMark/>
          </w:tcPr>
          <w:p w:rsidR="00A966B1" w:rsidRPr="00A27EC3" w:rsidRDefault="00A966B1" w:rsidP="00277921">
            <w:pPr>
              <w:jc w:val="both"/>
              <w:rPr>
                <w:sz w:val="18"/>
                <w:szCs w:val="18"/>
              </w:rPr>
            </w:pPr>
            <w:r w:rsidRPr="00A27EC3">
              <w:rPr>
                <w:sz w:val="18"/>
                <w:szCs w:val="18"/>
              </w:rPr>
              <w:t>22</w:t>
            </w:r>
          </w:p>
        </w:tc>
        <w:tc>
          <w:tcPr>
            <w:tcW w:w="433" w:type="pct"/>
            <w:tcBorders>
              <w:top w:val="single" w:sz="4" w:space="0" w:color="auto"/>
              <w:left w:val="single" w:sz="4" w:space="0" w:color="auto"/>
              <w:bottom w:val="single" w:sz="4" w:space="0" w:color="auto"/>
              <w:right w:val="single" w:sz="4" w:space="0" w:color="auto"/>
            </w:tcBorders>
          </w:tcPr>
          <w:p w:rsidR="00A966B1" w:rsidRPr="003A130E" w:rsidRDefault="00A966B1" w:rsidP="00277921">
            <w:pPr>
              <w:jc w:val="both"/>
              <w:rPr>
                <w:sz w:val="23"/>
                <w:szCs w:val="23"/>
              </w:rPr>
            </w:pPr>
            <w:r>
              <w:rPr>
                <w:sz w:val="23"/>
                <w:szCs w:val="23"/>
              </w:rPr>
              <w:t>-</w:t>
            </w:r>
          </w:p>
        </w:tc>
      </w:tr>
      <w:tr w:rsidR="0043667C" w:rsidRPr="003A130E" w:rsidTr="00BC662D">
        <w:trPr>
          <w:jc w:val="center"/>
        </w:trPr>
        <w:tc>
          <w:tcPr>
            <w:tcW w:w="358" w:type="pct"/>
            <w:tcBorders>
              <w:top w:val="single" w:sz="4" w:space="0" w:color="auto"/>
              <w:left w:val="single" w:sz="4" w:space="0" w:color="auto"/>
              <w:bottom w:val="single" w:sz="4" w:space="0" w:color="auto"/>
              <w:right w:val="single" w:sz="4" w:space="0" w:color="auto"/>
            </w:tcBorders>
            <w:hideMark/>
          </w:tcPr>
          <w:p w:rsidR="00A966B1" w:rsidRPr="00A27EC3" w:rsidRDefault="00A966B1" w:rsidP="00277921">
            <w:pPr>
              <w:ind w:right="-101"/>
              <w:jc w:val="both"/>
              <w:rPr>
                <w:sz w:val="18"/>
                <w:szCs w:val="18"/>
              </w:rPr>
            </w:pPr>
            <w:r w:rsidRPr="00A27EC3">
              <w:rPr>
                <w:sz w:val="18"/>
                <w:szCs w:val="18"/>
              </w:rPr>
              <w:t>2020</w:t>
            </w:r>
          </w:p>
        </w:tc>
        <w:tc>
          <w:tcPr>
            <w:tcW w:w="497" w:type="pct"/>
            <w:tcBorders>
              <w:top w:val="single" w:sz="4" w:space="0" w:color="auto"/>
              <w:left w:val="single" w:sz="4" w:space="0" w:color="auto"/>
              <w:bottom w:val="single" w:sz="4" w:space="0" w:color="auto"/>
              <w:right w:val="single" w:sz="4" w:space="0" w:color="auto"/>
            </w:tcBorders>
            <w:hideMark/>
          </w:tcPr>
          <w:p w:rsidR="00A966B1" w:rsidRPr="00A27EC3" w:rsidRDefault="00A966B1" w:rsidP="00277921">
            <w:pPr>
              <w:ind w:right="-101" w:firstLine="22"/>
              <w:jc w:val="both"/>
              <w:rPr>
                <w:sz w:val="18"/>
                <w:szCs w:val="18"/>
              </w:rPr>
            </w:pPr>
            <w:r w:rsidRPr="00A27EC3">
              <w:rPr>
                <w:sz w:val="18"/>
                <w:szCs w:val="18"/>
              </w:rPr>
              <w:t>124,3</w:t>
            </w:r>
          </w:p>
        </w:tc>
        <w:tc>
          <w:tcPr>
            <w:tcW w:w="640" w:type="pct"/>
            <w:tcBorders>
              <w:top w:val="single" w:sz="4" w:space="0" w:color="auto"/>
              <w:left w:val="single" w:sz="4" w:space="0" w:color="auto"/>
              <w:bottom w:val="single" w:sz="4" w:space="0" w:color="auto"/>
              <w:right w:val="single" w:sz="4" w:space="0" w:color="auto"/>
            </w:tcBorders>
            <w:hideMark/>
          </w:tcPr>
          <w:p w:rsidR="00A966B1" w:rsidRPr="00A27EC3" w:rsidRDefault="00A966B1" w:rsidP="00277921">
            <w:pPr>
              <w:ind w:right="-101" w:firstLine="22"/>
              <w:jc w:val="both"/>
              <w:rPr>
                <w:sz w:val="18"/>
                <w:szCs w:val="18"/>
              </w:rPr>
            </w:pPr>
            <w:r w:rsidRPr="00A27EC3">
              <w:rPr>
                <w:sz w:val="18"/>
                <w:szCs w:val="18"/>
              </w:rPr>
              <w:t>119,5</w:t>
            </w:r>
          </w:p>
        </w:tc>
        <w:tc>
          <w:tcPr>
            <w:tcW w:w="592" w:type="pct"/>
            <w:tcBorders>
              <w:top w:val="single" w:sz="4" w:space="0" w:color="auto"/>
              <w:left w:val="single" w:sz="4" w:space="0" w:color="auto"/>
              <w:bottom w:val="single" w:sz="4" w:space="0" w:color="auto"/>
              <w:right w:val="single" w:sz="4" w:space="0" w:color="auto"/>
            </w:tcBorders>
            <w:hideMark/>
          </w:tcPr>
          <w:p w:rsidR="00A966B1" w:rsidRPr="00A27EC3" w:rsidRDefault="00A966B1" w:rsidP="00277921">
            <w:pPr>
              <w:ind w:left="141"/>
              <w:jc w:val="both"/>
              <w:rPr>
                <w:sz w:val="18"/>
                <w:szCs w:val="18"/>
              </w:rPr>
            </w:pPr>
            <w:r w:rsidRPr="00A27EC3">
              <w:rPr>
                <w:sz w:val="18"/>
                <w:szCs w:val="18"/>
              </w:rPr>
              <w:t>4,8</w:t>
            </w:r>
          </w:p>
        </w:tc>
        <w:tc>
          <w:tcPr>
            <w:tcW w:w="557" w:type="pct"/>
            <w:tcBorders>
              <w:top w:val="single" w:sz="4" w:space="0" w:color="auto"/>
              <w:left w:val="single" w:sz="4" w:space="0" w:color="auto"/>
              <w:bottom w:val="single" w:sz="4" w:space="0" w:color="auto"/>
              <w:right w:val="single" w:sz="4" w:space="0" w:color="auto"/>
            </w:tcBorders>
          </w:tcPr>
          <w:p w:rsidR="00A966B1" w:rsidRPr="00A27EC3" w:rsidRDefault="00A966B1" w:rsidP="00277921">
            <w:pPr>
              <w:ind w:left="141"/>
              <w:jc w:val="both"/>
              <w:rPr>
                <w:sz w:val="18"/>
                <w:szCs w:val="18"/>
              </w:rPr>
            </w:pPr>
            <w:r>
              <w:rPr>
                <w:sz w:val="18"/>
                <w:szCs w:val="18"/>
              </w:rPr>
              <w:t>-</w:t>
            </w:r>
          </w:p>
        </w:tc>
        <w:tc>
          <w:tcPr>
            <w:tcW w:w="573" w:type="pct"/>
            <w:tcBorders>
              <w:top w:val="single" w:sz="4" w:space="0" w:color="auto"/>
              <w:left w:val="single" w:sz="4" w:space="0" w:color="auto"/>
              <w:bottom w:val="single" w:sz="4" w:space="0" w:color="auto"/>
              <w:right w:val="single" w:sz="4" w:space="0" w:color="auto"/>
            </w:tcBorders>
            <w:hideMark/>
          </w:tcPr>
          <w:p w:rsidR="00A966B1" w:rsidRPr="00A27EC3" w:rsidRDefault="00A966B1" w:rsidP="00277921">
            <w:pPr>
              <w:ind w:left="141"/>
              <w:jc w:val="both"/>
              <w:rPr>
                <w:sz w:val="18"/>
                <w:szCs w:val="18"/>
              </w:rPr>
            </w:pPr>
            <w:r w:rsidRPr="00A27EC3">
              <w:rPr>
                <w:sz w:val="18"/>
                <w:szCs w:val="18"/>
              </w:rPr>
              <w:t>26,00</w:t>
            </w:r>
          </w:p>
        </w:tc>
        <w:tc>
          <w:tcPr>
            <w:tcW w:w="423" w:type="pct"/>
            <w:tcBorders>
              <w:top w:val="single" w:sz="4" w:space="0" w:color="auto"/>
              <w:left w:val="single" w:sz="4" w:space="0" w:color="auto"/>
              <w:bottom w:val="single" w:sz="4" w:space="0" w:color="auto"/>
              <w:right w:val="single" w:sz="4" w:space="0" w:color="auto"/>
            </w:tcBorders>
            <w:hideMark/>
          </w:tcPr>
          <w:p w:rsidR="00A966B1" w:rsidRPr="00A27EC3" w:rsidRDefault="00A966B1" w:rsidP="00277921">
            <w:pPr>
              <w:jc w:val="both"/>
              <w:rPr>
                <w:sz w:val="18"/>
                <w:szCs w:val="18"/>
              </w:rPr>
            </w:pPr>
            <w:r w:rsidRPr="00A27EC3">
              <w:rPr>
                <w:sz w:val="18"/>
                <w:szCs w:val="18"/>
              </w:rPr>
              <w:t>29</w:t>
            </w:r>
          </w:p>
        </w:tc>
        <w:tc>
          <w:tcPr>
            <w:tcW w:w="426" w:type="pct"/>
            <w:tcBorders>
              <w:top w:val="single" w:sz="4" w:space="0" w:color="auto"/>
              <w:left w:val="single" w:sz="4" w:space="0" w:color="auto"/>
              <w:bottom w:val="single" w:sz="4" w:space="0" w:color="auto"/>
              <w:right w:val="single" w:sz="4" w:space="0" w:color="auto"/>
            </w:tcBorders>
            <w:hideMark/>
          </w:tcPr>
          <w:p w:rsidR="00A966B1" w:rsidRPr="00A27EC3" w:rsidRDefault="00A966B1" w:rsidP="00277921">
            <w:pPr>
              <w:jc w:val="both"/>
              <w:rPr>
                <w:sz w:val="18"/>
                <w:szCs w:val="18"/>
              </w:rPr>
            </w:pPr>
            <w:r w:rsidRPr="00A27EC3">
              <w:rPr>
                <w:sz w:val="18"/>
                <w:szCs w:val="18"/>
              </w:rPr>
              <w:t>75</w:t>
            </w:r>
          </w:p>
        </w:tc>
        <w:tc>
          <w:tcPr>
            <w:tcW w:w="501" w:type="pct"/>
            <w:tcBorders>
              <w:top w:val="single" w:sz="4" w:space="0" w:color="auto"/>
              <w:left w:val="single" w:sz="4" w:space="0" w:color="auto"/>
              <w:bottom w:val="single" w:sz="4" w:space="0" w:color="auto"/>
              <w:right w:val="single" w:sz="4" w:space="0" w:color="auto"/>
            </w:tcBorders>
            <w:hideMark/>
          </w:tcPr>
          <w:p w:rsidR="00A966B1" w:rsidRPr="00A27EC3" w:rsidRDefault="00A966B1" w:rsidP="00277921">
            <w:pPr>
              <w:jc w:val="both"/>
              <w:rPr>
                <w:sz w:val="18"/>
                <w:szCs w:val="18"/>
              </w:rPr>
            </w:pPr>
            <w:r w:rsidRPr="00A27EC3">
              <w:rPr>
                <w:color w:val="000000" w:themeColor="text1"/>
                <w:sz w:val="18"/>
                <w:szCs w:val="18"/>
              </w:rPr>
              <w:t>12</w:t>
            </w:r>
          </w:p>
        </w:tc>
        <w:tc>
          <w:tcPr>
            <w:tcW w:w="433" w:type="pct"/>
            <w:tcBorders>
              <w:top w:val="single" w:sz="4" w:space="0" w:color="auto"/>
              <w:left w:val="single" w:sz="4" w:space="0" w:color="auto"/>
              <w:bottom w:val="single" w:sz="4" w:space="0" w:color="auto"/>
              <w:right w:val="single" w:sz="4" w:space="0" w:color="auto"/>
            </w:tcBorders>
          </w:tcPr>
          <w:p w:rsidR="00A966B1" w:rsidRPr="003A130E" w:rsidRDefault="00A966B1" w:rsidP="00277921">
            <w:pPr>
              <w:jc w:val="both"/>
              <w:rPr>
                <w:color w:val="000000" w:themeColor="text1"/>
                <w:sz w:val="23"/>
                <w:szCs w:val="23"/>
              </w:rPr>
            </w:pPr>
            <w:r>
              <w:rPr>
                <w:color w:val="000000" w:themeColor="text1"/>
                <w:sz w:val="23"/>
                <w:szCs w:val="23"/>
              </w:rPr>
              <w:t>-</w:t>
            </w:r>
          </w:p>
        </w:tc>
      </w:tr>
      <w:tr w:rsidR="0043667C" w:rsidRPr="003A130E" w:rsidTr="00BC662D">
        <w:trPr>
          <w:jc w:val="center"/>
        </w:trPr>
        <w:tc>
          <w:tcPr>
            <w:tcW w:w="358" w:type="pct"/>
            <w:tcBorders>
              <w:top w:val="single" w:sz="4" w:space="0" w:color="auto"/>
              <w:left w:val="single" w:sz="4" w:space="0" w:color="auto"/>
              <w:bottom w:val="single" w:sz="4" w:space="0" w:color="auto"/>
              <w:right w:val="single" w:sz="4" w:space="0" w:color="auto"/>
            </w:tcBorders>
            <w:hideMark/>
          </w:tcPr>
          <w:p w:rsidR="00A966B1" w:rsidRPr="00A27EC3" w:rsidRDefault="00A966B1" w:rsidP="00277921">
            <w:pPr>
              <w:ind w:right="-101"/>
              <w:jc w:val="both"/>
              <w:rPr>
                <w:sz w:val="18"/>
                <w:szCs w:val="18"/>
              </w:rPr>
            </w:pPr>
            <w:r w:rsidRPr="00A27EC3">
              <w:rPr>
                <w:sz w:val="18"/>
                <w:szCs w:val="18"/>
              </w:rPr>
              <w:t>2021</w:t>
            </w:r>
          </w:p>
        </w:tc>
        <w:tc>
          <w:tcPr>
            <w:tcW w:w="497" w:type="pct"/>
            <w:tcBorders>
              <w:top w:val="single" w:sz="4" w:space="0" w:color="auto"/>
              <w:left w:val="single" w:sz="4" w:space="0" w:color="auto"/>
              <w:bottom w:val="single" w:sz="4" w:space="0" w:color="auto"/>
              <w:right w:val="single" w:sz="4" w:space="0" w:color="auto"/>
            </w:tcBorders>
            <w:hideMark/>
          </w:tcPr>
          <w:p w:rsidR="00A966B1" w:rsidRPr="00A27EC3" w:rsidRDefault="00A966B1" w:rsidP="00277921">
            <w:pPr>
              <w:ind w:right="-101" w:firstLine="22"/>
              <w:jc w:val="both"/>
              <w:rPr>
                <w:sz w:val="18"/>
                <w:szCs w:val="18"/>
              </w:rPr>
            </w:pPr>
            <w:r w:rsidRPr="00A27EC3">
              <w:rPr>
                <w:sz w:val="18"/>
                <w:szCs w:val="18"/>
              </w:rPr>
              <w:t>134,3</w:t>
            </w:r>
          </w:p>
        </w:tc>
        <w:tc>
          <w:tcPr>
            <w:tcW w:w="640" w:type="pct"/>
            <w:tcBorders>
              <w:top w:val="single" w:sz="4" w:space="0" w:color="auto"/>
              <w:left w:val="single" w:sz="4" w:space="0" w:color="auto"/>
              <w:bottom w:val="single" w:sz="4" w:space="0" w:color="auto"/>
              <w:right w:val="single" w:sz="4" w:space="0" w:color="auto"/>
            </w:tcBorders>
            <w:hideMark/>
          </w:tcPr>
          <w:p w:rsidR="00A966B1" w:rsidRPr="00A27EC3" w:rsidRDefault="00A966B1" w:rsidP="00277921">
            <w:pPr>
              <w:ind w:right="-101" w:firstLine="22"/>
              <w:jc w:val="both"/>
              <w:rPr>
                <w:sz w:val="18"/>
                <w:szCs w:val="18"/>
              </w:rPr>
            </w:pPr>
            <w:r w:rsidRPr="00A27EC3">
              <w:rPr>
                <w:sz w:val="18"/>
                <w:szCs w:val="18"/>
              </w:rPr>
              <w:t>129,1</w:t>
            </w:r>
          </w:p>
        </w:tc>
        <w:tc>
          <w:tcPr>
            <w:tcW w:w="592" w:type="pct"/>
            <w:tcBorders>
              <w:top w:val="single" w:sz="4" w:space="0" w:color="auto"/>
              <w:left w:val="single" w:sz="4" w:space="0" w:color="auto"/>
              <w:bottom w:val="single" w:sz="4" w:space="0" w:color="auto"/>
              <w:right w:val="single" w:sz="4" w:space="0" w:color="auto"/>
            </w:tcBorders>
            <w:hideMark/>
          </w:tcPr>
          <w:p w:rsidR="00A966B1" w:rsidRPr="00A27EC3" w:rsidRDefault="00A966B1" w:rsidP="00277921">
            <w:pPr>
              <w:ind w:left="141"/>
              <w:jc w:val="both"/>
              <w:rPr>
                <w:sz w:val="18"/>
                <w:szCs w:val="18"/>
              </w:rPr>
            </w:pPr>
            <w:r w:rsidRPr="00A27EC3">
              <w:rPr>
                <w:sz w:val="18"/>
                <w:szCs w:val="18"/>
              </w:rPr>
              <w:t>5,2</w:t>
            </w:r>
          </w:p>
        </w:tc>
        <w:tc>
          <w:tcPr>
            <w:tcW w:w="557" w:type="pct"/>
            <w:tcBorders>
              <w:top w:val="single" w:sz="4" w:space="0" w:color="auto"/>
              <w:left w:val="single" w:sz="4" w:space="0" w:color="auto"/>
              <w:bottom w:val="single" w:sz="4" w:space="0" w:color="auto"/>
              <w:right w:val="single" w:sz="4" w:space="0" w:color="auto"/>
            </w:tcBorders>
          </w:tcPr>
          <w:p w:rsidR="00A966B1" w:rsidRPr="00A27EC3" w:rsidRDefault="00A966B1" w:rsidP="00277921">
            <w:pPr>
              <w:ind w:left="141"/>
              <w:jc w:val="both"/>
              <w:rPr>
                <w:sz w:val="18"/>
                <w:szCs w:val="18"/>
              </w:rPr>
            </w:pPr>
            <w:r>
              <w:rPr>
                <w:sz w:val="18"/>
                <w:szCs w:val="18"/>
              </w:rPr>
              <w:t>-</w:t>
            </w:r>
          </w:p>
        </w:tc>
        <w:tc>
          <w:tcPr>
            <w:tcW w:w="573" w:type="pct"/>
            <w:tcBorders>
              <w:top w:val="single" w:sz="4" w:space="0" w:color="auto"/>
              <w:left w:val="single" w:sz="4" w:space="0" w:color="auto"/>
              <w:bottom w:val="single" w:sz="4" w:space="0" w:color="auto"/>
              <w:right w:val="single" w:sz="4" w:space="0" w:color="auto"/>
            </w:tcBorders>
            <w:hideMark/>
          </w:tcPr>
          <w:p w:rsidR="00A966B1" w:rsidRPr="00A27EC3" w:rsidRDefault="00A966B1" w:rsidP="00277921">
            <w:pPr>
              <w:ind w:left="141"/>
              <w:jc w:val="both"/>
              <w:rPr>
                <w:sz w:val="18"/>
                <w:szCs w:val="18"/>
              </w:rPr>
            </w:pPr>
            <w:r w:rsidRPr="00A27EC3">
              <w:rPr>
                <w:sz w:val="18"/>
                <w:szCs w:val="18"/>
              </w:rPr>
              <w:t>22,50</w:t>
            </w:r>
          </w:p>
        </w:tc>
        <w:tc>
          <w:tcPr>
            <w:tcW w:w="423" w:type="pct"/>
            <w:tcBorders>
              <w:top w:val="single" w:sz="4" w:space="0" w:color="auto"/>
              <w:left w:val="single" w:sz="4" w:space="0" w:color="auto"/>
              <w:bottom w:val="single" w:sz="4" w:space="0" w:color="auto"/>
              <w:right w:val="single" w:sz="4" w:space="0" w:color="auto"/>
            </w:tcBorders>
            <w:hideMark/>
          </w:tcPr>
          <w:p w:rsidR="00A966B1" w:rsidRPr="00A27EC3" w:rsidRDefault="00A966B1" w:rsidP="00277921">
            <w:pPr>
              <w:jc w:val="both"/>
              <w:rPr>
                <w:sz w:val="18"/>
                <w:szCs w:val="18"/>
              </w:rPr>
            </w:pPr>
            <w:r w:rsidRPr="00A27EC3">
              <w:rPr>
                <w:sz w:val="18"/>
                <w:szCs w:val="18"/>
              </w:rPr>
              <w:t>30</w:t>
            </w:r>
          </w:p>
        </w:tc>
        <w:tc>
          <w:tcPr>
            <w:tcW w:w="426" w:type="pct"/>
            <w:tcBorders>
              <w:top w:val="single" w:sz="4" w:space="0" w:color="auto"/>
              <w:left w:val="single" w:sz="4" w:space="0" w:color="auto"/>
              <w:bottom w:val="single" w:sz="4" w:space="0" w:color="auto"/>
              <w:right w:val="single" w:sz="4" w:space="0" w:color="auto"/>
            </w:tcBorders>
            <w:hideMark/>
          </w:tcPr>
          <w:p w:rsidR="00A966B1" w:rsidRPr="00A27EC3" w:rsidRDefault="00A966B1" w:rsidP="00277921">
            <w:pPr>
              <w:jc w:val="both"/>
              <w:rPr>
                <w:sz w:val="18"/>
                <w:szCs w:val="18"/>
              </w:rPr>
            </w:pPr>
            <w:r w:rsidRPr="00A27EC3">
              <w:rPr>
                <w:sz w:val="18"/>
                <w:szCs w:val="18"/>
              </w:rPr>
              <w:t>76</w:t>
            </w:r>
          </w:p>
        </w:tc>
        <w:tc>
          <w:tcPr>
            <w:tcW w:w="501" w:type="pct"/>
            <w:tcBorders>
              <w:top w:val="single" w:sz="4" w:space="0" w:color="auto"/>
              <w:left w:val="single" w:sz="4" w:space="0" w:color="auto"/>
              <w:bottom w:val="single" w:sz="4" w:space="0" w:color="auto"/>
              <w:right w:val="single" w:sz="4" w:space="0" w:color="auto"/>
            </w:tcBorders>
            <w:hideMark/>
          </w:tcPr>
          <w:p w:rsidR="00A966B1" w:rsidRPr="00A27EC3" w:rsidRDefault="00A966B1" w:rsidP="00277921">
            <w:pPr>
              <w:jc w:val="both"/>
              <w:rPr>
                <w:color w:val="000000" w:themeColor="text1"/>
                <w:sz w:val="18"/>
                <w:szCs w:val="18"/>
              </w:rPr>
            </w:pPr>
            <w:r w:rsidRPr="00A27EC3">
              <w:rPr>
                <w:color w:val="000000" w:themeColor="text1"/>
                <w:sz w:val="18"/>
                <w:szCs w:val="18"/>
              </w:rPr>
              <w:t>19</w:t>
            </w:r>
          </w:p>
        </w:tc>
        <w:tc>
          <w:tcPr>
            <w:tcW w:w="433" w:type="pct"/>
            <w:tcBorders>
              <w:top w:val="single" w:sz="4" w:space="0" w:color="auto"/>
              <w:left w:val="single" w:sz="4" w:space="0" w:color="auto"/>
              <w:bottom w:val="single" w:sz="4" w:space="0" w:color="auto"/>
              <w:right w:val="single" w:sz="4" w:space="0" w:color="auto"/>
            </w:tcBorders>
          </w:tcPr>
          <w:p w:rsidR="00A966B1" w:rsidRPr="003A130E" w:rsidRDefault="00A966B1" w:rsidP="00277921">
            <w:pPr>
              <w:jc w:val="both"/>
              <w:rPr>
                <w:color w:val="000000" w:themeColor="text1"/>
                <w:sz w:val="23"/>
                <w:szCs w:val="23"/>
              </w:rPr>
            </w:pPr>
            <w:r>
              <w:rPr>
                <w:color w:val="000000" w:themeColor="text1"/>
                <w:sz w:val="23"/>
                <w:szCs w:val="23"/>
              </w:rPr>
              <w:t>-</w:t>
            </w:r>
          </w:p>
        </w:tc>
      </w:tr>
      <w:tr w:rsidR="0043667C" w:rsidRPr="003A130E" w:rsidTr="00BC662D">
        <w:trPr>
          <w:jc w:val="center"/>
        </w:trPr>
        <w:tc>
          <w:tcPr>
            <w:tcW w:w="358" w:type="pct"/>
            <w:tcBorders>
              <w:top w:val="single" w:sz="4" w:space="0" w:color="auto"/>
              <w:left w:val="single" w:sz="4" w:space="0" w:color="auto"/>
              <w:bottom w:val="single" w:sz="4" w:space="0" w:color="auto"/>
              <w:right w:val="single" w:sz="4" w:space="0" w:color="auto"/>
            </w:tcBorders>
          </w:tcPr>
          <w:p w:rsidR="00A966B1" w:rsidRPr="00A27EC3" w:rsidRDefault="00A966B1" w:rsidP="00277921">
            <w:pPr>
              <w:ind w:right="-101"/>
              <w:jc w:val="both"/>
              <w:rPr>
                <w:sz w:val="18"/>
                <w:szCs w:val="18"/>
              </w:rPr>
            </w:pPr>
            <w:r w:rsidRPr="00A27EC3">
              <w:rPr>
                <w:sz w:val="18"/>
                <w:szCs w:val="18"/>
              </w:rPr>
              <w:t>2022</w:t>
            </w:r>
          </w:p>
        </w:tc>
        <w:tc>
          <w:tcPr>
            <w:tcW w:w="497" w:type="pct"/>
            <w:tcBorders>
              <w:top w:val="single" w:sz="4" w:space="0" w:color="auto"/>
              <w:left w:val="single" w:sz="4" w:space="0" w:color="auto"/>
              <w:bottom w:val="single" w:sz="4" w:space="0" w:color="auto"/>
              <w:right w:val="single" w:sz="4" w:space="0" w:color="auto"/>
            </w:tcBorders>
          </w:tcPr>
          <w:p w:rsidR="00A966B1" w:rsidRPr="00A27EC3" w:rsidRDefault="00A966B1" w:rsidP="00277921">
            <w:pPr>
              <w:ind w:right="-101" w:firstLine="22"/>
              <w:jc w:val="both"/>
              <w:rPr>
                <w:sz w:val="18"/>
                <w:szCs w:val="18"/>
              </w:rPr>
            </w:pPr>
            <w:r w:rsidRPr="00A27EC3">
              <w:rPr>
                <w:sz w:val="18"/>
                <w:szCs w:val="18"/>
              </w:rPr>
              <w:t>193,0</w:t>
            </w:r>
          </w:p>
        </w:tc>
        <w:tc>
          <w:tcPr>
            <w:tcW w:w="640" w:type="pct"/>
            <w:tcBorders>
              <w:top w:val="single" w:sz="4" w:space="0" w:color="auto"/>
              <w:left w:val="single" w:sz="4" w:space="0" w:color="auto"/>
              <w:bottom w:val="single" w:sz="4" w:space="0" w:color="auto"/>
              <w:right w:val="single" w:sz="4" w:space="0" w:color="auto"/>
            </w:tcBorders>
          </w:tcPr>
          <w:p w:rsidR="00A966B1" w:rsidRPr="00A27EC3" w:rsidRDefault="00A966B1" w:rsidP="00277921">
            <w:pPr>
              <w:ind w:right="-101" w:firstLine="22"/>
              <w:jc w:val="both"/>
              <w:rPr>
                <w:sz w:val="18"/>
                <w:szCs w:val="18"/>
              </w:rPr>
            </w:pPr>
            <w:r w:rsidRPr="00A27EC3">
              <w:rPr>
                <w:sz w:val="18"/>
                <w:szCs w:val="18"/>
              </w:rPr>
              <w:t>145,3</w:t>
            </w:r>
          </w:p>
        </w:tc>
        <w:tc>
          <w:tcPr>
            <w:tcW w:w="592" w:type="pct"/>
            <w:tcBorders>
              <w:top w:val="single" w:sz="4" w:space="0" w:color="auto"/>
              <w:left w:val="single" w:sz="4" w:space="0" w:color="auto"/>
              <w:bottom w:val="single" w:sz="4" w:space="0" w:color="auto"/>
              <w:right w:val="single" w:sz="4" w:space="0" w:color="auto"/>
            </w:tcBorders>
          </w:tcPr>
          <w:p w:rsidR="00A966B1" w:rsidRPr="00A27EC3" w:rsidRDefault="00A966B1" w:rsidP="00277921">
            <w:pPr>
              <w:ind w:left="141"/>
              <w:jc w:val="both"/>
              <w:rPr>
                <w:sz w:val="18"/>
                <w:szCs w:val="18"/>
              </w:rPr>
            </w:pPr>
            <w:r w:rsidRPr="00A27EC3">
              <w:rPr>
                <w:sz w:val="18"/>
                <w:szCs w:val="18"/>
              </w:rPr>
              <w:t>5,6</w:t>
            </w:r>
          </w:p>
        </w:tc>
        <w:tc>
          <w:tcPr>
            <w:tcW w:w="557" w:type="pct"/>
            <w:tcBorders>
              <w:top w:val="single" w:sz="4" w:space="0" w:color="auto"/>
              <w:left w:val="single" w:sz="4" w:space="0" w:color="auto"/>
              <w:bottom w:val="single" w:sz="4" w:space="0" w:color="auto"/>
              <w:right w:val="single" w:sz="4" w:space="0" w:color="auto"/>
            </w:tcBorders>
          </w:tcPr>
          <w:p w:rsidR="00A966B1" w:rsidRPr="00A27EC3" w:rsidRDefault="00A966B1" w:rsidP="00277921">
            <w:pPr>
              <w:ind w:left="141"/>
              <w:jc w:val="both"/>
              <w:rPr>
                <w:sz w:val="18"/>
                <w:szCs w:val="18"/>
              </w:rPr>
            </w:pPr>
            <w:r w:rsidRPr="00A27EC3">
              <w:rPr>
                <w:sz w:val="18"/>
                <w:szCs w:val="18"/>
              </w:rPr>
              <w:t>42,1</w:t>
            </w:r>
          </w:p>
        </w:tc>
        <w:tc>
          <w:tcPr>
            <w:tcW w:w="573" w:type="pct"/>
            <w:tcBorders>
              <w:top w:val="single" w:sz="4" w:space="0" w:color="auto"/>
              <w:left w:val="single" w:sz="4" w:space="0" w:color="auto"/>
              <w:bottom w:val="single" w:sz="4" w:space="0" w:color="auto"/>
              <w:right w:val="single" w:sz="4" w:space="0" w:color="auto"/>
            </w:tcBorders>
          </w:tcPr>
          <w:p w:rsidR="00A966B1" w:rsidRPr="00A27EC3" w:rsidRDefault="00A966B1" w:rsidP="00277921">
            <w:pPr>
              <w:ind w:left="141"/>
              <w:jc w:val="both"/>
              <w:rPr>
                <w:sz w:val="18"/>
                <w:szCs w:val="18"/>
              </w:rPr>
            </w:pPr>
            <w:r w:rsidRPr="00A27EC3">
              <w:rPr>
                <w:sz w:val="18"/>
                <w:szCs w:val="18"/>
              </w:rPr>
              <w:t>32,70</w:t>
            </w:r>
          </w:p>
        </w:tc>
        <w:tc>
          <w:tcPr>
            <w:tcW w:w="423" w:type="pct"/>
            <w:tcBorders>
              <w:top w:val="single" w:sz="4" w:space="0" w:color="auto"/>
              <w:left w:val="single" w:sz="4" w:space="0" w:color="auto"/>
              <w:bottom w:val="single" w:sz="4" w:space="0" w:color="auto"/>
              <w:right w:val="single" w:sz="4" w:space="0" w:color="auto"/>
            </w:tcBorders>
          </w:tcPr>
          <w:p w:rsidR="00A966B1" w:rsidRPr="00A27EC3" w:rsidRDefault="00A966B1" w:rsidP="00277921">
            <w:pPr>
              <w:jc w:val="both"/>
              <w:rPr>
                <w:sz w:val="18"/>
                <w:szCs w:val="18"/>
              </w:rPr>
            </w:pPr>
            <w:r w:rsidRPr="00A27EC3">
              <w:rPr>
                <w:sz w:val="18"/>
                <w:szCs w:val="18"/>
              </w:rPr>
              <w:t>33</w:t>
            </w:r>
          </w:p>
        </w:tc>
        <w:tc>
          <w:tcPr>
            <w:tcW w:w="426" w:type="pct"/>
            <w:tcBorders>
              <w:top w:val="single" w:sz="4" w:space="0" w:color="auto"/>
              <w:left w:val="single" w:sz="4" w:space="0" w:color="auto"/>
              <w:bottom w:val="single" w:sz="4" w:space="0" w:color="auto"/>
              <w:right w:val="single" w:sz="4" w:space="0" w:color="auto"/>
            </w:tcBorders>
          </w:tcPr>
          <w:p w:rsidR="00A966B1" w:rsidRPr="00A27EC3" w:rsidRDefault="00A966B1" w:rsidP="00277921">
            <w:pPr>
              <w:jc w:val="both"/>
              <w:rPr>
                <w:sz w:val="18"/>
                <w:szCs w:val="18"/>
              </w:rPr>
            </w:pPr>
            <w:r w:rsidRPr="00A27EC3">
              <w:rPr>
                <w:sz w:val="18"/>
                <w:szCs w:val="18"/>
              </w:rPr>
              <w:t>71</w:t>
            </w:r>
          </w:p>
        </w:tc>
        <w:tc>
          <w:tcPr>
            <w:tcW w:w="501" w:type="pct"/>
            <w:tcBorders>
              <w:top w:val="single" w:sz="4" w:space="0" w:color="auto"/>
              <w:left w:val="single" w:sz="4" w:space="0" w:color="auto"/>
              <w:bottom w:val="single" w:sz="4" w:space="0" w:color="auto"/>
              <w:right w:val="single" w:sz="4" w:space="0" w:color="auto"/>
            </w:tcBorders>
          </w:tcPr>
          <w:p w:rsidR="00A966B1" w:rsidRPr="00A27EC3" w:rsidRDefault="00A966B1" w:rsidP="00277921">
            <w:pPr>
              <w:jc w:val="both"/>
              <w:rPr>
                <w:color w:val="000000" w:themeColor="text1"/>
                <w:sz w:val="18"/>
                <w:szCs w:val="18"/>
              </w:rPr>
            </w:pPr>
            <w:r w:rsidRPr="00A27EC3">
              <w:rPr>
                <w:color w:val="000000" w:themeColor="text1"/>
                <w:sz w:val="18"/>
                <w:szCs w:val="18"/>
              </w:rPr>
              <w:t>17</w:t>
            </w:r>
          </w:p>
        </w:tc>
        <w:tc>
          <w:tcPr>
            <w:tcW w:w="433" w:type="pct"/>
            <w:tcBorders>
              <w:top w:val="single" w:sz="4" w:space="0" w:color="auto"/>
              <w:left w:val="single" w:sz="4" w:space="0" w:color="auto"/>
              <w:bottom w:val="single" w:sz="4" w:space="0" w:color="auto"/>
              <w:right w:val="single" w:sz="4" w:space="0" w:color="auto"/>
            </w:tcBorders>
          </w:tcPr>
          <w:p w:rsidR="00A966B1" w:rsidRPr="003A130E" w:rsidRDefault="00A966B1" w:rsidP="00277921">
            <w:pPr>
              <w:jc w:val="both"/>
              <w:rPr>
                <w:color w:val="000000" w:themeColor="text1"/>
                <w:sz w:val="23"/>
                <w:szCs w:val="23"/>
              </w:rPr>
            </w:pPr>
            <w:r>
              <w:rPr>
                <w:color w:val="000000" w:themeColor="text1"/>
                <w:sz w:val="23"/>
                <w:szCs w:val="23"/>
              </w:rPr>
              <w:t>-</w:t>
            </w:r>
          </w:p>
        </w:tc>
      </w:tr>
      <w:tr w:rsidR="0043667C" w:rsidRPr="003A130E" w:rsidTr="00BC662D">
        <w:trPr>
          <w:jc w:val="center"/>
        </w:trPr>
        <w:tc>
          <w:tcPr>
            <w:tcW w:w="358" w:type="pct"/>
            <w:tcBorders>
              <w:top w:val="single" w:sz="4" w:space="0" w:color="auto"/>
              <w:left w:val="single" w:sz="4" w:space="0" w:color="auto"/>
              <w:bottom w:val="single" w:sz="4" w:space="0" w:color="auto"/>
              <w:right w:val="single" w:sz="4" w:space="0" w:color="auto"/>
            </w:tcBorders>
          </w:tcPr>
          <w:p w:rsidR="00A966B1" w:rsidRPr="00A27EC3" w:rsidRDefault="00A966B1" w:rsidP="00277921">
            <w:pPr>
              <w:ind w:right="-101"/>
              <w:jc w:val="both"/>
              <w:rPr>
                <w:sz w:val="18"/>
                <w:szCs w:val="18"/>
              </w:rPr>
            </w:pPr>
            <w:r w:rsidRPr="00A27EC3">
              <w:rPr>
                <w:sz w:val="18"/>
                <w:szCs w:val="18"/>
              </w:rPr>
              <w:t>2023</w:t>
            </w:r>
          </w:p>
        </w:tc>
        <w:tc>
          <w:tcPr>
            <w:tcW w:w="497" w:type="pct"/>
            <w:tcBorders>
              <w:top w:val="single" w:sz="4" w:space="0" w:color="auto"/>
              <w:left w:val="single" w:sz="4" w:space="0" w:color="auto"/>
              <w:bottom w:val="single" w:sz="4" w:space="0" w:color="auto"/>
              <w:right w:val="single" w:sz="4" w:space="0" w:color="auto"/>
            </w:tcBorders>
          </w:tcPr>
          <w:p w:rsidR="00A966B1" w:rsidRPr="00A27EC3" w:rsidRDefault="00A966B1" w:rsidP="00277921">
            <w:pPr>
              <w:ind w:right="-101" w:firstLine="22"/>
              <w:jc w:val="both"/>
              <w:rPr>
                <w:sz w:val="18"/>
                <w:szCs w:val="18"/>
              </w:rPr>
            </w:pPr>
            <w:r w:rsidRPr="00A27EC3">
              <w:rPr>
                <w:sz w:val="18"/>
                <w:szCs w:val="18"/>
              </w:rPr>
              <w:t>155,8</w:t>
            </w:r>
          </w:p>
        </w:tc>
        <w:tc>
          <w:tcPr>
            <w:tcW w:w="640" w:type="pct"/>
            <w:tcBorders>
              <w:top w:val="single" w:sz="4" w:space="0" w:color="auto"/>
              <w:left w:val="single" w:sz="4" w:space="0" w:color="auto"/>
              <w:bottom w:val="single" w:sz="4" w:space="0" w:color="auto"/>
              <w:right w:val="single" w:sz="4" w:space="0" w:color="auto"/>
            </w:tcBorders>
          </w:tcPr>
          <w:p w:rsidR="00A966B1" w:rsidRPr="00A27EC3" w:rsidRDefault="00A966B1" w:rsidP="00277921">
            <w:pPr>
              <w:ind w:right="-101" w:firstLine="22"/>
              <w:jc w:val="both"/>
              <w:rPr>
                <w:sz w:val="18"/>
                <w:szCs w:val="18"/>
              </w:rPr>
            </w:pPr>
            <w:r w:rsidRPr="00A27EC3">
              <w:rPr>
                <w:sz w:val="18"/>
                <w:szCs w:val="18"/>
              </w:rPr>
              <w:t>74,9</w:t>
            </w:r>
          </w:p>
        </w:tc>
        <w:tc>
          <w:tcPr>
            <w:tcW w:w="592" w:type="pct"/>
            <w:tcBorders>
              <w:top w:val="single" w:sz="4" w:space="0" w:color="auto"/>
              <w:left w:val="single" w:sz="4" w:space="0" w:color="auto"/>
              <w:bottom w:val="single" w:sz="4" w:space="0" w:color="auto"/>
              <w:right w:val="single" w:sz="4" w:space="0" w:color="auto"/>
            </w:tcBorders>
          </w:tcPr>
          <w:p w:rsidR="00A966B1" w:rsidRPr="00A27EC3" w:rsidRDefault="00A966B1" w:rsidP="00277921">
            <w:pPr>
              <w:ind w:left="141"/>
              <w:jc w:val="both"/>
              <w:rPr>
                <w:sz w:val="18"/>
                <w:szCs w:val="18"/>
              </w:rPr>
            </w:pPr>
            <w:r w:rsidRPr="00A27EC3">
              <w:rPr>
                <w:sz w:val="18"/>
                <w:szCs w:val="18"/>
              </w:rPr>
              <w:t>6,0</w:t>
            </w:r>
          </w:p>
        </w:tc>
        <w:tc>
          <w:tcPr>
            <w:tcW w:w="557" w:type="pct"/>
            <w:tcBorders>
              <w:top w:val="single" w:sz="4" w:space="0" w:color="auto"/>
              <w:left w:val="single" w:sz="4" w:space="0" w:color="auto"/>
              <w:bottom w:val="single" w:sz="4" w:space="0" w:color="auto"/>
              <w:right w:val="single" w:sz="4" w:space="0" w:color="auto"/>
            </w:tcBorders>
          </w:tcPr>
          <w:p w:rsidR="00A966B1" w:rsidRPr="00A27EC3" w:rsidRDefault="00A966B1" w:rsidP="00277921">
            <w:pPr>
              <w:ind w:left="141"/>
              <w:jc w:val="both"/>
              <w:rPr>
                <w:sz w:val="18"/>
                <w:szCs w:val="18"/>
              </w:rPr>
            </w:pPr>
            <w:r w:rsidRPr="00A27EC3">
              <w:rPr>
                <w:sz w:val="18"/>
                <w:szCs w:val="18"/>
              </w:rPr>
              <w:t>74,9</w:t>
            </w:r>
          </w:p>
        </w:tc>
        <w:tc>
          <w:tcPr>
            <w:tcW w:w="573" w:type="pct"/>
            <w:tcBorders>
              <w:top w:val="single" w:sz="4" w:space="0" w:color="auto"/>
              <w:left w:val="single" w:sz="4" w:space="0" w:color="auto"/>
              <w:bottom w:val="single" w:sz="4" w:space="0" w:color="auto"/>
              <w:right w:val="single" w:sz="4" w:space="0" w:color="auto"/>
            </w:tcBorders>
          </w:tcPr>
          <w:p w:rsidR="00A966B1" w:rsidRPr="00A27EC3" w:rsidRDefault="00A966B1" w:rsidP="00277921">
            <w:pPr>
              <w:ind w:left="141"/>
              <w:jc w:val="both"/>
              <w:rPr>
                <w:sz w:val="18"/>
                <w:szCs w:val="18"/>
              </w:rPr>
            </w:pPr>
            <w:r w:rsidRPr="00A27EC3">
              <w:rPr>
                <w:sz w:val="18"/>
                <w:szCs w:val="18"/>
              </w:rPr>
              <w:t>37,77</w:t>
            </w:r>
          </w:p>
        </w:tc>
        <w:tc>
          <w:tcPr>
            <w:tcW w:w="423" w:type="pct"/>
            <w:tcBorders>
              <w:top w:val="single" w:sz="4" w:space="0" w:color="auto"/>
              <w:left w:val="single" w:sz="4" w:space="0" w:color="auto"/>
              <w:bottom w:val="single" w:sz="4" w:space="0" w:color="auto"/>
              <w:right w:val="single" w:sz="4" w:space="0" w:color="auto"/>
            </w:tcBorders>
          </w:tcPr>
          <w:p w:rsidR="00A966B1" w:rsidRPr="00A27EC3" w:rsidRDefault="00A966B1" w:rsidP="00277921">
            <w:pPr>
              <w:jc w:val="both"/>
              <w:rPr>
                <w:sz w:val="18"/>
                <w:szCs w:val="18"/>
                <w:highlight w:val="yellow"/>
              </w:rPr>
            </w:pPr>
            <w:r w:rsidRPr="00A27EC3">
              <w:rPr>
                <w:sz w:val="18"/>
                <w:szCs w:val="18"/>
              </w:rPr>
              <w:t>19</w:t>
            </w:r>
          </w:p>
        </w:tc>
        <w:tc>
          <w:tcPr>
            <w:tcW w:w="426" w:type="pct"/>
            <w:tcBorders>
              <w:top w:val="single" w:sz="4" w:space="0" w:color="auto"/>
              <w:left w:val="single" w:sz="4" w:space="0" w:color="auto"/>
              <w:bottom w:val="single" w:sz="4" w:space="0" w:color="auto"/>
              <w:right w:val="single" w:sz="4" w:space="0" w:color="auto"/>
            </w:tcBorders>
          </w:tcPr>
          <w:p w:rsidR="00A966B1" w:rsidRPr="00A27EC3" w:rsidRDefault="00A966B1" w:rsidP="00277921">
            <w:pPr>
              <w:jc w:val="both"/>
              <w:rPr>
                <w:sz w:val="18"/>
                <w:szCs w:val="18"/>
                <w:highlight w:val="yellow"/>
              </w:rPr>
            </w:pPr>
            <w:r w:rsidRPr="00A27EC3">
              <w:rPr>
                <w:sz w:val="18"/>
                <w:szCs w:val="18"/>
              </w:rPr>
              <w:t>49</w:t>
            </w:r>
          </w:p>
        </w:tc>
        <w:tc>
          <w:tcPr>
            <w:tcW w:w="501" w:type="pct"/>
            <w:tcBorders>
              <w:top w:val="single" w:sz="4" w:space="0" w:color="auto"/>
              <w:left w:val="single" w:sz="4" w:space="0" w:color="auto"/>
              <w:bottom w:val="single" w:sz="4" w:space="0" w:color="auto"/>
              <w:right w:val="single" w:sz="4" w:space="0" w:color="auto"/>
            </w:tcBorders>
          </w:tcPr>
          <w:p w:rsidR="00A966B1" w:rsidRPr="00A27EC3" w:rsidRDefault="00A966B1" w:rsidP="00277921">
            <w:pPr>
              <w:jc w:val="both"/>
              <w:rPr>
                <w:color w:val="000000" w:themeColor="text1"/>
                <w:sz w:val="18"/>
                <w:szCs w:val="18"/>
                <w:highlight w:val="yellow"/>
              </w:rPr>
            </w:pPr>
            <w:r w:rsidRPr="00A27EC3">
              <w:rPr>
                <w:color w:val="000000" w:themeColor="text1"/>
                <w:sz w:val="18"/>
                <w:szCs w:val="18"/>
              </w:rPr>
              <w:t>15</w:t>
            </w:r>
          </w:p>
        </w:tc>
        <w:tc>
          <w:tcPr>
            <w:tcW w:w="433" w:type="pct"/>
            <w:tcBorders>
              <w:top w:val="single" w:sz="4" w:space="0" w:color="auto"/>
              <w:left w:val="single" w:sz="4" w:space="0" w:color="auto"/>
              <w:bottom w:val="single" w:sz="4" w:space="0" w:color="auto"/>
              <w:right w:val="single" w:sz="4" w:space="0" w:color="auto"/>
            </w:tcBorders>
          </w:tcPr>
          <w:p w:rsidR="00A966B1" w:rsidRPr="00AC29CA" w:rsidRDefault="00A966B1" w:rsidP="00277921">
            <w:pPr>
              <w:jc w:val="both"/>
              <w:rPr>
                <w:color w:val="000000" w:themeColor="text1"/>
                <w:sz w:val="18"/>
                <w:szCs w:val="18"/>
              </w:rPr>
            </w:pPr>
            <w:r w:rsidRPr="00AC29CA">
              <w:rPr>
                <w:color w:val="000000" w:themeColor="text1"/>
                <w:sz w:val="18"/>
                <w:szCs w:val="18"/>
              </w:rPr>
              <w:t>6</w:t>
            </w:r>
          </w:p>
        </w:tc>
      </w:tr>
    </w:tbl>
    <w:p w:rsidR="00A966B1" w:rsidRPr="00925F71" w:rsidRDefault="00A966B1" w:rsidP="00277921">
      <w:pPr>
        <w:jc w:val="both"/>
        <w:rPr>
          <w:sz w:val="20"/>
          <w:szCs w:val="20"/>
        </w:rPr>
      </w:pPr>
      <w:r w:rsidRPr="00925F71">
        <w:rPr>
          <w:sz w:val="20"/>
          <w:szCs w:val="20"/>
        </w:rPr>
        <w:t>Šaltinis: Administracijos informacija</w:t>
      </w:r>
      <w:bookmarkStart w:id="19" w:name="part_2b2adcce8bf941318d7fd5ae2a16ce46"/>
      <w:bookmarkStart w:id="20" w:name="part_511b5bf935ad416585e7ba58f1a1817f"/>
      <w:bookmarkStart w:id="21" w:name="part_9afc174994d54d66945f257e028e17ee"/>
      <w:bookmarkStart w:id="22" w:name="part_7e736605f28f47b693be85c4b0399179"/>
      <w:bookmarkStart w:id="23" w:name="part_93ae0d09fbf74c27bcd1510d7530571d"/>
      <w:bookmarkEnd w:id="19"/>
      <w:bookmarkEnd w:id="20"/>
      <w:bookmarkEnd w:id="21"/>
      <w:bookmarkEnd w:id="22"/>
      <w:bookmarkEnd w:id="23"/>
      <w:r w:rsidRPr="00925F71">
        <w:rPr>
          <w:sz w:val="20"/>
          <w:szCs w:val="20"/>
        </w:rPr>
        <w:t>.</w:t>
      </w:r>
    </w:p>
    <w:p w:rsidR="00090CEB" w:rsidRDefault="00090CEB" w:rsidP="00D02AEF">
      <w:pPr>
        <w:spacing w:line="257" w:lineRule="auto"/>
        <w:jc w:val="both"/>
        <w:rPr>
          <w:bCs/>
          <w:color w:val="000000" w:themeColor="text1"/>
          <w:sz w:val="24"/>
          <w:szCs w:val="24"/>
          <w:lang w:eastAsia="zh-TW"/>
        </w:rPr>
      </w:pPr>
      <w:bookmarkStart w:id="24" w:name="_Hlk146547653"/>
    </w:p>
    <w:p w:rsidR="00A966B1" w:rsidRPr="00B23A25" w:rsidRDefault="00A966B1" w:rsidP="00277921">
      <w:pPr>
        <w:spacing w:line="257" w:lineRule="auto"/>
        <w:ind w:firstLine="851"/>
        <w:jc w:val="both"/>
        <w:rPr>
          <w:color w:val="000000" w:themeColor="text1"/>
          <w:sz w:val="24"/>
          <w:szCs w:val="24"/>
        </w:rPr>
      </w:pPr>
      <w:r w:rsidRPr="00233825">
        <w:rPr>
          <w:bCs/>
          <w:color w:val="000000" w:themeColor="text1"/>
          <w:sz w:val="24"/>
          <w:szCs w:val="24"/>
          <w:lang w:eastAsia="zh-TW"/>
        </w:rPr>
        <w:t>1</w:t>
      </w:r>
      <w:r>
        <w:rPr>
          <w:bCs/>
          <w:color w:val="000000" w:themeColor="text1"/>
          <w:sz w:val="24"/>
          <w:szCs w:val="24"/>
          <w:lang w:eastAsia="zh-TW"/>
        </w:rPr>
        <w:t>9</w:t>
      </w:r>
      <w:r w:rsidRPr="00233825">
        <w:rPr>
          <w:bCs/>
          <w:color w:val="000000" w:themeColor="text1"/>
          <w:sz w:val="24"/>
          <w:szCs w:val="24"/>
          <w:lang w:eastAsia="zh-TW"/>
        </w:rPr>
        <w:t xml:space="preserve">. Programa įgyvendinama atsižvelgiant į biudžeto galimybes. Įvertinus esamą situaciją, </w:t>
      </w:r>
      <w:r w:rsidRPr="00B23A25">
        <w:rPr>
          <w:bCs/>
          <w:color w:val="000000" w:themeColor="text1"/>
          <w:sz w:val="24"/>
          <w:szCs w:val="24"/>
          <w:lang w:eastAsia="zh-TW"/>
        </w:rPr>
        <w:t>nedarbo lygį Savivaldybėj</w:t>
      </w:r>
      <w:r>
        <w:rPr>
          <w:bCs/>
          <w:color w:val="000000" w:themeColor="text1"/>
          <w:sz w:val="24"/>
          <w:szCs w:val="24"/>
          <w:lang w:eastAsia="zh-TW"/>
        </w:rPr>
        <w:t xml:space="preserve">e,  </w:t>
      </w:r>
      <w:r w:rsidRPr="00B23A25">
        <w:rPr>
          <w:bCs/>
          <w:color w:val="000000" w:themeColor="text1"/>
          <w:sz w:val="24"/>
          <w:szCs w:val="24"/>
          <w:lang w:eastAsia="zh-TW"/>
        </w:rPr>
        <w:t>prognozuojama</w:t>
      </w:r>
      <w:r>
        <w:rPr>
          <w:bCs/>
          <w:color w:val="000000" w:themeColor="text1"/>
          <w:sz w:val="24"/>
          <w:szCs w:val="24"/>
          <w:lang w:eastAsia="zh-TW"/>
        </w:rPr>
        <w:t>,</w:t>
      </w:r>
      <w:r w:rsidRPr="00B23A25">
        <w:rPr>
          <w:bCs/>
          <w:color w:val="000000" w:themeColor="text1"/>
          <w:sz w:val="24"/>
          <w:szCs w:val="24"/>
          <w:lang w:eastAsia="zh-TW"/>
        </w:rPr>
        <w:t xml:space="preserve"> jog skiriamų lėšų poreikis nemažės. Tačiau pagrindinis </w:t>
      </w:r>
      <w:r w:rsidRPr="00E9784F">
        <w:rPr>
          <w:bCs/>
          <w:sz w:val="24"/>
          <w:szCs w:val="24"/>
          <w:lang w:eastAsia="zh-TW"/>
        </w:rPr>
        <w:t xml:space="preserve">Programos finansavimo šaltinis </w:t>
      </w:r>
      <w:r w:rsidRPr="00B23A25">
        <w:rPr>
          <w:bCs/>
          <w:color w:val="000000" w:themeColor="text1"/>
          <w:sz w:val="24"/>
          <w:szCs w:val="24"/>
          <w:lang w:eastAsia="zh-TW"/>
        </w:rPr>
        <w:t xml:space="preserve">išlieka valstybės specialiosios tikslinės dotacijos lėšos savivaldybių biudžetams. </w:t>
      </w:r>
    </w:p>
    <w:p w:rsidR="00A966B1" w:rsidRPr="00AE41CC" w:rsidRDefault="00A966B1" w:rsidP="00277921">
      <w:pPr>
        <w:spacing w:line="257" w:lineRule="auto"/>
        <w:ind w:firstLine="851"/>
        <w:jc w:val="both"/>
        <w:rPr>
          <w:sz w:val="24"/>
          <w:szCs w:val="24"/>
        </w:rPr>
      </w:pPr>
      <w:r w:rsidRPr="00AE41CC">
        <w:rPr>
          <w:bCs/>
          <w:color w:val="000000"/>
          <w:sz w:val="24"/>
          <w:szCs w:val="24"/>
          <w:lang w:eastAsia="zh-TW"/>
        </w:rPr>
        <w:t xml:space="preserve">20. </w:t>
      </w:r>
      <w:r w:rsidRPr="00AE41CC">
        <w:rPr>
          <w:sz w:val="24"/>
          <w:szCs w:val="24"/>
        </w:rPr>
        <w:t>2023 m. Priemones organizavo 15 darbdavių</w:t>
      </w:r>
      <w:r>
        <w:rPr>
          <w:sz w:val="24"/>
          <w:szCs w:val="24"/>
        </w:rPr>
        <w:t xml:space="preserve">, kurių pagalba </w:t>
      </w:r>
      <w:r w:rsidRPr="00AE41CC">
        <w:rPr>
          <w:sz w:val="24"/>
          <w:szCs w:val="24"/>
        </w:rPr>
        <w:t>buvo įdarbint</w:t>
      </w:r>
      <w:r>
        <w:rPr>
          <w:sz w:val="24"/>
          <w:szCs w:val="24"/>
        </w:rPr>
        <w:t>i</w:t>
      </w:r>
      <w:r w:rsidRPr="00AE41CC">
        <w:rPr>
          <w:sz w:val="24"/>
          <w:szCs w:val="24"/>
        </w:rPr>
        <w:t xml:space="preserve"> 4</w:t>
      </w:r>
      <w:r>
        <w:rPr>
          <w:sz w:val="24"/>
          <w:szCs w:val="24"/>
        </w:rPr>
        <w:t xml:space="preserve">9 </w:t>
      </w:r>
      <w:r w:rsidRPr="00AE41CC">
        <w:rPr>
          <w:sz w:val="24"/>
          <w:szCs w:val="24"/>
        </w:rPr>
        <w:t>asme</w:t>
      </w:r>
      <w:r>
        <w:rPr>
          <w:sz w:val="24"/>
          <w:szCs w:val="24"/>
        </w:rPr>
        <w:t>nys</w:t>
      </w:r>
      <w:r w:rsidRPr="00AE41CC">
        <w:rPr>
          <w:sz w:val="24"/>
          <w:szCs w:val="24"/>
        </w:rPr>
        <w:t>.</w:t>
      </w:r>
      <w:r w:rsidRPr="00AE41CC">
        <w:rPr>
          <w:bCs/>
          <w:color w:val="000000"/>
          <w:sz w:val="24"/>
          <w:szCs w:val="24"/>
          <w:lang w:eastAsia="zh-TW"/>
        </w:rPr>
        <w:t xml:space="preserve"> </w:t>
      </w:r>
      <w:r>
        <w:rPr>
          <w:bCs/>
          <w:color w:val="000000"/>
          <w:sz w:val="24"/>
          <w:szCs w:val="24"/>
          <w:lang w:eastAsia="zh-TW"/>
        </w:rPr>
        <w:t>V</w:t>
      </w:r>
      <w:r w:rsidRPr="00AE41CC">
        <w:rPr>
          <w:bCs/>
          <w:color w:val="000000"/>
          <w:sz w:val="24"/>
          <w:szCs w:val="24"/>
          <w:lang w:eastAsia="zh-TW"/>
        </w:rPr>
        <w:t xml:space="preserve">idutinė vieno asmens dalyvavimo </w:t>
      </w:r>
      <w:r>
        <w:rPr>
          <w:bCs/>
          <w:color w:val="000000"/>
          <w:sz w:val="24"/>
          <w:szCs w:val="24"/>
          <w:lang w:eastAsia="zh-TW"/>
        </w:rPr>
        <w:t>Priemonėje</w:t>
      </w:r>
      <w:r w:rsidRPr="00AE41CC">
        <w:rPr>
          <w:bCs/>
          <w:color w:val="000000"/>
          <w:sz w:val="24"/>
          <w:szCs w:val="24"/>
          <w:lang w:eastAsia="zh-TW"/>
        </w:rPr>
        <w:t xml:space="preserve"> trukmė </w:t>
      </w:r>
      <w:r w:rsidRPr="0024364C">
        <w:rPr>
          <w:bCs/>
          <w:color w:val="000000"/>
          <w:sz w:val="24"/>
          <w:szCs w:val="24"/>
          <w:lang w:eastAsia="zh-TW"/>
        </w:rPr>
        <w:t>– 3</w:t>
      </w:r>
      <w:r w:rsidRPr="00AE41CC">
        <w:rPr>
          <w:bCs/>
          <w:color w:val="000000"/>
          <w:sz w:val="24"/>
          <w:szCs w:val="24"/>
          <w:lang w:eastAsia="zh-TW"/>
        </w:rPr>
        <w:t xml:space="preserve"> mėnesiai. </w:t>
      </w:r>
    </w:p>
    <w:p w:rsidR="00A966B1" w:rsidRPr="00AE41CC" w:rsidRDefault="00A966B1" w:rsidP="00277921">
      <w:pPr>
        <w:spacing w:line="257" w:lineRule="auto"/>
        <w:ind w:firstLine="851"/>
        <w:jc w:val="both"/>
        <w:rPr>
          <w:bCs/>
          <w:sz w:val="24"/>
          <w:szCs w:val="24"/>
          <w:lang w:eastAsia="zh-TW"/>
        </w:rPr>
      </w:pPr>
      <w:bookmarkStart w:id="25" w:name="_Hlk146547747"/>
      <w:bookmarkEnd w:id="24"/>
      <w:r w:rsidRPr="00AE41CC">
        <w:rPr>
          <w:bCs/>
          <w:color w:val="000000"/>
          <w:sz w:val="24"/>
          <w:szCs w:val="24"/>
          <w:lang w:eastAsia="zh-TW"/>
        </w:rPr>
        <w:t xml:space="preserve">21. 2023 m. Programoje buvo planuota, kad iki 10 procentų asmenų, dalyvavusių </w:t>
      </w:r>
      <w:r>
        <w:rPr>
          <w:bCs/>
          <w:color w:val="000000"/>
          <w:sz w:val="24"/>
          <w:szCs w:val="24"/>
          <w:lang w:eastAsia="zh-TW"/>
        </w:rPr>
        <w:t>Priemonėse</w:t>
      </w:r>
      <w:r w:rsidRPr="00AE41CC">
        <w:rPr>
          <w:bCs/>
          <w:color w:val="000000"/>
          <w:sz w:val="24"/>
          <w:szCs w:val="24"/>
          <w:lang w:eastAsia="zh-TW"/>
        </w:rPr>
        <w:t>, pavyks grįžti į darbo rinką ir susirasti pastovų darbą.</w:t>
      </w:r>
      <w:r>
        <w:rPr>
          <w:bCs/>
          <w:color w:val="000000"/>
          <w:sz w:val="24"/>
          <w:szCs w:val="24"/>
          <w:lang w:eastAsia="zh-TW"/>
        </w:rPr>
        <w:t xml:space="preserve"> Iš Priemonėse dalyvavusių 49 asmenų pavyko įsidarbinti arba vykdyti savarankišką veiklą 15 bedarbių,  t. y. 30,61 proc.</w:t>
      </w:r>
    </w:p>
    <w:bookmarkEnd w:id="25"/>
    <w:p w:rsidR="00A966B1" w:rsidRPr="00AE41CC" w:rsidRDefault="00A966B1" w:rsidP="00277921">
      <w:pPr>
        <w:spacing w:line="257" w:lineRule="auto"/>
        <w:ind w:firstLine="851"/>
        <w:jc w:val="both"/>
        <w:rPr>
          <w:bCs/>
          <w:sz w:val="24"/>
          <w:szCs w:val="24"/>
          <w:lang w:eastAsia="zh-TW"/>
        </w:rPr>
      </w:pPr>
      <w:r w:rsidRPr="00AE41CC">
        <w:rPr>
          <w:bCs/>
          <w:sz w:val="24"/>
          <w:szCs w:val="24"/>
          <w:lang w:eastAsia="zh-TW"/>
        </w:rPr>
        <w:t xml:space="preserve">22. </w:t>
      </w:r>
      <w:r>
        <w:rPr>
          <w:bCs/>
          <w:sz w:val="24"/>
          <w:szCs w:val="24"/>
          <w:lang w:eastAsia="zh-TW"/>
        </w:rPr>
        <w:t>P</w:t>
      </w:r>
      <w:r w:rsidRPr="00AE41CC">
        <w:rPr>
          <w:bCs/>
          <w:sz w:val="24"/>
          <w:szCs w:val="24"/>
          <w:lang w:eastAsia="zh-TW"/>
        </w:rPr>
        <w:t xml:space="preserve">rogramos įgyvendinime dalyvavo Ukmergės </w:t>
      </w:r>
      <w:r w:rsidRPr="00E9784F">
        <w:rPr>
          <w:bCs/>
          <w:sz w:val="24"/>
          <w:szCs w:val="24"/>
          <w:lang w:eastAsia="zh-TW"/>
        </w:rPr>
        <w:t xml:space="preserve">rajono kaimiškosios </w:t>
      </w:r>
      <w:r w:rsidRPr="00AE41CC">
        <w:rPr>
          <w:bCs/>
          <w:sz w:val="24"/>
          <w:szCs w:val="24"/>
          <w:lang w:eastAsia="zh-TW"/>
        </w:rPr>
        <w:t xml:space="preserve">seniūnijos, Ukmergės miesto seniūnija, Ukmergės socialinių paslaugų centras, UAB Ukmergės butų ūkis, Ukmergės rajono savivaldybės administracija, kurių pagalba buvo </w:t>
      </w:r>
      <w:r w:rsidRPr="00AE41CC">
        <w:rPr>
          <w:color w:val="000000"/>
          <w:sz w:val="24"/>
          <w:szCs w:val="24"/>
          <w:lang w:eastAsia="zh-TW"/>
        </w:rPr>
        <w:t>atliekami:</w:t>
      </w:r>
    </w:p>
    <w:p w:rsidR="00A966B1" w:rsidRPr="00B23A25" w:rsidRDefault="00A966B1" w:rsidP="00277921">
      <w:pPr>
        <w:spacing w:line="257" w:lineRule="auto"/>
        <w:ind w:firstLine="851"/>
        <w:jc w:val="both"/>
        <w:rPr>
          <w:bCs/>
          <w:sz w:val="24"/>
          <w:szCs w:val="24"/>
          <w:lang w:eastAsia="zh-TW"/>
        </w:rPr>
      </w:pPr>
      <w:r w:rsidRPr="00B23A25">
        <w:rPr>
          <w:color w:val="000000"/>
          <w:sz w:val="24"/>
          <w:szCs w:val="24"/>
          <w:lang w:eastAsia="zh-TW"/>
        </w:rPr>
        <w:t>22.1. laikino pobūdžio pagalbiniai darbai:</w:t>
      </w:r>
    </w:p>
    <w:p w:rsidR="00A966B1" w:rsidRPr="00B23A25" w:rsidRDefault="00A966B1" w:rsidP="00277921">
      <w:pPr>
        <w:spacing w:line="257" w:lineRule="auto"/>
        <w:ind w:firstLine="851"/>
        <w:jc w:val="both"/>
        <w:rPr>
          <w:bCs/>
          <w:sz w:val="24"/>
          <w:szCs w:val="24"/>
          <w:lang w:eastAsia="zh-TW"/>
        </w:rPr>
      </w:pPr>
      <w:r w:rsidRPr="00B23A25">
        <w:rPr>
          <w:color w:val="000000"/>
          <w:sz w:val="24"/>
          <w:szCs w:val="24"/>
          <w:lang w:eastAsia="zh-TW"/>
        </w:rPr>
        <w:t>22.1.1. miesto ir seniūnijoms priklausančių gyvenviečių gatvių, kelių, pakelių bei teritorijų tvarkymo, apželdinimo ir želdinių priežiūros darbai;</w:t>
      </w:r>
    </w:p>
    <w:p w:rsidR="00A966B1" w:rsidRPr="00B23A25" w:rsidRDefault="00A966B1" w:rsidP="00277921">
      <w:pPr>
        <w:spacing w:line="257" w:lineRule="auto"/>
        <w:ind w:firstLine="851"/>
        <w:jc w:val="both"/>
        <w:rPr>
          <w:bCs/>
          <w:sz w:val="24"/>
          <w:szCs w:val="24"/>
          <w:lang w:eastAsia="zh-TW"/>
        </w:rPr>
      </w:pPr>
      <w:r w:rsidRPr="00B23A25">
        <w:rPr>
          <w:color w:val="000000"/>
          <w:sz w:val="24"/>
          <w:szCs w:val="24"/>
          <w:lang w:eastAsia="zh-TW"/>
        </w:rPr>
        <w:t>22.1.2. socialinės bei visuomeninės paskirties objektų rekonstrukcijos ir smulkaus remonto, teritorijų ir aplinkos tvarkymo pagalbiniai darbai;</w:t>
      </w:r>
    </w:p>
    <w:p w:rsidR="00A966B1" w:rsidRPr="00B23A25" w:rsidRDefault="00A966B1" w:rsidP="00277921">
      <w:pPr>
        <w:spacing w:line="257" w:lineRule="auto"/>
        <w:ind w:firstLine="851"/>
        <w:jc w:val="both"/>
        <w:rPr>
          <w:bCs/>
          <w:sz w:val="24"/>
          <w:szCs w:val="24"/>
          <w:lang w:eastAsia="zh-TW"/>
        </w:rPr>
      </w:pPr>
      <w:r w:rsidRPr="00B23A25">
        <w:rPr>
          <w:color w:val="000000"/>
          <w:sz w:val="24"/>
          <w:szCs w:val="24"/>
          <w:lang w:eastAsia="zh-TW"/>
        </w:rPr>
        <w:t>22.1.3. istorijos ir kultūros paveldo, parkų, muziejų, kapinių, turizmo objektų, kitų saugomų bei turinčių išliekamąją vertę objektų, knygų fondų ir archyvų tvarkymo pagalbiniai darbai;</w:t>
      </w:r>
    </w:p>
    <w:p w:rsidR="00A966B1" w:rsidRPr="00B23A25" w:rsidRDefault="00A966B1" w:rsidP="00277921">
      <w:pPr>
        <w:spacing w:line="257" w:lineRule="auto"/>
        <w:ind w:firstLine="851"/>
        <w:jc w:val="both"/>
        <w:rPr>
          <w:bCs/>
          <w:sz w:val="24"/>
          <w:szCs w:val="24"/>
          <w:lang w:eastAsia="zh-TW"/>
        </w:rPr>
      </w:pPr>
      <w:r w:rsidRPr="00B23A25">
        <w:rPr>
          <w:color w:val="000000"/>
          <w:sz w:val="24"/>
          <w:szCs w:val="24"/>
          <w:lang w:eastAsia="zh-TW"/>
        </w:rPr>
        <w:t>22.2. pagalbiniai slaugos ir socialinės priežiūros paslaugų teikimo darbai;</w:t>
      </w:r>
    </w:p>
    <w:p w:rsidR="00A966B1" w:rsidRDefault="00A966B1" w:rsidP="00277921">
      <w:pPr>
        <w:spacing w:line="257" w:lineRule="auto"/>
        <w:ind w:firstLine="851"/>
        <w:jc w:val="both"/>
        <w:rPr>
          <w:bCs/>
          <w:sz w:val="24"/>
          <w:szCs w:val="24"/>
          <w:lang w:eastAsia="zh-TW"/>
        </w:rPr>
      </w:pPr>
      <w:r w:rsidRPr="00B23A25">
        <w:rPr>
          <w:color w:val="000000"/>
          <w:sz w:val="24"/>
          <w:szCs w:val="24"/>
          <w:lang w:eastAsia="zh-TW"/>
        </w:rPr>
        <w:t>22.3. kvalifikuoti darbai.</w:t>
      </w:r>
    </w:p>
    <w:p w:rsidR="00A966B1" w:rsidRDefault="00A966B1" w:rsidP="00277921">
      <w:pPr>
        <w:spacing w:line="257" w:lineRule="auto"/>
        <w:ind w:firstLine="851"/>
        <w:jc w:val="both"/>
        <w:rPr>
          <w:sz w:val="24"/>
          <w:szCs w:val="24"/>
        </w:rPr>
      </w:pPr>
      <w:r>
        <w:rPr>
          <w:color w:val="000000"/>
          <w:sz w:val="24"/>
          <w:szCs w:val="24"/>
          <w:lang w:eastAsia="lt-LT"/>
        </w:rPr>
        <w:t xml:space="preserve">23. 2023 metais 75  darbo rinkai nepasirengę asmenys gavo siuntimus dalyvauti Programos teikiamose Paslaugose. Su 73 asmenimis buvo pasirašyti susitarimai dėl integracijos į darbo rinką </w:t>
      </w:r>
      <w:r w:rsidRPr="00B23A25">
        <w:rPr>
          <w:bCs/>
          <w:color w:val="000000"/>
          <w:sz w:val="24"/>
          <w:szCs w:val="24"/>
          <w:lang w:eastAsia="zh-TW"/>
        </w:rPr>
        <w:t>(toliau – Susitarimas)</w:t>
      </w:r>
      <w:r>
        <w:rPr>
          <w:color w:val="000000"/>
          <w:sz w:val="24"/>
          <w:szCs w:val="24"/>
          <w:lang w:eastAsia="lt-LT"/>
        </w:rPr>
        <w:t xml:space="preserve">. 2024 metų sausio 1 d. dalyvavimą tęsė 55 2023 metų dalyviai ir 15 iš 2022 metų dalyvavusių dalyvių.  Darbo rinkai nepasirengusiems asmenims buvo teikiamos kompleksinės paslaugos, kurių pagalba siekiama spręsti problemas, trukdančias įsitraukti į darbo rinką. </w:t>
      </w:r>
      <w:r w:rsidRPr="00A462E6">
        <w:rPr>
          <w:color w:val="000000"/>
          <w:sz w:val="24"/>
          <w:szCs w:val="24"/>
          <w:lang w:eastAsia="lt-LT"/>
        </w:rPr>
        <w:t xml:space="preserve">Dalyviams buvo teikiamos: finansinio raštingumo, </w:t>
      </w:r>
      <w:r>
        <w:rPr>
          <w:color w:val="000000"/>
          <w:sz w:val="24"/>
          <w:szCs w:val="24"/>
          <w:lang w:eastAsia="lt-LT"/>
        </w:rPr>
        <w:t>užimtumo</w:t>
      </w:r>
      <w:r w:rsidRPr="00A462E6">
        <w:rPr>
          <w:color w:val="000000"/>
          <w:sz w:val="24"/>
          <w:szCs w:val="24"/>
          <w:lang w:eastAsia="lt-LT"/>
        </w:rPr>
        <w:t>,</w:t>
      </w:r>
      <w:r>
        <w:rPr>
          <w:color w:val="000000"/>
          <w:sz w:val="24"/>
          <w:szCs w:val="24"/>
          <w:lang w:eastAsia="lt-LT"/>
        </w:rPr>
        <w:t xml:space="preserve"> motyvavimo,</w:t>
      </w:r>
      <w:r w:rsidRPr="00A462E6">
        <w:rPr>
          <w:color w:val="000000"/>
          <w:sz w:val="24"/>
          <w:szCs w:val="24"/>
          <w:lang w:eastAsia="lt-LT"/>
        </w:rPr>
        <w:t xml:space="preserve"> teisinės,</w:t>
      </w:r>
      <w:r>
        <w:rPr>
          <w:color w:val="000000"/>
          <w:sz w:val="24"/>
          <w:szCs w:val="24"/>
          <w:lang w:eastAsia="lt-LT"/>
        </w:rPr>
        <w:t xml:space="preserve"> priklausomybės ligų,</w:t>
      </w:r>
      <w:r w:rsidRPr="00A462E6">
        <w:rPr>
          <w:color w:val="000000"/>
          <w:sz w:val="24"/>
          <w:szCs w:val="24"/>
          <w:lang w:eastAsia="lt-LT"/>
        </w:rPr>
        <w:t xml:space="preserve"> </w:t>
      </w:r>
      <w:r w:rsidRPr="00A462E6">
        <w:rPr>
          <w:color w:val="000000"/>
          <w:sz w:val="24"/>
          <w:szCs w:val="24"/>
          <w:lang w:eastAsia="lt-LT"/>
        </w:rPr>
        <w:lastRenderedPageBreak/>
        <w:t>psichologo konsultacijos, socialinio darbuotojo ir pavėžėjimo paslaugos</w:t>
      </w:r>
      <w:r>
        <w:rPr>
          <w:color w:val="000000"/>
          <w:sz w:val="24"/>
          <w:szCs w:val="24"/>
          <w:lang w:eastAsia="lt-LT"/>
        </w:rPr>
        <w:t xml:space="preserve">, kurių pirkimui buvo skirta 50800,00 eurų iš </w:t>
      </w:r>
      <w:r w:rsidRPr="00A462E6">
        <w:rPr>
          <w:color w:val="000000"/>
          <w:sz w:val="24"/>
          <w:szCs w:val="24"/>
          <w:lang w:eastAsia="lt-LT"/>
        </w:rPr>
        <w:t>Lietuvos Respublikos valstybės biudžeto specialių tikslinių dotacijų.</w:t>
      </w:r>
      <w:r>
        <w:rPr>
          <w:color w:val="000000"/>
          <w:sz w:val="24"/>
          <w:szCs w:val="24"/>
          <w:lang w:eastAsia="lt-LT"/>
        </w:rPr>
        <w:t xml:space="preserve"> Per 2023 metus savarankiškai įsidarbino 6 asmenys pagal neterminuotas darbo sutartis, </w:t>
      </w:r>
      <w:r w:rsidR="0059073E">
        <w:rPr>
          <w:color w:val="000000"/>
          <w:sz w:val="24"/>
          <w:szCs w:val="24"/>
          <w:lang w:eastAsia="lt-LT"/>
        </w:rPr>
        <w:t>2</w:t>
      </w:r>
      <w:r>
        <w:rPr>
          <w:color w:val="000000"/>
          <w:sz w:val="24"/>
          <w:szCs w:val="24"/>
          <w:lang w:eastAsia="lt-LT"/>
        </w:rPr>
        <w:t xml:space="preserve"> Paslaugas gaunantys </w:t>
      </w:r>
      <w:r w:rsidRPr="0059073E">
        <w:rPr>
          <w:sz w:val="24"/>
          <w:szCs w:val="24"/>
          <w:lang w:eastAsia="lt-LT"/>
        </w:rPr>
        <w:t xml:space="preserve">dalyviai buvo siųsti į Priemonių įgyvendinimą, kurių dėka vidutiniškai </w:t>
      </w:r>
      <w:r>
        <w:rPr>
          <w:color w:val="000000"/>
          <w:sz w:val="24"/>
          <w:szCs w:val="24"/>
          <w:lang w:eastAsia="lt-LT"/>
        </w:rPr>
        <w:t xml:space="preserve">dirbo 3 mėnesius pagal laikinas darbo sutartis. Vienas Paslaugų dalyvis pradėjo mokytis pagal profesinio mokymosi programą. </w:t>
      </w:r>
    </w:p>
    <w:p w:rsidR="00A966B1" w:rsidRDefault="00A966B1" w:rsidP="00277921">
      <w:pPr>
        <w:spacing w:line="257" w:lineRule="auto"/>
        <w:ind w:firstLine="851"/>
        <w:jc w:val="both"/>
        <w:rPr>
          <w:bCs/>
          <w:color w:val="000000"/>
          <w:sz w:val="24"/>
          <w:szCs w:val="24"/>
          <w:lang w:eastAsia="zh-TW"/>
        </w:rPr>
      </w:pPr>
      <w:r w:rsidRPr="0008509E">
        <w:rPr>
          <w:bCs/>
          <w:color w:val="000000"/>
          <w:sz w:val="24"/>
          <w:szCs w:val="24"/>
          <w:lang w:eastAsia="zh-TW"/>
        </w:rPr>
        <w:t>24. Apibendrinant galima teigti, kad Savivaldybėje nėra didžiausias nedarbo lygis, tačiau viršija šalies rodiklį. Sparčiai didėja nekvalifikuotų bedarbių skaičius, taip pat pakankamai didelis yra besirengiančių darbo rinkai asmenų skaičius, todėl tikslinga organizuoti per Programą Paslaugas derinant su Priemonių taikymu.</w:t>
      </w:r>
    </w:p>
    <w:p w:rsidR="00A966B1" w:rsidRDefault="00A966B1" w:rsidP="00277921">
      <w:pPr>
        <w:spacing w:line="257" w:lineRule="auto"/>
        <w:ind w:firstLine="851"/>
        <w:jc w:val="both"/>
        <w:rPr>
          <w:bCs/>
          <w:color w:val="000000"/>
          <w:sz w:val="24"/>
          <w:szCs w:val="24"/>
          <w:lang w:eastAsia="zh-TW"/>
        </w:rPr>
      </w:pPr>
    </w:p>
    <w:p w:rsidR="00A966B1" w:rsidRPr="00B23A25" w:rsidRDefault="00A966B1" w:rsidP="00A966B1">
      <w:pPr>
        <w:suppressAutoHyphens/>
        <w:autoSpaceDN w:val="0"/>
        <w:ind w:right="-1"/>
        <w:jc w:val="center"/>
        <w:textAlignment w:val="baseline"/>
        <w:rPr>
          <w:rFonts w:eastAsia="PMingLiU"/>
          <w:sz w:val="24"/>
          <w:szCs w:val="24"/>
          <w:lang w:eastAsia="zh-TW"/>
        </w:rPr>
      </w:pPr>
      <w:r w:rsidRPr="00B23A25">
        <w:rPr>
          <w:b/>
          <w:bCs/>
          <w:color w:val="000000"/>
          <w:spacing w:val="-2"/>
          <w:sz w:val="24"/>
          <w:szCs w:val="24"/>
          <w:lang w:eastAsia="zh-TW"/>
        </w:rPr>
        <w:t>III</w:t>
      </w:r>
      <w:r>
        <w:rPr>
          <w:b/>
          <w:bCs/>
          <w:color w:val="000000"/>
          <w:spacing w:val="-2"/>
          <w:sz w:val="24"/>
          <w:szCs w:val="24"/>
          <w:lang w:eastAsia="zh-TW"/>
        </w:rPr>
        <w:t xml:space="preserve"> </w:t>
      </w:r>
      <w:r w:rsidRPr="00B23A25">
        <w:rPr>
          <w:b/>
          <w:bCs/>
          <w:color w:val="000000"/>
          <w:spacing w:val="-2"/>
          <w:sz w:val="24"/>
          <w:szCs w:val="24"/>
          <w:lang w:eastAsia="zh-TW"/>
        </w:rPr>
        <w:t>SKYRIUS</w:t>
      </w:r>
    </w:p>
    <w:p w:rsidR="00A966B1" w:rsidRPr="00B23A25" w:rsidRDefault="00A966B1" w:rsidP="00A966B1">
      <w:pPr>
        <w:suppressAutoHyphens/>
        <w:autoSpaceDN w:val="0"/>
        <w:ind w:right="-1"/>
        <w:jc w:val="center"/>
        <w:textAlignment w:val="baseline"/>
        <w:rPr>
          <w:rFonts w:eastAsia="PMingLiU"/>
          <w:sz w:val="24"/>
          <w:szCs w:val="24"/>
          <w:lang w:eastAsia="zh-TW"/>
        </w:rPr>
      </w:pPr>
      <w:r w:rsidRPr="00B23A25">
        <w:rPr>
          <w:b/>
          <w:bCs/>
          <w:color w:val="000000"/>
          <w:spacing w:val="-2"/>
          <w:sz w:val="24"/>
          <w:szCs w:val="24"/>
          <w:lang w:eastAsia="zh-TW"/>
        </w:rPr>
        <w:t>FINANSAVIMO PLANAS</w:t>
      </w:r>
    </w:p>
    <w:p w:rsidR="00A966B1" w:rsidRPr="00B23A25" w:rsidRDefault="00A966B1" w:rsidP="00A966B1">
      <w:pPr>
        <w:suppressAutoHyphens/>
        <w:autoSpaceDN w:val="0"/>
        <w:ind w:right="140"/>
        <w:jc w:val="center"/>
        <w:textAlignment w:val="baseline"/>
        <w:rPr>
          <w:rFonts w:eastAsia="PMingLiU"/>
          <w:sz w:val="24"/>
          <w:szCs w:val="24"/>
          <w:lang w:eastAsia="zh-TW"/>
        </w:rPr>
      </w:pPr>
      <w:r w:rsidRPr="00B23A25">
        <w:rPr>
          <w:b/>
          <w:bCs/>
          <w:color w:val="000000"/>
          <w:spacing w:val="-2"/>
          <w:sz w:val="24"/>
          <w:szCs w:val="24"/>
          <w:lang w:eastAsia="zh-TW"/>
        </w:rPr>
        <w:t> </w:t>
      </w:r>
    </w:p>
    <w:p w:rsidR="00A966B1" w:rsidRPr="00B23A25" w:rsidRDefault="00A966B1" w:rsidP="00277921">
      <w:pPr>
        <w:suppressAutoHyphens/>
        <w:autoSpaceDN w:val="0"/>
        <w:ind w:right="-1" w:firstLine="851"/>
        <w:jc w:val="both"/>
        <w:textAlignment w:val="baseline"/>
        <w:rPr>
          <w:color w:val="000000"/>
          <w:sz w:val="24"/>
          <w:szCs w:val="24"/>
          <w:lang w:eastAsia="zh-TW"/>
        </w:rPr>
      </w:pPr>
      <w:bookmarkStart w:id="26" w:name="part_c1641ce93ff34e2282bc31aebceaf49b"/>
      <w:bookmarkEnd w:id="26"/>
      <w:r w:rsidRPr="00B23A25">
        <w:rPr>
          <w:color w:val="000000"/>
          <w:sz w:val="24"/>
          <w:szCs w:val="24"/>
          <w:lang w:eastAsia="zh-TW"/>
        </w:rPr>
        <w:t>25. Programa gali būti finansuojama iš šių šaltinių:</w:t>
      </w:r>
    </w:p>
    <w:p w:rsidR="00A966B1" w:rsidRPr="00B23A25" w:rsidRDefault="00A966B1" w:rsidP="00277921">
      <w:pPr>
        <w:suppressAutoHyphens/>
        <w:autoSpaceDN w:val="0"/>
        <w:ind w:right="-1" w:firstLine="851"/>
        <w:jc w:val="both"/>
        <w:textAlignment w:val="baseline"/>
        <w:rPr>
          <w:color w:val="000000"/>
          <w:sz w:val="24"/>
          <w:szCs w:val="24"/>
          <w:lang w:eastAsia="zh-TW"/>
        </w:rPr>
      </w:pPr>
      <w:r w:rsidRPr="00B23A25">
        <w:rPr>
          <w:color w:val="000000"/>
          <w:sz w:val="24"/>
          <w:szCs w:val="24"/>
          <w:lang w:eastAsia="zh-TW"/>
        </w:rPr>
        <w:t>25.1. Lietuvos Respublikos valstybės biudžeto specialiųjų tikslinių dotacijų savivaldybių biudžetams lėšų;</w:t>
      </w:r>
    </w:p>
    <w:p w:rsidR="00A966B1" w:rsidRPr="00B23A25" w:rsidRDefault="00A966B1" w:rsidP="00277921">
      <w:pPr>
        <w:suppressAutoHyphens/>
        <w:autoSpaceDN w:val="0"/>
        <w:ind w:right="-1" w:firstLine="851"/>
        <w:jc w:val="both"/>
        <w:textAlignment w:val="baseline"/>
        <w:rPr>
          <w:color w:val="000000"/>
          <w:sz w:val="24"/>
          <w:szCs w:val="24"/>
          <w:lang w:eastAsia="zh-TW"/>
        </w:rPr>
      </w:pPr>
      <w:r w:rsidRPr="00B23A25">
        <w:rPr>
          <w:color w:val="000000"/>
          <w:sz w:val="24"/>
          <w:szCs w:val="24"/>
          <w:lang w:eastAsia="zh-TW"/>
        </w:rPr>
        <w:t>25.2. Savivaldybės biudžeto lėšų;</w:t>
      </w:r>
    </w:p>
    <w:p w:rsidR="00A966B1" w:rsidRPr="00B23A25" w:rsidRDefault="00A966B1" w:rsidP="00277921">
      <w:pPr>
        <w:suppressAutoHyphens/>
        <w:autoSpaceDN w:val="0"/>
        <w:ind w:right="-1" w:firstLine="851"/>
        <w:jc w:val="both"/>
        <w:textAlignment w:val="baseline"/>
        <w:rPr>
          <w:color w:val="000000"/>
          <w:sz w:val="24"/>
          <w:szCs w:val="24"/>
          <w:lang w:eastAsia="zh-TW"/>
        </w:rPr>
      </w:pPr>
      <w:r w:rsidRPr="00B23A25">
        <w:rPr>
          <w:color w:val="000000"/>
          <w:sz w:val="24"/>
          <w:szCs w:val="24"/>
          <w:lang w:eastAsia="zh-TW"/>
        </w:rPr>
        <w:t>25.3. darbdavių lėšų.</w:t>
      </w:r>
    </w:p>
    <w:p w:rsidR="00A966B1" w:rsidRPr="00B23A25" w:rsidRDefault="00A966B1" w:rsidP="00277921">
      <w:pPr>
        <w:suppressAutoHyphens/>
        <w:autoSpaceDN w:val="0"/>
        <w:ind w:right="-1" w:firstLine="851"/>
        <w:jc w:val="both"/>
        <w:textAlignment w:val="baseline"/>
        <w:rPr>
          <w:color w:val="000000"/>
          <w:sz w:val="24"/>
          <w:szCs w:val="24"/>
          <w:lang w:eastAsia="zh-TW"/>
        </w:rPr>
      </w:pPr>
      <w:r w:rsidRPr="00B23A25">
        <w:rPr>
          <w:color w:val="000000"/>
          <w:sz w:val="24"/>
          <w:szCs w:val="24"/>
        </w:rPr>
        <w:t>26. Savivaldybės patvirtintai Programai finansuoti numatytos lėšos iš valstybės biudžeto specialių tikslinių dotacijų savivaldybių biudžetams negali viršyti socialinės apsaugos ir darbo ministro patvirtinto valstybės biudžeto specialių tikslinių dotacijų savivaldybių biudžetams einamiesiems metams paskirstymo konkrečioms savivaldybėms lėšų dydžio Lietuvos Respublikos socialinės apsaugos ir darbo ministro 2006 m. liepos 13 d. įsakymu Nr. A1-193 „Dėl Specialių tikslinių dotacijų savivaldybių biudžetams lėšų apskaičiavimo metodikos patvirtinimo“.</w:t>
      </w:r>
    </w:p>
    <w:p w:rsidR="00A966B1" w:rsidRPr="00B23A25" w:rsidRDefault="00A966B1" w:rsidP="00277921">
      <w:pPr>
        <w:suppressAutoHyphens/>
        <w:autoSpaceDN w:val="0"/>
        <w:ind w:right="-1" w:firstLine="851"/>
        <w:jc w:val="both"/>
        <w:textAlignment w:val="baseline"/>
        <w:rPr>
          <w:color w:val="000000"/>
          <w:sz w:val="24"/>
          <w:szCs w:val="24"/>
          <w:lang w:eastAsia="zh-TW"/>
        </w:rPr>
      </w:pPr>
      <w:r w:rsidRPr="00B23A25">
        <w:rPr>
          <w:sz w:val="24"/>
          <w:szCs w:val="24"/>
        </w:rPr>
        <w:t xml:space="preserve">27. Jeigu savivaldybės biudžetas laiku nepatvirtinamas, lėšos </w:t>
      </w:r>
      <w:r>
        <w:rPr>
          <w:sz w:val="24"/>
          <w:szCs w:val="24"/>
        </w:rPr>
        <w:t>P</w:t>
      </w:r>
      <w:r w:rsidRPr="00B23A25">
        <w:rPr>
          <w:sz w:val="24"/>
          <w:szCs w:val="24"/>
        </w:rPr>
        <w:t xml:space="preserve">rogramai finansuoti nuo finansinių metų pradžios iki savivaldybės biudžeto patvirtinimo kiekvieną mėnesį negali viršyti 1/12 praėjusių metų savivaldybės biudžete </w:t>
      </w:r>
      <w:r>
        <w:rPr>
          <w:sz w:val="24"/>
          <w:szCs w:val="24"/>
        </w:rPr>
        <w:t>P</w:t>
      </w:r>
      <w:r w:rsidRPr="00B23A25">
        <w:rPr>
          <w:sz w:val="24"/>
          <w:szCs w:val="24"/>
        </w:rPr>
        <w:t>rogramai skirtų lėšų.</w:t>
      </w:r>
    </w:p>
    <w:p w:rsidR="00A966B1" w:rsidRPr="00B23A25" w:rsidRDefault="00A966B1" w:rsidP="00277921">
      <w:pPr>
        <w:suppressAutoHyphens/>
        <w:autoSpaceDN w:val="0"/>
        <w:ind w:right="-1" w:firstLine="851"/>
        <w:jc w:val="both"/>
        <w:textAlignment w:val="baseline"/>
        <w:rPr>
          <w:color w:val="000000"/>
          <w:sz w:val="24"/>
          <w:szCs w:val="24"/>
          <w:lang w:eastAsia="zh-TW"/>
        </w:rPr>
      </w:pPr>
      <w:r w:rsidRPr="00B23A25">
        <w:rPr>
          <w:color w:val="000000"/>
          <w:sz w:val="24"/>
          <w:szCs w:val="24"/>
        </w:rPr>
        <w:t xml:space="preserve">28.Valstybės biudžeto lėšos, skirtos </w:t>
      </w:r>
      <w:r>
        <w:rPr>
          <w:color w:val="000000"/>
          <w:sz w:val="24"/>
          <w:szCs w:val="24"/>
        </w:rPr>
        <w:t>P</w:t>
      </w:r>
      <w:r w:rsidRPr="00B23A25">
        <w:rPr>
          <w:color w:val="000000"/>
          <w:sz w:val="24"/>
          <w:szCs w:val="24"/>
        </w:rPr>
        <w:t>rogram</w:t>
      </w:r>
      <w:r>
        <w:rPr>
          <w:color w:val="000000"/>
          <w:sz w:val="24"/>
          <w:szCs w:val="24"/>
        </w:rPr>
        <w:t>ai</w:t>
      </w:r>
      <w:r w:rsidRPr="00B23A25">
        <w:rPr>
          <w:color w:val="000000"/>
          <w:sz w:val="24"/>
          <w:szCs w:val="24"/>
        </w:rPr>
        <w:t xml:space="preserve"> įgyvendinti, paskirstomos, pervedamos, naudojamos ir už jas atsiskaitoma vadovaujantis Savivaldybių funkcijoms atlikti skirtų lėšų paskirstymo, pervedimo, </w:t>
      </w:r>
      <w:r w:rsidRPr="00B23A25">
        <w:rPr>
          <w:sz w:val="24"/>
          <w:szCs w:val="24"/>
          <w:lang w:eastAsia="lt-LT"/>
        </w:rPr>
        <w:t xml:space="preserve">naudojimo ir duomenų pateikimo </w:t>
      </w:r>
      <w:r w:rsidRPr="00B23A25">
        <w:rPr>
          <w:color w:val="000000"/>
          <w:sz w:val="24"/>
          <w:szCs w:val="24"/>
        </w:rPr>
        <w:t xml:space="preserve">tvarkos aprašo, patvirtinto Lietuvos Respublikos socialinės apsaugos ir darbo ministro 2009 m. birželio 9 d. įsakymu Nr. A1-381 „Dėl Savivaldybių funkcijoms atlikti skirtų lėšų paskirstymo, pervedimo, </w:t>
      </w:r>
      <w:r w:rsidRPr="00B23A25">
        <w:rPr>
          <w:sz w:val="24"/>
          <w:szCs w:val="24"/>
          <w:lang w:eastAsia="lt-LT"/>
        </w:rPr>
        <w:t xml:space="preserve">naudojimo ir duomenų pateikimo </w:t>
      </w:r>
      <w:r w:rsidRPr="00B23A25">
        <w:rPr>
          <w:color w:val="000000"/>
          <w:sz w:val="24"/>
          <w:szCs w:val="24"/>
        </w:rPr>
        <w:t>tvarkos aprašo patvirtinimo“, nustatyta tvarka.</w:t>
      </w:r>
    </w:p>
    <w:p w:rsidR="00A966B1" w:rsidRPr="00DE7241" w:rsidRDefault="00A966B1" w:rsidP="00277921">
      <w:pPr>
        <w:tabs>
          <w:tab w:val="left" w:pos="993"/>
        </w:tabs>
        <w:ind w:left="57" w:right="170" w:firstLine="851"/>
        <w:jc w:val="both"/>
        <w:rPr>
          <w:sz w:val="24"/>
          <w:szCs w:val="24"/>
        </w:rPr>
      </w:pPr>
      <w:r w:rsidRPr="00B23A25">
        <w:rPr>
          <w:color w:val="000000"/>
          <w:sz w:val="24"/>
          <w:szCs w:val="24"/>
          <w:lang w:eastAsia="zh-TW"/>
        </w:rPr>
        <w:t xml:space="preserve">29. Administracija </w:t>
      </w:r>
      <w:r w:rsidRPr="00CF11E3">
        <w:rPr>
          <w:color w:val="000000"/>
          <w:sz w:val="24"/>
          <w:szCs w:val="24"/>
          <w:lang w:eastAsia="zh-TW"/>
        </w:rPr>
        <w:t>atsako už tinkamą lėšų, skirtų Programoje numatytoms Paslaugoms ir Priemonėms panaudojimą.</w:t>
      </w:r>
      <w:r w:rsidRPr="00CF11E3">
        <w:rPr>
          <w:sz w:val="24"/>
          <w:szCs w:val="24"/>
        </w:rPr>
        <w:t xml:space="preserve"> Priemonių įgyvendinimui nepanaudotos lėšos, esant poreikiui, Savivaldybės administracijos direktoriaus įsakymu gali būti paskirtos Paslaugų teikimui.</w:t>
      </w:r>
    </w:p>
    <w:p w:rsidR="00A966B1" w:rsidRPr="00B23A25" w:rsidRDefault="00A966B1" w:rsidP="00277921">
      <w:pPr>
        <w:suppressAutoHyphens/>
        <w:autoSpaceDN w:val="0"/>
        <w:ind w:right="-1" w:firstLine="851"/>
        <w:jc w:val="both"/>
        <w:textAlignment w:val="baseline"/>
        <w:rPr>
          <w:color w:val="000000"/>
          <w:sz w:val="24"/>
          <w:szCs w:val="24"/>
          <w:lang w:eastAsia="zh-TW"/>
        </w:rPr>
      </w:pPr>
      <w:r w:rsidRPr="00B23A25">
        <w:rPr>
          <w:color w:val="000000"/>
          <w:sz w:val="24"/>
          <w:szCs w:val="24"/>
          <w:lang w:eastAsia="zh-TW"/>
        </w:rPr>
        <w:t>30. Priemonių teikėjai, įdarbinantys Programoje dalyvaujančius Tikslinės grupės dalyvius, užtikrina tikslingą darbams skirtų lėšų panaudojimą.</w:t>
      </w:r>
      <w:r>
        <w:rPr>
          <w:color w:val="000000"/>
          <w:sz w:val="24"/>
          <w:szCs w:val="24"/>
          <w:lang w:eastAsia="zh-TW"/>
        </w:rPr>
        <w:t xml:space="preserve"> </w:t>
      </w:r>
    </w:p>
    <w:p w:rsidR="00A966B1" w:rsidRPr="00B23A25" w:rsidRDefault="00A966B1" w:rsidP="00277921">
      <w:pPr>
        <w:suppressAutoHyphens/>
        <w:autoSpaceDN w:val="0"/>
        <w:ind w:right="-1" w:firstLine="851"/>
        <w:jc w:val="both"/>
        <w:textAlignment w:val="baseline"/>
        <w:rPr>
          <w:color w:val="000000"/>
          <w:sz w:val="24"/>
          <w:szCs w:val="24"/>
          <w:lang w:eastAsia="zh-TW"/>
        </w:rPr>
      </w:pPr>
      <w:r w:rsidRPr="00B23A25">
        <w:rPr>
          <w:color w:val="000000"/>
          <w:sz w:val="24"/>
          <w:szCs w:val="24"/>
          <w:lang w:eastAsia="zh-TW"/>
        </w:rPr>
        <w:t>31. Programai finansuoti 202</w:t>
      </w:r>
      <w:r>
        <w:rPr>
          <w:color w:val="000000"/>
          <w:sz w:val="24"/>
          <w:szCs w:val="24"/>
          <w:lang w:eastAsia="zh-TW"/>
        </w:rPr>
        <w:t>4</w:t>
      </w:r>
      <w:r w:rsidRPr="00B23A25">
        <w:rPr>
          <w:color w:val="000000"/>
          <w:sz w:val="24"/>
          <w:szCs w:val="24"/>
          <w:lang w:eastAsia="zh-TW"/>
        </w:rPr>
        <w:t xml:space="preserve"> metams </w:t>
      </w:r>
      <w:r w:rsidRPr="00032F99">
        <w:rPr>
          <w:color w:val="000000"/>
          <w:sz w:val="24"/>
          <w:szCs w:val="24"/>
          <w:lang w:eastAsia="zh-TW"/>
        </w:rPr>
        <w:t>skirta 178,80</w:t>
      </w:r>
      <w:r w:rsidRPr="00B23A25">
        <w:rPr>
          <w:color w:val="000000"/>
          <w:sz w:val="24"/>
          <w:szCs w:val="24"/>
          <w:lang w:eastAsia="zh-TW"/>
        </w:rPr>
        <w:t xml:space="preserve"> tūkst. Eur.: </w:t>
      </w:r>
    </w:p>
    <w:p w:rsidR="00A966B1" w:rsidRPr="00B23A25" w:rsidRDefault="00A966B1" w:rsidP="00277921">
      <w:pPr>
        <w:suppressAutoHyphens/>
        <w:autoSpaceDN w:val="0"/>
        <w:ind w:right="-1" w:firstLine="851"/>
        <w:jc w:val="both"/>
        <w:textAlignment w:val="baseline"/>
        <w:rPr>
          <w:color w:val="000000"/>
          <w:sz w:val="24"/>
          <w:szCs w:val="24"/>
          <w:lang w:eastAsia="zh-TW"/>
        </w:rPr>
      </w:pPr>
      <w:r w:rsidRPr="00B23A25">
        <w:rPr>
          <w:color w:val="000000"/>
          <w:sz w:val="24"/>
          <w:szCs w:val="24"/>
          <w:lang w:eastAsia="zh-TW"/>
        </w:rPr>
        <w:t xml:space="preserve">31.1. </w:t>
      </w:r>
      <w:r w:rsidRPr="00B23A25">
        <w:rPr>
          <w:color w:val="000000"/>
          <w:spacing w:val="2"/>
          <w:sz w:val="24"/>
          <w:szCs w:val="24"/>
          <w:lang w:eastAsia="lt-LT"/>
        </w:rPr>
        <w:t xml:space="preserve">Iš savivaldybės biudžetui skirtų Lietuvos Respublikos valstybės biudžeto specialiųjų tikslinių dotacijų numatoma </w:t>
      </w:r>
      <w:r>
        <w:rPr>
          <w:color w:val="000000"/>
          <w:spacing w:val="2"/>
          <w:sz w:val="24"/>
          <w:szCs w:val="24"/>
          <w:lang w:eastAsia="lt-LT"/>
        </w:rPr>
        <w:t>138,80</w:t>
      </w:r>
      <w:r w:rsidRPr="00B23A25">
        <w:rPr>
          <w:color w:val="000000"/>
          <w:spacing w:val="2"/>
          <w:sz w:val="24"/>
          <w:szCs w:val="24"/>
          <w:lang w:eastAsia="lt-LT"/>
        </w:rPr>
        <w:t xml:space="preserve"> tūkst. Eur. </w:t>
      </w:r>
    </w:p>
    <w:p w:rsidR="00A966B1" w:rsidRPr="00B23A25" w:rsidRDefault="00A966B1" w:rsidP="00277921">
      <w:pPr>
        <w:suppressAutoHyphens/>
        <w:autoSpaceDN w:val="0"/>
        <w:ind w:right="-1" w:firstLine="851"/>
        <w:jc w:val="both"/>
        <w:textAlignment w:val="baseline"/>
        <w:rPr>
          <w:color w:val="000000"/>
          <w:sz w:val="24"/>
          <w:szCs w:val="24"/>
          <w:lang w:eastAsia="zh-TW"/>
        </w:rPr>
      </w:pPr>
      <w:r w:rsidRPr="00B23A25">
        <w:rPr>
          <w:color w:val="000000"/>
          <w:spacing w:val="2"/>
          <w:sz w:val="24"/>
          <w:szCs w:val="24"/>
          <w:lang w:eastAsia="lt-LT"/>
        </w:rPr>
        <w:t xml:space="preserve">31.2. Iš savivaldybės biudžeto lėšų </w:t>
      </w:r>
      <w:r w:rsidR="00D02AEF">
        <w:rPr>
          <w:color w:val="000000"/>
          <w:spacing w:val="2"/>
          <w:sz w:val="24"/>
          <w:szCs w:val="24"/>
          <w:lang w:eastAsia="lt-LT"/>
        </w:rPr>
        <w:t>–</w:t>
      </w:r>
      <w:r w:rsidRPr="00B23A25">
        <w:rPr>
          <w:color w:val="000000"/>
          <w:spacing w:val="2"/>
          <w:sz w:val="24"/>
          <w:szCs w:val="24"/>
          <w:lang w:eastAsia="lt-LT"/>
        </w:rPr>
        <w:t xml:space="preserve"> </w:t>
      </w:r>
      <w:r w:rsidRPr="00032F99">
        <w:rPr>
          <w:color w:val="000000"/>
          <w:spacing w:val="2"/>
          <w:sz w:val="24"/>
          <w:szCs w:val="24"/>
          <w:lang w:eastAsia="lt-LT"/>
        </w:rPr>
        <w:t>40,00 t</w:t>
      </w:r>
      <w:r w:rsidRPr="00B23A25">
        <w:rPr>
          <w:color w:val="000000"/>
          <w:spacing w:val="2"/>
          <w:sz w:val="24"/>
          <w:szCs w:val="24"/>
          <w:lang w:eastAsia="lt-LT"/>
        </w:rPr>
        <w:t>ūkst. Eur.</w:t>
      </w:r>
    </w:p>
    <w:p w:rsidR="00A966B1" w:rsidRPr="00B23A25" w:rsidRDefault="00A966B1" w:rsidP="00277921">
      <w:pPr>
        <w:suppressAutoHyphens/>
        <w:autoSpaceDN w:val="0"/>
        <w:ind w:right="-1" w:firstLine="851"/>
        <w:jc w:val="both"/>
        <w:textAlignment w:val="baseline"/>
        <w:rPr>
          <w:color w:val="000000"/>
          <w:sz w:val="24"/>
          <w:szCs w:val="24"/>
          <w:lang w:eastAsia="zh-TW"/>
        </w:rPr>
      </w:pPr>
      <w:r w:rsidRPr="00B23A25">
        <w:rPr>
          <w:color w:val="000000"/>
          <w:sz w:val="24"/>
          <w:szCs w:val="24"/>
          <w:lang w:eastAsia="zh-TW"/>
        </w:rPr>
        <w:t>32. Lėšos paskirstomos pagal Priemonių vykdymą ir Paslaugų teikimą (</w:t>
      </w:r>
      <w:r>
        <w:rPr>
          <w:color w:val="000000"/>
          <w:sz w:val="24"/>
          <w:szCs w:val="24"/>
          <w:lang w:eastAsia="zh-TW"/>
        </w:rPr>
        <w:t>4</w:t>
      </w:r>
      <w:r w:rsidRPr="00B23A25">
        <w:rPr>
          <w:color w:val="000000"/>
          <w:sz w:val="24"/>
          <w:szCs w:val="24"/>
          <w:lang w:eastAsia="zh-TW"/>
        </w:rPr>
        <w:t xml:space="preserve"> lentelė).  </w:t>
      </w:r>
    </w:p>
    <w:p w:rsidR="00A966B1" w:rsidRPr="00B23A25" w:rsidRDefault="00A966B1" w:rsidP="00A966B1">
      <w:pPr>
        <w:suppressAutoHyphens/>
        <w:autoSpaceDN w:val="0"/>
        <w:ind w:right="-1"/>
        <w:jc w:val="both"/>
        <w:textAlignment w:val="baseline"/>
        <w:rPr>
          <w:color w:val="000000"/>
          <w:sz w:val="24"/>
          <w:szCs w:val="24"/>
          <w:lang w:eastAsia="zh-TW"/>
        </w:rPr>
      </w:pPr>
      <w:bookmarkStart w:id="27" w:name="_Hlk126060927"/>
    </w:p>
    <w:p w:rsidR="00A966B1" w:rsidRPr="005C3269" w:rsidRDefault="00A966B1" w:rsidP="00A966B1">
      <w:pPr>
        <w:suppressAutoHyphens/>
        <w:autoSpaceDN w:val="0"/>
        <w:ind w:right="-1"/>
        <w:jc w:val="both"/>
        <w:textAlignment w:val="baseline"/>
        <w:rPr>
          <w:color w:val="000000" w:themeColor="text1"/>
          <w:sz w:val="24"/>
          <w:szCs w:val="24"/>
          <w:lang w:eastAsia="zh-TW"/>
        </w:rPr>
      </w:pPr>
      <w:r w:rsidRPr="005C3269">
        <w:rPr>
          <w:color w:val="000000" w:themeColor="text1"/>
          <w:sz w:val="24"/>
          <w:szCs w:val="24"/>
          <w:lang w:eastAsia="zh-TW"/>
        </w:rPr>
        <w:t xml:space="preserve">4 lentelė: Programos Priemonių vykdymo finansavimo planas </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2696"/>
        <w:gridCol w:w="1559"/>
        <w:gridCol w:w="1417"/>
        <w:gridCol w:w="1701"/>
        <w:gridCol w:w="1697"/>
      </w:tblGrid>
      <w:tr w:rsidR="00A966B1" w:rsidRPr="00B23A25" w:rsidTr="00BC662D">
        <w:tc>
          <w:tcPr>
            <w:tcW w:w="560" w:type="dxa"/>
            <w:tcBorders>
              <w:top w:val="single" w:sz="4" w:space="0" w:color="auto"/>
              <w:left w:val="single" w:sz="4" w:space="0" w:color="auto"/>
              <w:bottom w:val="single" w:sz="4" w:space="0" w:color="auto"/>
              <w:right w:val="single" w:sz="4" w:space="0" w:color="auto"/>
            </w:tcBorders>
            <w:hideMark/>
          </w:tcPr>
          <w:p w:rsidR="00A966B1" w:rsidRPr="00A966B1" w:rsidRDefault="00A966B1" w:rsidP="00BC662D">
            <w:pPr>
              <w:jc w:val="both"/>
              <w:rPr>
                <w:bCs/>
                <w:sz w:val="23"/>
                <w:szCs w:val="23"/>
              </w:rPr>
            </w:pPr>
            <w:r w:rsidRPr="00A966B1">
              <w:rPr>
                <w:bCs/>
                <w:sz w:val="23"/>
                <w:szCs w:val="23"/>
              </w:rPr>
              <w:t>Eil. Nr.</w:t>
            </w:r>
          </w:p>
        </w:tc>
        <w:tc>
          <w:tcPr>
            <w:tcW w:w="2696" w:type="dxa"/>
            <w:tcBorders>
              <w:top w:val="single" w:sz="4" w:space="0" w:color="auto"/>
              <w:left w:val="single" w:sz="4" w:space="0" w:color="auto"/>
              <w:bottom w:val="single" w:sz="4" w:space="0" w:color="auto"/>
              <w:right w:val="single" w:sz="4" w:space="0" w:color="auto"/>
            </w:tcBorders>
            <w:hideMark/>
          </w:tcPr>
          <w:p w:rsidR="00A966B1" w:rsidRPr="00A966B1" w:rsidRDefault="00A966B1" w:rsidP="00BC662D">
            <w:pPr>
              <w:jc w:val="center"/>
              <w:rPr>
                <w:bCs/>
                <w:sz w:val="23"/>
                <w:szCs w:val="23"/>
              </w:rPr>
            </w:pPr>
            <w:r w:rsidRPr="00A966B1">
              <w:rPr>
                <w:bCs/>
                <w:sz w:val="23"/>
                <w:szCs w:val="23"/>
              </w:rPr>
              <w:t>Programos priemonės kodas, pavadinimas, kompensuojamos priemonės vykdymo išlaidos</w:t>
            </w:r>
          </w:p>
        </w:tc>
        <w:tc>
          <w:tcPr>
            <w:tcW w:w="1559" w:type="dxa"/>
            <w:tcBorders>
              <w:top w:val="single" w:sz="4" w:space="0" w:color="auto"/>
              <w:left w:val="single" w:sz="4" w:space="0" w:color="auto"/>
              <w:bottom w:val="single" w:sz="4" w:space="0" w:color="auto"/>
              <w:right w:val="single" w:sz="4" w:space="0" w:color="auto"/>
            </w:tcBorders>
          </w:tcPr>
          <w:p w:rsidR="00A966B1" w:rsidRPr="00A966B1" w:rsidRDefault="00A966B1" w:rsidP="00BC662D">
            <w:pPr>
              <w:jc w:val="center"/>
              <w:rPr>
                <w:bCs/>
                <w:sz w:val="23"/>
                <w:szCs w:val="23"/>
              </w:rPr>
            </w:pPr>
            <w:r w:rsidRPr="00A966B1">
              <w:rPr>
                <w:bCs/>
                <w:sz w:val="23"/>
                <w:szCs w:val="23"/>
              </w:rPr>
              <w:t>Planuojamos lėšos, tūkst. Eur</w:t>
            </w:r>
          </w:p>
        </w:tc>
        <w:tc>
          <w:tcPr>
            <w:tcW w:w="1417" w:type="dxa"/>
            <w:tcBorders>
              <w:top w:val="single" w:sz="4" w:space="0" w:color="auto"/>
              <w:left w:val="single" w:sz="4" w:space="0" w:color="auto"/>
              <w:bottom w:val="single" w:sz="4" w:space="0" w:color="auto"/>
              <w:right w:val="single" w:sz="4" w:space="0" w:color="auto"/>
            </w:tcBorders>
            <w:hideMark/>
          </w:tcPr>
          <w:p w:rsidR="00A966B1" w:rsidRPr="00A966B1" w:rsidRDefault="00A966B1" w:rsidP="00BC662D">
            <w:pPr>
              <w:jc w:val="center"/>
              <w:rPr>
                <w:bCs/>
                <w:sz w:val="23"/>
                <w:szCs w:val="23"/>
              </w:rPr>
            </w:pPr>
            <w:r w:rsidRPr="00A966B1">
              <w:rPr>
                <w:bCs/>
                <w:sz w:val="23"/>
                <w:szCs w:val="23"/>
              </w:rPr>
              <w:t>Priemonės vykdymo vidutinė trukmė, mėn.</w:t>
            </w:r>
          </w:p>
        </w:tc>
        <w:tc>
          <w:tcPr>
            <w:tcW w:w="1701" w:type="dxa"/>
            <w:tcBorders>
              <w:top w:val="single" w:sz="4" w:space="0" w:color="auto"/>
              <w:left w:val="single" w:sz="4" w:space="0" w:color="auto"/>
              <w:bottom w:val="single" w:sz="4" w:space="0" w:color="auto"/>
              <w:right w:val="single" w:sz="4" w:space="0" w:color="auto"/>
            </w:tcBorders>
            <w:hideMark/>
          </w:tcPr>
          <w:p w:rsidR="00A966B1" w:rsidRPr="00A966B1" w:rsidRDefault="00A966B1" w:rsidP="00BC662D">
            <w:pPr>
              <w:jc w:val="center"/>
              <w:rPr>
                <w:bCs/>
                <w:sz w:val="23"/>
                <w:szCs w:val="23"/>
              </w:rPr>
            </w:pPr>
            <w:r w:rsidRPr="00A966B1">
              <w:rPr>
                <w:bCs/>
                <w:sz w:val="23"/>
                <w:szCs w:val="23"/>
              </w:rPr>
              <w:t>Planuojama vidutinė priemonės kaina 1 asmeniui, tūkst. Eur</w:t>
            </w:r>
          </w:p>
        </w:tc>
        <w:tc>
          <w:tcPr>
            <w:tcW w:w="1697" w:type="dxa"/>
            <w:tcBorders>
              <w:top w:val="single" w:sz="4" w:space="0" w:color="auto"/>
              <w:left w:val="single" w:sz="4" w:space="0" w:color="auto"/>
              <w:bottom w:val="single" w:sz="4" w:space="0" w:color="auto"/>
              <w:right w:val="single" w:sz="4" w:space="0" w:color="auto"/>
            </w:tcBorders>
            <w:hideMark/>
          </w:tcPr>
          <w:p w:rsidR="00A966B1" w:rsidRPr="00A966B1" w:rsidRDefault="00A966B1" w:rsidP="00BC662D">
            <w:pPr>
              <w:jc w:val="center"/>
              <w:rPr>
                <w:bCs/>
                <w:sz w:val="23"/>
                <w:szCs w:val="23"/>
              </w:rPr>
            </w:pPr>
            <w:r w:rsidRPr="00A966B1">
              <w:rPr>
                <w:bCs/>
                <w:sz w:val="23"/>
                <w:szCs w:val="23"/>
              </w:rPr>
              <w:t>Priemonėje dalyvaujančių asmenų, skaičius, vnt.</w:t>
            </w:r>
          </w:p>
        </w:tc>
      </w:tr>
      <w:tr w:rsidR="00A966B1" w:rsidRPr="00B23A25" w:rsidTr="00BC662D">
        <w:trPr>
          <w:trHeight w:val="295"/>
        </w:trPr>
        <w:tc>
          <w:tcPr>
            <w:tcW w:w="560" w:type="dxa"/>
            <w:tcBorders>
              <w:top w:val="single" w:sz="4" w:space="0" w:color="auto"/>
              <w:left w:val="single" w:sz="4" w:space="0" w:color="auto"/>
              <w:bottom w:val="single" w:sz="4" w:space="0" w:color="auto"/>
              <w:right w:val="single" w:sz="4" w:space="0" w:color="auto"/>
            </w:tcBorders>
            <w:hideMark/>
          </w:tcPr>
          <w:p w:rsidR="00A966B1" w:rsidRPr="00A966B1" w:rsidRDefault="00A966B1" w:rsidP="00BC662D">
            <w:pPr>
              <w:jc w:val="center"/>
              <w:rPr>
                <w:bCs/>
                <w:sz w:val="23"/>
                <w:szCs w:val="23"/>
              </w:rPr>
            </w:pPr>
            <w:r w:rsidRPr="00A966B1">
              <w:rPr>
                <w:bCs/>
                <w:sz w:val="23"/>
                <w:szCs w:val="23"/>
              </w:rPr>
              <w:lastRenderedPageBreak/>
              <w:t>1.</w:t>
            </w:r>
          </w:p>
        </w:tc>
        <w:tc>
          <w:tcPr>
            <w:tcW w:w="2696" w:type="dxa"/>
            <w:tcBorders>
              <w:top w:val="single" w:sz="4" w:space="0" w:color="auto"/>
              <w:left w:val="single" w:sz="4" w:space="0" w:color="auto"/>
              <w:bottom w:val="single" w:sz="4" w:space="0" w:color="auto"/>
              <w:right w:val="single" w:sz="4" w:space="0" w:color="auto"/>
            </w:tcBorders>
            <w:hideMark/>
          </w:tcPr>
          <w:p w:rsidR="00A966B1" w:rsidRPr="00A966B1" w:rsidRDefault="00A966B1" w:rsidP="00BC662D">
            <w:pPr>
              <w:rPr>
                <w:bCs/>
                <w:sz w:val="23"/>
                <w:szCs w:val="23"/>
              </w:rPr>
            </w:pPr>
            <w:r w:rsidRPr="00A966B1">
              <w:rPr>
                <w:bCs/>
                <w:sz w:val="23"/>
                <w:szCs w:val="23"/>
              </w:rPr>
              <w:t>Laikinojo pobūdžio pagalbiniai darbai</w:t>
            </w:r>
          </w:p>
        </w:tc>
        <w:tc>
          <w:tcPr>
            <w:tcW w:w="1559" w:type="dxa"/>
            <w:tcBorders>
              <w:top w:val="single" w:sz="4" w:space="0" w:color="auto"/>
              <w:left w:val="single" w:sz="4" w:space="0" w:color="auto"/>
              <w:bottom w:val="single" w:sz="4" w:space="0" w:color="auto"/>
              <w:right w:val="single" w:sz="4" w:space="0" w:color="auto"/>
            </w:tcBorders>
            <w:vAlign w:val="center"/>
            <w:hideMark/>
          </w:tcPr>
          <w:p w:rsidR="00A966B1" w:rsidRPr="00A966B1" w:rsidRDefault="00A966B1" w:rsidP="00BC662D">
            <w:pPr>
              <w:jc w:val="center"/>
              <w:rPr>
                <w:bCs/>
                <w:sz w:val="23"/>
                <w:szCs w:val="23"/>
              </w:rPr>
            </w:pPr>
            <w:r w:rsidRPr="00A966B1">
              <w:rPr>
                <w:bCs/>
                <w:sz w:val="23"/>
                <w:szCs w:val="23"/>
              </w:rPr>
              <w:t>80,30</w:t>
            </w:r>
          </w:p>
        </w:tc>
        <w:tc>
          <w:tcPr>
            <w:tcW w:w="1417" w:type="dxa"/>
            <w:tcBorders>
              <w:top w:val="single" w:sz="4" w:space="0" w:color="auto"/>
              <w:left w:val="single" w:sz="4" w:space="0" w:color="auto"/>
              <w:bottom w:val="single" w:sz="4" w:space="0" w:color="auto"/>
              <w:right w:val="single" w:sz="4" w:space="0" w:color="auto"/>
            </w:tcBorders>
            <w:vAlign w:val="center"/>
            <w:hideMark/>
          </w:tcPr>
          <w:p w:rsidR="00A966B1" w:rsidRPr="00A966B1" w:rsidRDefault="00A966B1" w:rsidP="00BC662D">
            <w:pPr>
              <w:jc w:val="center"/>
              <w:rPr>
                <w:bCs/>
                <w:sz w:val="23"/>
                <w:szCs w:val="23"/>
              </w:rPr>
            </w:pPr>
            <w:r w:rsidRPr="00A966B1">
              <w:rPr>
                <w:bCs/>
                <w:sz w:val="23"/>
                <w:szCs w:val="23"/>
              </w:rPr>
              <w:t>6</w:t>
            </w:r>
          </w:p>
        </w:tc>
        <w:tc>
          <w:tcPr>
            <w:tcW w:w="1701" w:type="dxa"/>
            <w:tcBorders>
              <w:top w:val="single" w:sz="4" w:space="0" w:color="auto"/>
              <w:left w:val="single" w:sz="4" w:space="0" w:color="auto"/>
              <w:bottom w:val="single" w:sz="4" w:space="0" w:color="auto"/>
              <w:right w:val="single" w:sz="4" w:space="0" w:color="auto"/>
            </w:tcBorders>
            <w:vAlign w:val="center"/>
            <w:hideMark/>
          </w:tcPr>
          <w:p w:rsidR="00A966B1" w:rsidRPr="00A966B1" w:rsidRDefault="00A966B1" w:rsidP="00BC662D">
            <w:pPr>
              <w:jc w:val="center"/>
              <w:rPr>
                <w:bCs/>
                <w:sz w:val="23"/>
                <w:szCs w:val="23"/>
              </w:rPr>
            </w:pPr>
            <w:r w:rsidRPr="00A966B1">
              <w:rPr>
                <w:bCs/>
                <w:sz w:val="23"/>
                <w:szCs w:val="23"/>
              </w:rPr>
              <w:t>6,20</w:t>
            </w:r>
          </w:p>
        </w:tc>
        <w:tc>
          <w:tcPr>
            <w:tcW w:w="1697" w:type="dxa"/>
            <w:tcBorders>
              <w:top w:val="single" w:sz="4" w:space="0" w:color="auto"/>
              <w:left w:val="single" w:sz="4" w:space="0" w:color="auto"/>
              <w:bottom w:val="single" w:sz="4" w:space="0" w:color="auto"/>
              <w:right w:val="single" w:sz="4" w:space="0" w:color="auto"/>
            </w:tcBorders>
            <w:vAlign w:val="center"/>
            <w:hideMark/>
          </w:tcPr>
          <w:p w:rsidR="00A966B1" w:rsidRPr="00A966B1" w:rsidRDefault="00A966B1" w:rsidP="00BC662D">
            <w:pPr>
              <w:jc w:val="center"/>
              <w:rPr>
                <w:bCs/>
                <w:sz w:val="23"/>
                <w:szCs w:val="23"/>
              </w:rPr>
            </w:pPr>
            <w:r w:rsidRPr="00A966B1">
              <w:rPr>
                <w:bCs/>
                <w:sz w:val="23"/>
                <w:szCs w:val="23"/>
              </w:rPr>
              <w:t>13</w:t>
            </w:r>
          </w:p>
        </w:tc>
      </w:tr>
      <w:tr w:rsidR="00A966B1" w:rsidRPr="00B23A25" w:rsidTr="00BC662D">
        <w:trPr>
          <w:trHeight w:val="1860"/>
        </w:trPr>
        <w:tc>
          <w:tcPr>
            <w:tcW w:w="560" w:type="dxa"/>
            <w:tcBorders>
              <w:top w:val="single" w:sz="4" w:space="0" w:color="auto"/>
              <w:left w:val="single" w:sz="4" w:space="0" w:color="auto"/>
              <w:bottom w:val="single" w:sz="4" w:space="0" w:color="auto"/>
              <w:right w:val="single" w:sz="4" w:space="0" w:color="auto"/>
            </w:tcBorders>
          </w:tcPr>
          <w:p w:rsidR="00A966B1" w:rsidRPr="00A966B1" w:rsidRDefault="00A966B1" w:rsidP="00BC662D">
            <w:pPr>
              <w:rPr>
                <w:bCs/>
                <w:sz w:val="23"/>
                <w:szCs w:val="23"/>
              </w:rPr>
            </w:pPr>
          </w:p>
        </w:tc>
        <w:tc>
          <w:tcPr>
            <w:tcW w:w="9070" w:type="dxa"/>
            <w:gridSpan w:val="5"/>
            <w:tcBorders>
              <w:top w:val="single" w:sz="4" w:space="0" w:color="auto"/>
              <w:left w:val="single" w:sz="4" w:space="0" w:color="auto"/>
              <w:bottom w:val="single" w:sz="4" w:space="0" w:color="auto"/>
              <w:right w:val="single" w:sz="4" w:space="0" w:color="auto"/>
            </w:tcBorders>
            <w:hideMark/>
          </w:tcPr>
          <w:p w:rsidR="00A966B1" w:rsidRPr="00A966B1" w:rsidRDefault="00A966B1" w:rsidP="00BC662D">
            <w:pPr>
              <w:jc w:val="both"/>
              <w:rPr>
                <w:bCs/>
                <w:sz w:val="23"/>
                <w:szCs w:val="23"/>
              </w:rPr>
            </w:pPr>
            <w:r w:rsidRPr="00A966B1">
              <w:rPr>
                <w:bCs/>
                <w:sz w:val="23"/>
                <w:szCs w:val="23"/>
              </w:rPr>
              <w:t>Kompensuojamos išlaidos:</w:t>
            </w:r>
          </w:p>
          <w:p w:rsidR="00A966B1" w:rsidRPr="00A966B1" w:rsidRDefault="00A966B1" w:rsidP="00BC662D">
            <w:pPr>
              <w:jc w:val="both"/>
              <w:rPr>
                <w:bCs/>
                <w:sz w:val="23"/>
                <w:szCs w:val="23"/>
              </w:rPr>
            </w:pPr>
            <w:r w:rsidRPr="00A966B1">
              <w:rPr>
                <w:bCs/>
                <w:sz w:val="23"/>
                <w:szCs w:val="23"/>
              </w:rPr>
              <w:t xml:space="preserve">1.1. darbo užmokesčio kompensacija už įdarbinto asmens faktiškai dirbtą laiką, neviršijant 40 darbo valandų per savaitę, apskaičiuotą pagal galiojantį LR Vyriausybės patvirtintą </w:t>
            </w:r>
            <w:r w:rsidRPr="00A966B1">
              <w:rPr>
                <w:sz w:val="23"/>
                <w:szCs w:val="23"/>
              </w:rPr>
              <w:t>kvalifikuoto darbuotojo pareigybės minimalųjį pareiginės algos koeficientą</w:t>
            </w:r>
            <w:r w:rsidRPr="00A966B1">
              <w:rPr>
                <w:bCs/>
                <w:sz w:val="23"/>
                <w:szCs w:val="23"/>
              </w:rPr>
              <w:t xml:space="preserve"> (įskaitant draudėjo privalomojo valstybinio socialinio draudimo, ilgalaikio darbo išmokų ir garantinio fondo įmokų sumą);</w:t>
            </w:r>
          </w:p>
          <w:p w:rsidR="00A966B1" w:rsidRPr="00A966B1" w:rsidRDefault="00A966B1" w:rsidP="00BC662D">
            <w:pPr>
              <w:jc w:val="both"/>
              <w:rPr>
                <w:bCs/>
                <w:sz w:val="23"/>
                <w:szCs w:val="23"/>
              </w:rPr>
            </w:pPr>
            <w:r w:rsidRPr="00A966B1">
              <w:rPr>
                <w:bCs/>
                <w:sz w:val="23"/>
                <w:szCs w:val="23"/>
              </w:rPr>
              <w:t>1.2. piniginė kompensacija už nepanaudotas atostogas (įskaitant draudėjo privalomojo valstybinio socialinio draudimo, ilgalaikio darbo išmokų ir garantinio fondo įmokų sumą).</w:t>
            </w:r>
          </w:p>
        </w:tc>
      </w:tr>
      <w:tr w:rsidR="00A966B1" w:rsidRPr="00B23A25" w:rsidTr="00BC662D">
        <w:trPr>
          <w:trHeight w:val="619"/>
        </w:trPr>
        <w:tc>
          <w:tcPr>
            <w:tcW w:w="560" w:type="dxa"/>
            <w:tcBorders>
              <w:top w:val="single" w:sz="4" w:space="0" w:color="auto"/>
              <w:left w:val="single" w:sz="4" w:space="0" w:color="auto"/>
              <w:bottom w:val="single" w:sz="4" w:space="0" w:color="auto"/>
              <w:right w:val="single" w:sz="4" w:space="0" w:color="auto"/>
            </w:tcBorders>
            <w:hideMark/>
          </w:tcPr>
          <w:p w:rsidR="00A966B1" w:rsidRPr="00A966B1" w:rsidRDefault="00A966B1" w:rsidP="00BC662D">
            <w:pPr>
              <w:jc w:val="center"/>
              <w:rPr>
                <w:bCs/>
                <w:sz w:val="23"/>
                <w:szCs w:val="23"/>
              </w:rPr>
            </w:pPr>
            <w:r w:rsidRPr="00A966B1">
              <w:rPr>
                <w:bCs/>
                <w:sz w:val="23"/>
                <w:szCs w:val="23"/>
              </w:rPr>
              <w:t>2.</w:t>
            </w:r>
          </w:p>
        </w:tc>
        <w:tc>
          <w:tcPr>
            <w:tcW w:w="2696" w:type="dxa"/>
            <w:tcBorders>
              <w:top w:val="single" w:sz="4" w:space="0" w:color="auto"/>
              <w:left w:val="single" w:sz="4" w:space="0" w:color="auto"/>
              <w:bottom w:val="single" w:sz="4" w:space="0" w:color="auto"/>
              <w:right w:val="single" w:sz="4" w:space="0" w:color="auto"/>
            </w:tcBorders>
            <w:hideMark/>
          </w:tcPr>
          <w:p w:rsidR="00A966B1" w:rsidRPr="00A966B1" w:rsidRDefault="00A966B1" w:rsidP="00BC662D">
            <w:pPr>
              <w:rPr>
                <w:bCs/>
                <w:sz w:val="23"/>
                <w:szCs w:val="23"/>
              </w:rPr>
            </w:pPr>
            <w:r w:rsidRPr="00A966B1">
              <w:rPr>
                <w:bCs/>
                <w:sz w:val="23"/>
                <w:szCs w:val="23"/>
              </w:rPr>
              <w:t>Pagalbiniai slaugymo ir socialinės priežiūros teikimo darbai</w:t>
            </w:r>
          </w:p>
        </w:tc>
        <w:tc>
          <w:tcPr>
            <w:tcW w:w="1559" w:type="dxa"/>
            <w:tcBorders>
              <w:top w:val="single" w:sz="4" w:space="0" w:color="auto"/>
              <w:left w:val="single" w:sz="4" w:space="0" w:color="auto"/>
              <w:bottom w:val="single" w:sz="4" w:space="0" w:color="auto"/>
              <w:right w:val="single" w:sz="4" w:space="0" w:color="auto"/>
            </w:tcBorders>
            <w:vAlign w:val="center"/>
            <w:hideMark/>
          </w:tcPr>
          <w:p w:rsidR="00A966B1" w:rsidRPr="00A966B1" w:rsidRDefault="00A966B1" w:rsidP="00BC662D">
            <w:pPr>
              <w:ind w:firstLine="124"/>
              <w:jc w:val="center"/>
              <w:rPr>
                <w:bCs/>
                <w:sz w:val="23"/>
                <w:szCs w:val="23"/>
              </w:rPr>
            </w:pPr>
            <w:r w:rsidRPr="00A966B1">
              <w:rPr>
                <w:bCs/>
                <w:sz w:val="23"/>
                <w:szCs w:val="23"/>
              </w:rPr>
              <w:t>12,40</w:t>
            </w:r>
          </w:p>
        </w:tc>
        <w:tc>
          <w:tcPr>
            <w:tcW w:w="1417" w:type="dxa"/>
            <w:tcBorders>
              <w:top w:val="single" w:sz="4" w:space="0" w:color="auto"/>
              <w:left w:val="single" w:sz="4" w:space="0" w:color="auto"/>
              <w:bottom w:val="single" w:sz="4" w:space="0" w:color="auto"/>
              <w:right w:val="single" w:sz="4" w:space="0" w:color="auto"/>
            </w:tcBorders>
            <w:vAlign w:val="center"/>
            <w:hideMark/>
          </w:tcPr>
          <w:p w:rsidR="00A966B1" w:rsidRPr="00A966B1" w:rsidRDefault="00A966B1" w:rsidP="00BC662D">
            <w:pPr>
              <w:jc w:val="center"/>
              <w:rPr>
                <w:bCs/>
                <w:sz w:val="23"/>
                <w:szCs w:val="23"/>
              </w:rPr>
            </w:pPr>
            <w:r w:rsidRPr="00A966B1">
              <w:rPr>
                <w:bCs/>
                <w:sz w:val="23"/>
                <w:szCs w:val="23"/>
              </w:rPr>
              <w:t>6</w:t>
            </w:r>
          </w:p>
        </w:tc>
        <w:tc>
          <w:tcPr>
            <w:tcW w:w="1701" w:type="dxa"/>
            <w:tcBorders>
              <w:top w:val="single" w:sz="4" w:space="0" w:color="auto"/>
              <w:left w:val="single" w:sz="4" w:space="0" w:color="auto"/>
              <w:bottom w:val="single" w:sz="4" w:space="0" w:color="auto"/>
              <w:right w:val="single" w:sz="4" w:space="0" w:color="auto"/>
            </w:tcBorders>
            <w:vAlign w:val="center"/>
            <w:hideMark/>
          </w:tcPr>
          <w:p w:rsidR="00A966B1" w:rsidRPr="00A966B1" w:rsidRDefault="00A966B1" w:rsidP="00BC662D">
            <w:pPr>
              <w:jc w:val="center"/>
              <w:rPr>
                <w:bCs/>
                <w:sz w:val="23"/>
                <w:szCs w:val="23"/>
              </w:rPr>
            </w:pPr>
            <w:r w:rsidRPr="00A966B1">
              <w:rPr>
                <w:bCs/>
                <w:sz w:val="23"/>
                <w:szCs w:val="23"/>
              </w:rPr>
              <w:t>6,20</w:t>
            </w:r>
          </w:p>
        </w:tc>
        <w:tc>
          <w:tcPr>
            <w:tcW w:w="1697" w:type="dxa"/>
            <w:tcBorders>
              <w:top w:val="single" w:sz="4" w:space="0" w:color="auto"/>
              <w:left w:val="single" w:sz="4" w:space="0" w:color="auto"/>
              <w:bottom w:val="single" w:sz="4" w:space="0" w:color="auto"/>
              <w:right w:val="single" w:sz="4" w:space="0" w:color="auto"/>
            </w:tcBorders>
            <w:vAlign w:val="center"/>
            <w:hideMark/>
          </w:tcPr>
          <w:p w:rsidR="00A966B1" w:rsidRPr="00A966B1" w:rsidRDefault="00A966B1" w:rsidP="00BC662D">
            <w:pPr>
              <w:jc w:val="center"/>
              <w:rPr>
                <w:bCs/>
                <w:sz w:val="23"/>
                <w:szCs w:val="23"/>
              </w:rPr>
            </w:pPr>
            <w:r w:rsidRPr="00A966B1">
              <w:rPr>
                <w:bCs/>
                <w:sz w:val="23"/>
                <w:szCs w:val="23"/>
              </w:rPr>
              <w:t>2</w:t>
            </w:r>
          </w:p>
        </w:tc>
      </w:tr>
      <w:tr w:rsidR="00A966B1" w:rsidRPr="00B23A25" w:rsidTr="00BC662D">
        <w:trPr>
          <w:trHeight w:val="1877"/>
        </w:trPr>
        <w:tc>
          <w:tcPr>
            <w:tcW w:w="560" w:type="dxa"/>
            <w:tcBorders>
              <w:top w:val="single" w:sz="4" w:space="0" w:color="auto"/>
              <w:left w:val="single" w:sz="4" w:space="0" w:color="auto"/>
              <w:bottom w:val="single" w:sz="4" w:space="0" w:color="auto"/>
              <w:right w:val="single" w:sz="4" w:space="0" w:color="auto"/>
            </w:tcBorders>
          </w:tcPr>
          <w:p w:rsidR="00A966B1" w:rsidRPr="00A966B1" w:rsidRDefault="00A966B1" w:rsidP="00BC662D">
            <w:pPr>
              <w:rPr>
                <w:bCs/>
                <w:sz w:val="23"/>
                <w:szCs w:val="23"/>
              </w:rPr>
            </w:pPr>
          </w:p>
        </w:tc>
        <w:tc>
          <w:tcPr>
            <w:tcW w:w="9070" w:type="dxa"/>
            <w:gridSpan w:val="5"/>
            <w:tcBorders>
              <w:top w:val="single" w:sz="4" w:space="0" w:color="auto"/>
              <w:left w:val="single" w:sz="4" w:space="0" w:color="auto"/>
              <w:bottom w:val="single" w:sz="4" w:space="0" w:color="auto"/>
              <w:right w:val="single" w:sz="4" w:space="0" w:color="auto"/>
            </w:tcBorders>
            <w:hideMark/>
          </w:tcPr>
          <w:p w:rsidR="00A966B1" w:rsidRPr="00A966B1" w:rsidRDefault="00A966B1" w:rsidP="00BC662D">
            <w:pPr>
              <w:jc w:val="both"/>
              <w:rPr>
                <w:bCs/>
                <w:sz w:val="23"/>
                <w:szCs w:val="23"/>
              </w:rPr>
            </w:pPr>
            <w:r w:rsidRPr="00A966B1">
              <w:rPr>
                <w:bCs/>
                <w:sz w:val="23"/>
                <w:szCs w:val="23"/>
              </w:rPr>
              <w:t>Kompensuojamos išlaidos:</w:t>
            </w:r>
          </w:p>
          <w:p w:rsidR="00A966B1" w:rsidRPr="00A966B1" w:rsidRDefault="00A966B1" w:rsidP="00BC662D">
            <w:pPr>
              <w:jc w:val="both"/>
              <w:rPr>
                <w:bCs/>
                <w:sz w:val="23"/>
                <w:szCs w:val="23"/>
              </w:rPr>
            </w:pPr>
            <w:r w:rsidRPr="00A966B1">
              <w:rPr>
                <w:bCs/>
                <w:sz w:val="23"/>
                <w:szCs w:val="23"/>
              </w:rPr>
              <w:t>2.1. darbo užmokesčio kompensacija už įdarbinto asmens faktiškai dirbtą laiką, neviršijant 40 darbo valandų per savaitę, apskaičiuotą pagal tą mėnesį galiojantį LR Vyriausybės patvirtintą minimalųjį valandinį atlygį (įskaitant draudėjo privalomojo valstybinio socialinio draudimo, ilgalaikio darbo išmokų ir garantinio fondo įmokų sumą);</w:t>
            </w:r>
          </w:p>
          <w:p w:rsidR="00A966B1" w:rsidRPr="00A966B1" w:rsidRDefault="00A966B1" w:rsidP="00BC662D">
            <w:pPr>
              <w:jc w:val="both"/>
              <w:rPr>
                <w:bCs/>
                <w:strike/>
                <w:sz w:val="23"/>
                <w:szCs w:val="23"/>
              </w:rPr>
            </w:pPr>
            <w:r w:rsidRPr="00A966B1">
              <w:rPr>
                <w:bCs/>
                <w:sz w:val="23"/>
                <w:szCs w:val="23"/>
              </w:rPr>
              <w:t>2.2. piniginė kompensacija už nepanaudotas atostogas (įskaitant draudėjo privalomojo valstybinio socialinio draudimo, ilgalaikio darbo išmokų ir garantinio fondo įmokų sumą).</w:t>
            </w:r>
          </w:p>
        </w:tc>
      </w:tr>
      <w:tr w:rsidR="00A966B1" w:rsidRPr="00B23A25" w:rsidTr="00BC662D">
        <w:trPr>
          <w:trHeight w:val="543"/>
        </w:trPr>
        <w:tc>
          <w:tcPr>
            <w:tcW w:w="560" w:type="dxa"/>
            <w:tcBorders>
              <w:top w:val="single" w:sz="4" w:space="0" w:color="auto"/>
              <w:left w:val="single" w:sz="4" w:space="0" w:color="auto"/>
              <w:bottom w:val="single" w:sz="4" w:space="0" w:color="auto"/>
              <w:right w:val="single" w:sz="4" w:space="0" w:color="auto"/>
            </w:tcBorders>
            <w:hideMark/>
          </w:tcPr>
          <w:p w:rsidR="00A966B1" w:rsidRPr="00A966B1" w:rsidRDefault="00A966B1" w:rsidP="00BC662D">
            <w:pPr>
              <w:jc w:val="center"/>
              <w:rPr>
                <w:bCs/>
                <w:sz w:val="23"/>
                <w:szCs w:val="23"/>
              </w:rPr>
            </w:pPr>
            <w:bookmarkStart w:id="28" w:name="_Hlk126243301"/>
            <w:r w:rsidRPr="00A966B1">
              <w:rPr>
                <w:bCs/>
                <w:sz w:val="23"/>
                <w:szCs w:val="23"/>
              </w:rPr>
              <w:t>3.</w:t>
            </w:r>
          </w:p>
        </w:tc>
        <w:tc>
          <w:tcPr>
            <w:tcW w:w="2696" w:type="dxa"/>
            <w:tcBorders>
              <w:top w:val="single" w:sz="4" w:space="0" w:color="auto"/>
              <w:left w:val="single" w:sz="4" w:space="0" w:color="auto"/>
              <w:bottom w:val="single" w:sz="4" w:space="0" w:color="auto"/>
              <w:right w:val="single" w:sz="4" w:space="0" w:color="auto"/>
            </w:tcBorders>
            <w:hideMark/>
          </w:tcPr>
          <w:p w:rsidR="00A966B1" w:rsidRPr="00A966B1" w:rsidRDefault="00A966B1" w:rsidP="00BC662D">
            <w:pPr>
              <w:rPr>
                <w:b/>
                <w:bCs/>
                <w:sz w:val="23"/>
                <w:szCs w:val="23"/>
              </w:rPr>
            </w:pPr>
            <w:r w:rsidRPr="00A966B1">
              <w:rPr>
                <w:bCs/>
                <w:sz w:val="23"/>
                <w:szCs w:val="23"/>
              </w:rPr>
              <w:t>Kvalifikuoti darbai</w:t>
            </w:r>
          </w:p>
        </w:tc>
        <w:tc>
          <w:tcPr>
            <w:tcW w:w="1559" w:type="dxa"/>
            <w:tcBorders>
              <w:top w:val="single" w:sz="4" w:space="0" w:color="auto"/>
              <w:left w:val="single" w:sz="4" w:space="0" w:color="auto"/>
              <w:bottom w:val="single" w:sz="4" w:space="0" w:color="auto"/>
              <w:right w:val="single" w:sz="4" w:space="0" w:color="auto"/>
            </w:tcBorders>
            <w:vAlign w:val="center"/>
            <w:hideMark/>
          </w:tcPr>
          <w:p w:rsidR="00A966B1" w:rsidRPr="00A966B1" w:rsidRDefault="00A966B1" w:rsidP="00BC662D">
            <w:pPr>
              <w:jc w:val="center"/>
              <w:rPr>
                <w:bCs/>
                <w:sz w:val="23"/>
                <w:szCs w:val="23"/>
              </w:rPr>
            </w:pPr>
            <w:r w:rsidRPr="00A966B1">
              <w:rPr>
                <w:bCs/>
                <w:sz w:val="23"/>
                <w:szCs w:val="23"/>
              </w:rPr>
              <w:t>14,00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A966B1" w:rsidRPr="00A966B1" w:rsidRDefault="00A966B1" w:rsidP="00BC662D">
            <w:pPr>
              <w:jc w:val="center"/>
              <w:rPr>
                <w:bCs/>
                <w:sz w:val="23"/>
                <w:szCs w:val="23"/>
              </w:rPr>
            </w:pPr>
            <w:r w:rsidRPr="00A966B1">
              <w:rPr>
                <w:bCs/>
                <w:sz w:val="23"/>
                <w:szCs w:val="23"/>
              </w:rPr>
              <w:t>6</w:t>
            </w:r>
          </w:p>
        </w:tc>
        <w:tc>
          <w:tcPr>
            <w:tcW w:w="1701" w:type="dxa"/>
            <w:tcBorders>
              <w:top w:val="single" w:sz="4" w:space="0" w:color="auto"/>
              <w:left w:val="single" w:sz="4" w:space="0" w:color="auto"/>
              <w:bottom w:val="single" w:sz="4" w:space="0" w:color="auto"/>
              <w:right w:val="single" w:sz="4" w:space="0" w:color="auto"/>
            </w:tcBorders>
            <w:vAlign w:val="center"/>
            <w:hideMark/>
          </w:tcPr>
          <w:p w:rsidR="00A966B1" w:rsidRPr="00A966B1" w:rsidRDefault="00A966B1" w:rsidP="00BC662D">
            <w:pPr>
              <w:jc w:val="center"/>
              <w:rPr>
                <w:bCs/>
                <w:sz w:val="23"/>
                <w:szCs w:val="23"/>
              </w:rPr>
            </w:pPr>
            <w:r w:rsidRPr="00A966B1">
              <w:rPr>
                <w:bCs/>
                <w:sz w:val="23"/>
                <w:szCs w:val="23"/>
              </w:rPr>
              <w:t>6,93</w:t>
            </w:r>
          </w:p>
        </w:tc>
        <w:tc>
          <w:tcPr>
            <w:tcW w:w="1697" w:type="dxa"/>
            <w:tcBorders>
              <w:top w:val="single" w:sz="4" w:space="0" w:color="auto"/>
              <w:left w:val="single" w:sz="4" w:space="0" w:color="auto"/>
              <w:bottom w:val="single" w:sz="4" w:space="0" w:color="auto"/>
              <w:right w:val="single" w:sz="4" w:space="0" w:color="auto"/>
            </w:tcBorders>
            <w:vAlign w:val="center"/>
            <w:hideMark/>
          </w:tcPr>
          <w:p w:rsidR="00A966B1" w:rsidRPr="00A966B1" w:rsidRDefault="00A966B1" w:rsidP="00BC662D">
            <w:pPr>
              <w:ind w:firstLine="496"/>
              <w:rPr>
                <w:bCs/>
                <w:sz w:val="23"/>
                <w:szCs w:val="23"/>
              </w:rPr>
            </w:pPr>
            <w:r w:rsidRPr="00A966B1">
              <w:rPr>
                <w:bCs/>
                <w:sz w:val="23"/>
                <w:szCs w:val="23"/>
              </w:rPr>
              <w:t>2</w:t>
            </w:r>
          </w:p>
        </w:tc>
      </w:tr>
      <w:tr w:rsidR="00A966B1" w:rsidRPr="00B23A25" w:rsidTr="00BC662D">
        <w:trPr>
          <w:trHeight w:val="1833"/>
        </w:trPr>
        <w:tc>
          <w:tcPr>
            <w:tcW w:w="560" w:type="dxa"/>
            <w:tcBorders>
              <w:top w:val="single" w:sz="4" w:space="0" w:color="auto"/>
              <w:left w:val="single" w:sz="4" w:space="0" w:color="auto"/>
              <w:bottom w:val="single" w:sz="4" w:space="0" w:color="auto"/>
              <w:right w:val="single" w:sz="4" w:space="0" w:color="auto"/>
            </w:tcBorders>
          </w:tcPr>
          <w:p w:rsidR="00A966B1" w:rsidRPr="00A966B1" w:rsidRDefault="00A966B1" w:rsidP="00BC662D">
            <w:pPr>
              <w:jc w:val="center"/>
              <w:rPr>
                <w:bCs/>
                <w:strike/>
                <w:sz w:val="23"/>
                <w:szCs w:val="23"/>
              </w:rPr>
            </w:pPr>
            <w:bookmarkStart w:id="29" w:name="_Hlk126661497"/>
            <w:bookmarkEnd w:id="28"/>
          </w:p>
        </w:tc>
        <w:tc>
          <w:tcPr>
            <w:tcW w:w="9070" w:type="dxa"/>
            <w:gridSpan w:val="5"/>
            <w:tcBorders>
              <w:top w:val="single" w:sz="4" w:space="0" w:color="auto"/>
              <w:left w:val="single" w:sz="4" w:space="0" w:color="auto"/>
              <w:bottom w:val="single" w:sz="4" w:space="0" w:color="auto"/>
              <w:right w:val="single" w:sz="4" w:space="0" w:color="auto"/>
            </w:tcBorders>
            <w:hideMark/>
          </w:tcPr>
          <w:p w:rsidR="00A966B1" w:rsidRPr="00A966B1" w:rsidRDefault="00A966B1" w:rsidP="00BC662D">
            <w:pPr>
              <w:jc w:val="both"/>
              <w:rPr>
                <w:bCs/>
                <w:sz w:val="23"/>
                <w:szCs w:val="23"/>
              </w:rPr>
            </w:pPr>
            <w:r w:rsidRPr="00A966B1">
              <w:rPr>
                <w:bCs/>
                <w:sz w:val="23"/>
                <w:szCs w:val="23"/>
              </w:rPr>
              <w:t>Kompensuojamos išlaidos:</w:t>
            </w:r>
          </w:p>
          <w:p w:rsidR="00A966B1" w:rsidRPr="00A966B1" w:rsidRDefault="00A966B1" w:rsidP="00BC662D">
            <w:pPr>
              <w:jc w:val="both"/>
              <w:rPr>
                <w:bCs/>
                <w:sz w:val="23"/>
                <w:szCs w:val="23"/>
              </w:rPr>
            </w:pPr>
            <w:r w:rsidRPr="00A966B1">
              <w:rPr>
                <w:bCs/>
                <w:sz w:val="23"/>
                <w:szCs w:val="23"/>
              </w:rPr>
              <w:t>3.1. darbo užmokesčio kompensacija už įdarbinto asmens faktiškai dirbtą laiką, neviršijant 40 darbo valandų per savaitę, apskaičiuotą pagal galiojantį LR Vyriausybės patvirtintą minimalųjį valandinį atlygį (įskaitant draudėjo privalomojo valstybinio socialinio draudimo, ilgalaikio darbo išmokų ir garantinio fondo įmokų sumą);</w:t>
            </w:r>
          </w:p>
          <w:p w:rsidR="00A966B1" w:rsidRPr="00A966B1" w:rsidRDefault="00A966B1" w:rsidP="00BC662D">
            <w:pPr>
              <w:jc w:val="both"/>
              <w:rPr>
                <w:bCs/>
                <w:strike/>
                <w:sz w:val="23"/>
                <w:szCs w:val="23"/>
              </w:rPr>
            </w:pPr>
            <w:r w:rsidRPr="00A966B1">
              <w:rPr>
                <w:bCs/>
                <w:sz w:val="23"/>
                <w:szCs w:val="23"/>
              </w:rPr>
              <w:t>3.2 piniginė kompensacija už nepanaudotas atostogas (įskaitant draudėjo privalomojo valstybinio socialinio draudimo, ilgalaikio darbo išmokų ir garantinio fondo įmokų sumą).</w:t>
            </w:r>
          </w:p>
        </w:tc>
      </w:tr>
      <w:bookmarkEnd w:id="29"/>
      <w:tr w:rsidR="00A966B1" w:rsidRPr="00B23A25" w:rsidTr="00BC662D">
        <w:trPr>
          <w:trHeight w:val="543"/>
        </w:trPr>
        <w:tc>
          <w:tcPr>
            <w:tcW w:w="560" w:type="dxa"/>
            <w:tcBorders>
              <w:top w:val="single" w:sz="4" w:space="0" w:color="auto"/>
              <w:left w:val="single" w:sz="4" w:space="0" w:color="auto"/>
              <w:bottom w:val="single" w:sz="4" w:space="0" w:color="auto"/>
              <w:right w:val="single" w:sz="4" w:space="0" w:color="auto"/>
            </w:tcBorders>
            <w:hideMark/>
          </w:tcPr>
          <w:p w:rsidR="00A966B1" w:rsidRPr="00A966B1" w:rsidRDefault="00A966B1" w:rsidP="00BC662D">
            <w:pPr>
              <w:jc w:val="center"/>
              <w:rPr>
                <w:bCs/>
                <w:sz w:val="23"/>
                <w:szCs w:val="23"/>
              </w:rPr>
            </w:pPr>
            <w:r w:rsidRPr="00A966B1">
              <w:rPr>
                <w:bCs/>
                <w:sz w:val="23"/>
                <w:szCs w:val="23"/>
              </w:rPr>
              <w:t>4.</w:t>
            </w:r>
          </w:p>
        </w:tc>
        <w:tc>
          <w:tcPr>
            <w:tcW w:w="2696" w:type="dxa"/>
            <w:tcBorders>
              <w:top w:val="single" w:sz="4" w:space="0" w:color="auto"/>
              <w:left w:val="single" w:sz="4" w:space="0" w:color="auto"/>
              <w:bottom w:val="single" w:sz="4" w:space="0" w:color="auto"/>
              <w:right w:val="single" w:sz="4" w:space="0" w:color="auto"/>
            </w:tcBorders>
            <w:hideMark/>
          </w:tcPr>
          <w:p w:rsidR="00A966B1" w:rsidRPr="00A966B1" w:rsidRDefault="00A966B1" w:rsidP="00BC662D">
            <w:pPr>
              <w:rPr>
                <w:b/>
                <w:bCs/>
                <w:sz w:val="23"/>
                <w:szCs w:val="23"/>
              </w:rPr>
            </w:pPr>
            <w:r w:rsidRPr="00A966B1">
              <w:rPr>
                <w:bCs/>
                <w:sz w:val="23"/>
                <w:szCs w:val="23"/>
              </w:rPr>
              <w:t>Paslaugos</w:t>
            </w:r>
          </w:p>
        </w:tc>
        <w:tc>
          <w:tcPr>
            <w:tcW w:w="1559" w:type="dxa"/>
            <w:tcBorders>
              <w:top w:val="single" w:sz="4" w:space="0" w:color="auto"/>
              <w:left w:val="single" w:sz="4" w:space="0" w:color="auto"/>
              <w:bottom w:val="single" w:sz="4" w:space="0" w:color="auto"/>
              <w:right w:val="single" w:sz="4" w:space="0" w:color="auto"/>
            </w:tcBorders>
            <w:vAlign w:val="center"/>
            <w:hideMark/>
          </w:tcPr>
          <w:p w:rsidR="00A966B1" w:rsidRPr="00A966B1" w:rsidRDefault="00A966B1" w:rsidP="00BC662D">
            <w:pPr>
              <w:jc w:val="center"/>
              <w:rPr>
                <w:bCs/>
                <w:sz w:val="23"/>
                <w:szCs w:val="23"/>
              </w:rPr>
            </w:pPr>
            <w:r w:rsidRPr="00A966B1">
              <w:rPr>
                <w:bCs/>
                <w:sz w:val="23"/>
                <w:szCs w:val="23"/>
              </w:rPr>
              <w:t>43,60</w:t>
            </w:r>
          </w:p>
        </w:tc>
        <w:tc>
          <w:tcPr>
            <w:tcW w:w="1417" w:type="dxa"/>
            <w:tcBorders>
              <w:top w:val="single" w:sz="4" w:space="0" w:color="auto"/>
              <w:left w:val="single" w:sz="4" w:space="0" w:color="auto"/>
              <w:bottom w:val="single" w:sz="4" w:space="0" w:color="auto"/>
              <w:right w:val="single" w:sz="4" w:space="0" w:color="auto"/>
            </w:tcBorders>
            <w:vAlign w:val="center"/>
            <w:hideMark/>
          </w:tcPr>
          <w:p w:rsidR="00A966B1" w:rsidRPr="00A966B1" w:rsidRDefault="00A966B1" w:rsidP="00BC662D">
            <w:pPr>
              <w:jc w:val="center"/>
              <w:rPr>
                <w:bCs/>
                <w:sz w:val="23"/>
                <w:szCs w:val="23"/>
              </w:rPr>
            </w:pPr>
            <w:r w:rsidRPr="00A966B1">
              <w:rPr>
                <w:bCs/>
                <w:sz w:val="23"/>
                <w:szCs w:val="23"/>
              </w:rPr>
              <w:t>12</w:t>
            </w:r>
          </w:p>
        </w:tc>
        <w:tc>
          <w:tcPr>
            <w:tcW w:w="1701" w:type="dxa"/>
            <w:tcBorders>
              <w:top w:val="single" w:sz="4" w:space="0" w:color="auto"/>
              <w:left w:val="single" w:sz="4" w:space="0" w:color="auto"/>
              <w:bottom w:val="single" w:sz="4" w:space="0" w:color="auto"/>
              <w:right w:val="single" w:sz="4" w:space="0" w:color="auto"/>
            </w:tcBorders>
            <w:vAlign w:val="center"/>
            <w:hideMark/>
          </w:tcPr>
          <w:p w:rsidR="00A966B1" w:rsidRPr="00A966B1" w:rsidRDefault="00A966B1" w:rsidP="00BC662D">
            <w:pPr>
              <w:jc w:val="center"/>
              <w:rPr>
                <w:bCs/>
                <w:sz w:val="23"/>
                <w:szCs w:val="23"/>
              </w:rPr>
            </w:pPr>
            <w:r w:rsidRPr="00A966B1">
              <w:rPr>
                <w:bCs/>
                <w:sz w:val="23"/>
                <w:szCs w:val="23"/>
              </w:rPr>
              <w:t>0,62</w:t>
            </w:r>
          </w:p>
        </w:tc>
        <w:tc>
          <w:tcPr>
            <w:tcW w:w="1697" w:type="dxa"/>
            <w:tcBorders>
              <w:top w:val="single" w:sz="4" w:space="0" w:color="auto"/>
              <w:left w:val="single" w:sz="4" w:space="0" w:color="auto"/>
              <w:bottom w:val="single" w:sz="4" w:space="0" w:color="auto"/>
              <w:right w:val="single" w:sz="4" w:space="0" w:color="auto"/>
            </w:tcBorders>
            <w:vAlign w:val="center"/>
            <w:hideMark/>
          </w:tcPr>
          <w:p w:rsidR="00A966B1" w:rsidRPr="00A966B1" w:rsidRDefault="00A966B1" w:rsidP="00BC662D">
            <w:pPr>
              <w:ind w:firstLine="496"/>
              <w:rPr>
                <w:bCs/>
                <w:sz w:val="23"/>
                <w:szCs w:val="23"/>
              </w:rPr>
            </w:pPr>
            <w:r w:rsidRPr="00A966B1">
              <w:rPr>
                <w:bCs/>
                <w:sz w:val="23"/>
                <w:szCs w:val="23"/>
              </w:rPr>
              <w:t>70</w:t>
            </w:r>
          </w:p>
        </w:tc>
      </w:tr>
      <w:tr w:rsidR="00A966B1" w:rsidRPr="00B23A25" w:rsidTr="00BC662D">
        <w:trPr>
          <w:trHeight w:val="1833"/>
        </w:trPr>
        <w:tc>
          <w:tcPr>
            <w:tcW w:w="560" w:type="dxa"/>
            <w:tcBorders>
              <w:top w:val="single" w:sz="4" w:space="0" w:color="auto"/>
              <w:left w:val="single" w:sz="4" w:space="0" w:color="auto"/>
              <w:bottom w:val="single" w:sz="4" w:space="0" w:color="auto"/>
              <w:right w:val="single" w:sz="4" w:space="0" w:color="auto"/>
            </w:tcBorders>
          </w:tcPr>
          <w:p w:rsidR="00A966B1" w:rsidRPr="00A966B1" w:rsidRDefault="00A966B1" w:rsidP="00BC662D">
            <w:pPr>
              <w:jc w:val="center"/>
              <w:rPr>
                <w:bCs/>
                <w:strike/>
                <w:sz w:val="23"/>
                <w:szCs w:val="23"/>
              </w:rPr>
            </w:pPr>
          </w:p>
        </w:tc>
        <w:tc>
          <w:tcPr>
            <w:tcW w:w="9070" w:type="dxa"/>
            <w:gridSpan w:val="5"/>
            <w:tcBorders>
              <w:top w:val="single" w:sz="4" w:space="0" w:color="auto"/>
              <w:left w:val="single" w:sz="4" w:space="0" w:color="auto"/>
              <w:bottom w:val="single" w:sz="4" w:space="0" w:color="auto"/>
              <w:right w:val="single" w:sz="4" w:space="0" w:color="auto"/>
            </w:tcBorders>
          </w:tcPr>
          <w:p w:rsidR="00A966B1" w:rsidRPr="00A966B1" w:rsidRDefault="00A966B1" w:rsidP="00BC662D">
            <w:pPr>
              <w:suppressAutoHyphens/>
              <w:autoSpaceDN w:val="0"/>
              <w:ind w:right="140"/>
              <w:jc w:val="both"/>
              <w:textAlignment w:val="baseline"/>
              <w:rPr>
                <w:color w:val="000000"/>
                <w:sz w:val="23"/>
                <w:szCs w:val="23"/>
                <w:lang w:eastAsia="zh-TW"/>
              </w:rPr>
            </w:pPr>
            <w:r w:rsidRPr="00A966B1">
              <w:rPr>
                <w:color w:val="000000"/>
                <w:sz w:val="23"/>
                <w:szCs w:val="23"/>
                <w:lang w:eastAsia="zh-TW"/>
              </w:rPr>
              <w:t>4.1. Palengvinant 33.1.11. Tikslinės grupės asmenims perėjimą nuo nedarbo prie užimtumo darbo rinkoje, bus teikiamos Paslaugos skirtos:</w:t>
            </w:r>
          </w:p>
          <w:p w:rsidR="00A966B1" w:rsidRPr="00A966B1" w:rsidRDefault="00A966B1" w:rsidP="00BC662D">
            <w:pPr>
              <w:suppressAutoHyphens/>
              <w:autoSpaceDN w:val="0"/>
              <w:ind w:right="140"/>
              <w:jc w:val="both"/>
              <w:textAlignment w:val="baseline"/>
              <w:rPr>
                <w:color w:val="000000"/>
                <w:sz w:val="23"/>
                <w:szCs w:val="23"/>
                <w:lang w:eastAsia="zh-TW"/>
              </w:rPr>
            </w:pPr>
            <w:r w:rsidRPr="00A966B1">
              <w:rPr>
                <w:color w:val="000000"/>
                <w:sz w:val="23"/>
                <w:szCs w:val="23"/>
              </w:rPr>
              <w:t>4.1.1. palydėti ir padėti Tikslinėms grupėms gauti socialines paslaugas (nurodytas Socialinių paslaugų kataloge, patvirtintame Lietuvos Respublikos socialinės apsaugos ir darbo ministro 2006 m. balandžio 5 d. įsakymu Nr. A1-93 „Dėl Socialinių paslaugų katalogo patvirtinimo“), sveikatos, švietimo ir kitas paslaugas;</w:t>
            </w:r>
          </w:p>
          <w:p w:rsidR="00A966B1" w:rsidRPr="00A966B1" w:rsidRDefault="00A966B1" w:rsidP="00BC662D">
            <w:pPr>
              <w:suppressAutoHyphens/>
              <w:autoSpaceDN w:val="0"/>
              <w:ind w:right="140"/>
              <w:jc w:val="both"/>
              <w:textAlignment w:val="baseline"/>
              <w:rPr>
                <w:color w:val="000000"/>
                <w:sz w:val="23"/>
                <w:szCs w:val="23"/>
                <w:lang w:eastAsia="zh-TW"/>
              </w:rPr>
            </w:pPr>
            <w:r w:rsidRPr="00A966B1">
              <w:rPr>
                <w:color w:val="000000"/>
                <w:sz w:val="23"/>
                <w:szCs w:val="23"/>
              </w:rPr>
              <w:t>4.1.2. įgyti socialinių įgūdžių ir (ar) motyvacijos dirbti;</w:t>
            </w:r>
          </w:p>
          <w:p w:rsidR="00A966B1" w:rsidRPr="00A966B1" w:rsidRDefault="00A966B1" w:rsidP="00BC662D">
            <w:pPr>
              <w:suppressAutoHyphens/>
              <w:autoSpaceDN w:val="0"/>
              <w:ind w:right="140"/>
              <w:jc w:val="both"/>
              <w:textAlignment w:val="baseline"/>
              <w:rPr>
                <w:color w:val="000000"/>
                <w:sz w:val="23"/>
                <w:szCs w:val="23"/>
                <w:lang w:eastAsia="zh-TW"/>
              </w:rPr>
            </w:pPr>
            <w:r w:rsidRPr="00A966B1">
              <w:rPr>
                <w:color w:val="000000"/>
                <w:sz w:val="23"/>
                <w:szCs w:val="23"/>
              </w:rPr>
              <w:t>4.1.3. padėti įgyvendinti darbo pareigas ir šeimos nario ar kartu gyvenančio asmens priežiūrą ar slaugą;</w:t>
            </w:r>
          </w:p>
          <w:p w:rsidR="00A966B1" w:rsidRPr="00A966B1" w:rsidRDefault="00A966B1" w:rsidP="00BC662D">
            <w:pPr>
              <w:suppressAutoHyphens/>
              <w:autoSpaceDN w:val="0"/>
              <w:ind w:right="140"/>
              <w:jc w:val="both"/>
              <w:textAlignment w:val="baseline"/>
              <w:rPr>
                <w:color w:val="000000"/>
                <w:sz w:val="23"/>
                <w:szCs w:val="23"/>
                <w:lang w:eastAsia="zh-TW"/>
              </w:rPr>
            </w:pPr>
            <w:r w:rsidRPr="00A966B1">
              <w:rPr>
                <w:color w:val="000000"/>
                <w:sz w:val="23"/>
                <w:szCs w:val="23"/>
              </w:rPr>
              <w:t>4.1.4. paskatinti grįžti į darbo rinką įsiskolinimų turinčius asmenis, kuriems apribotas disponavimas piniginėmis lėšomis ir (ar) antstolio, kitų institucijų ar pareigūnų nurodymu priverstinai nurašomos piniginės lėšos skolai apmokėti;</w:t>
            </w:r>
          </w:p>
          <w:p w:rsidR="00A966B1" w:rsidRPr="00A966B1" w:rsidRDefault="00A966B1" w:rsidP="00BC662D">
            <w:pPr>
              <w:suppressAutoHyphens/>
              <w:autoSpaceDN w:val="0"/>
              <w:ind w:right="140"/>
              <w:jc w:val="both"/>
              <w:textAlignment w:val="baseline"/>
              <w:rPr>
                <w:color w:val="000000"/>
                <w:sz w:val="23"/>
                <w:szCs w:val="23"/>
                <w:lang w:eastAsia="zh-TW"/>
              </w:rPr>
            </w:pPr>
            <w:r w:rsidRPr="00A966B1">
              <w:rPr>
                <w:color w:val="000000"/>
                <w:sz w:val="23"/>
                <w:szCs w:val="23"/>
              </w:rPr>
              <w:t>4.1.5. padėti asmeniui atvykti iš nuolatinės gyvenamosios vietos į darbo vietą;</w:t>
            </w:r>
          </w:p>
          <w:p w:rsidR="00A966B1" w:rsidRPr="00A966B1" w:rsidRDefault="00A966B1" w:rsidP="00BC662D">
            <w:pPr>
              <w:suppressAutoHyphens/>
              <w:autoSpaceDN w:val="0"/>
              <w:ind w:right="140"/>
              <w:jc w:val="both"/>
              <w:textAlignment w:val="baseline"/>
              <w:rPr>
                <w:color w:val="000000"/>
                <w:sz w:val="23"/>
                <w:szCs w:val="23"/>
                <w:lang w:eastAsia="zh-TW"/>
              </w:rPr>
            </w:pPr>
            <w:r w:rsidRPr="00A966B1">
              <w:rPr>
                <w:color w:val="000000"/>
                <w:sz w:val="23"/>
                <w:szCs w:val="23"/>
              </w:rPr>
              <w:t>4.1.6. gydyti priklausomybes nuo alkoholio, narkotinių, psichotropinių ir kitų psichiką veikiančių medžiagų, azartinių žaidimų;</w:t>
            </w:r>
          </w:p>
          <w:p w:rsidR="00A966B1" w:rsidRPr="00A966B1" w:rsidRDefault="00A966B1" w:rsidP="00BC662D">
            <w:pPr>
              <w:suppressAutoHyphens/>
              <w:autoSpaceDN w:val="0"/>
              <w:ind w:right="140"/>
              <w:jc w:val="both"/>
              <w:textAlignment w:val="baseline"/>
              <w:rPr>
                <w:color w:val="000000"/>
                <w:sz w:val="23"/>
                <w:szCs w:val="23"/>
                <w:lang w:eastAsia="zh-TW"/>
              </w:rPr>
            </w:pPr>
            <w:r w:rsidRPr="00A966B1">
              <w:rPr>
                <w:color w:val="000000"/>
                <w:sz w:val="23"/>
                <w:szCs w:val="23"/>
              </w:rPr>
              <w:t>4.1.7. palaikyti Tikslines grupes darbo vietoje, siekiant užtikrinti tvarų užimtumą;</w:t>
            </w:r>
          </w:p>
          <w:p w:rsidR="00A966B1" w:rsidRPr="00A966B1" w:rsidRDefault="00A966B1" w:rsidP="00BC662D">
            <w:pPr>
              <w:suppressAutoHyphens/>
              <w:autoSpaceDN w:val="0"/>
              <w:ind w:right="140"/>
              <w:jc w:val="both"/>
              <w:textAlignment w:val="baseline"/>
              <w:rPr>
                <w:bCs/>
                <w:sz w:val="23"/>
                <w:szCs w:val="23"/>
              </w:rPr>
            </w:pPr>
            <w:r w:rsidRPr="00A966B1">
              <w:rPr>
                <w:color w:val="000000"/>
                <w:sz w:val="23"/>
                <w:szCs w:val="23"/>
              </w:rPr>
              <w:t>4.1.8. šalinti kitas kliūtis Tikslinių grupių tvariam užimtumui.</w:t>
            </w:r>
          </w:p>
        </w:tc>
      </w:tr>
      <w:tr w:rsidR="00A966B1" w:rsidRPr="00B23A25" w:rsidTr="00BC662D">
        <w:trPr>
          <w:trHeight w:val="543"/>
        </w:trPr>
        <w:tc>
          <w:tcPr>
            <w:tcW w:w="560" w:type="dxa"/>
            <w:tcBorders>
              <w:top w:val="single" w:sz="4" w:space="0" w:color="auto"/>
              <w:left w:val="single" w:sz="4" w:space="0" w:color="auto"/>
              <w:bottom w:val="single" w:sz="4" w:space="0" w:color="auto"/>
              <w:right w:val="single" w:sz="4" w:space="0" w:color="auto"/>
            </w:tcBorders>
            <w:hideMark/>
          </w:tcPr>
          <w:p w:rsidR="00A966B1" w:rsidRPr="00A966B1" w:rsidRDefault="00A966B1" w:rsidP="00BC662D">
            <w:pPr>
              <w:jc w:val="center"/>
              <w:rPr>
                <w:bCs/>
                <w:sz w:val="23"/>
                <w:szCs w:val="23"/>
              </w:rPr>
            </w:pPr>
            <w:r w:rsidRPr="00A966B1">
              <w:rPr>
                <w:bCs/>
                <w:sz w:val="23"/>
                <w:szCs w:val="23"/>
              </w:rPr>
              <w:t>5.</w:t>
            </w:r>
          </w:p>
        </w:tc>
        <w:tc>
          <w:tcPr>
            <w:tcW w:w="2696" w:type="dxa"/>
            <w:tcBorders>
              <w:top w:val="single" w:sz="4" w:space="0" w:color="auto"/>
              <w:left w:val="single" w:sz="4" w:space="0" w:color="auto"/>
              <w:bottom w:val="single" w:sz="4" w:space="0" w:color="auto"/>
              <w:right w:val="single" w:sz="4" w:space="0" w:color="auto"/>
            </w:tcBorders>
            <w:hideMark/>
          </w:tcPr>
          <w:p w:rsidR="00A966B1" w:rsidRPr="00A966B1" w:rsidRDefault="00A966B1" w:rsidP="00BC662D">
            <w:pPr>
              <w:rPr>
                <w:b/>
                <w:bCs/>
                <w:sz w:val="23"/>
                <w:szCs w:val="23"/>
              </w:rPr>
            </w:pPr>
            <w:r w:rsidRPr="00A966B1">
              <w:rPr>
                <w:bCs/>
                <w:sz w:val="23"/>
                <w:szCs w:val="23"/>
              </w:rPr>
              <w:t>Nedirbančių asmenų atvejo vadybininko darbo užmokestis ir socialinio draudimo įmokos</w:t>
            </w:r>
          </w:p>
        </w:tc>
        <w:tc>
          <w:tcPr>
            <w:tcW w:w="1559" w:type="dxa"/>
            <w:tcBorders>
              <w:top w:val="single" w:sz="4" w:space="0" w:color="auto"/>
              <w:left w:val="single" w:sz="4" w:space="0" w:color="auto"/>
              <w:bottom w:val="single" w:sz="4" w:space="0" w:color="auto"/>
              <w:right w:val="single" w:sz="4" w:space="0" w:color="auto"/>
            </w:tcBorders>
            <w:vAlign w:val="center"/>
            <w:hideMark/>
          </w:tcPr>
          <w:p w:rsidR="00A966B1" w:rsidRPr="00A966B1" w:rsidRDefault="00A966B1" w:rsidP="00BC662D">
            <w:pPr>
              <w:jc w:val="center"/>
              <w:rPr>
                <w:bCs/>
                <w:sz w:val="23"/>
                <w:szCs w:val="23"/>
              </w:rPr>
            </w:pPr>
            <w:r w:rsidRPr="00A966B1">
              <w:rPr>
                <w:bCs/>
                <w:sz w:val="23"/>
                <w:szCs w:val="23"/>
              </w:rPr>
              <w:t>25,80</w:t>
            </w:r>
          </w:p>
        </w:tc>
        <w:tc>
          <w:tcPr>
            <w:tcW w:w="1417" w:type="dxa"/>
            <w:tcBorders>
              <w:top w:val="single" w:sz="4" w:space="0" w:color="auto"/>
              <w:left w:val="single" w:sz="4" w:space="0" w:color="auto"/>
              <w:bottom w:val="single" w:sz="4" w:space="0" w:color="auto"/>
              <w:right w:val="single" w:sz="4" w:space="0" w:color="auto"/>
            </w:tcBorders>
            <w:vAlign w:val="center"/>
            <w:hideMark/>
          </w:tcPr>
          <w:p w:rsidR="00A966B1" w:rsidRPr="00A966B1" w:rsidRDefault="00A966B1" w:rsidP="00BC662D">
            <w:pPr>
              <w:jc w:val="center"/>
              <w:rPr>
                <w:bCs/>
                <w:sz w:val="23"/>
                <w:szCs w:val="23"/>
              </w:rPr>
            </w:pPr>
            <w:r w:rsidRPr="00A966B1">
              <w:rPr>
                <w:bCs/>
                <w:sz w:val="23"/>
                <w:szCs w:val="23"/>
              </w:rPr>
              <w:t>12</w:t>
            </w:r>
          </w:p>
        </w:tc>
        <w:tc>
          <w:tcPr>
            <w:tcW w:w="1701" w:type="dxa"/>
            <w:tcBorders>
              <w:top w:val="single" w:sz="4" w:space="0" w:color="auto"/>
              <w:left w:val="single" w:sz="4" w:space="0" w:color="auto"/>
              <w:bottom w:val="single" w:sz="4" w:space="0" w:color="auto"/>
              <w:right w:val="single" w:sz="4" w:space="0" w:color="auto"/>
            </w:tcBorders>
            <w:vAlign w:val="center"/>
            <w:hideMark/>
          </w:tcPr>
          <w:p w:rsidR="00A966B1" w:rsidRPr="00A966B1" w:rsidRDefault="00A966B1" w:rsidP="00BC662D">
            <w:pPr>
              <w:jc w:val="center"/>
              <w:rPr>
                <w:bCs/>
                <w:sz w:val="23"/>
                <w:szCs w:val="23"/>
              </w:rPr>
            </w:pPr>
            <w:r w:rsidRPr="00A966B1">
              <w:rPr>
                <w:bCs/>
                <w:sz w:val="23"/>
                <w:szCs w:val="23"/>
              </w:rPr>
              <w:t>-</w:t>
            </w:r>
          </w:p>
        </w:tc>
        <w:tc>
          <w:tcPr>
            <w:tcW w:w="1697" w:type="dxa"/>
            <w:tcBorders>
              <w:top w:val="single" w:sz="4" w:space="0" w:color="auto"/>
              <w:left w:val="single" w:sz="4" w:space="0" w:color="auto"/>
              <w:bottom w:val="single" w:sz="4" w:space="0" w:color="auto"/>
              <w:right w:val="single" w:sz="4" w:space="0" w:color="auto"/>
            </w:tcBorders>
            <w:vAlign w:val="center"/>
            <w:hideMark/>
          </w:tcPr>
          <w:p w:rsidR="00A966B1" w:rsidRPr="00A966B1" w:rsidRDefault="00A966B1" w:rsidP="00BC662D">
            <w:pPr>
              <w:jc w:val="center"/>
              <w:rPr>
                <w:bCs/>
                <w:sz w:val="23"/>
                <w:szCs w:val="23"/>
              </w:rPr>
            </w:pPr>
            <w:r w:rsidRPr="00A966B1">
              <w:rPr>
                <w:bCs/>
                <w:sz w:val="23"/>
                <w:szCs w:val="23"/>
              </w:rPr>
              <w:t>-</w:t>
            </w:r>
          </w:p>
        </w:tc>
      </w:tr>
      <w:tr w:rsidR="00A966B1" w:rsidRPr="00B23A25" w:rsidTr="00BC662D">
        <w:trPr>
          <w:trHeight w:val="553"/>
        </w:trPr>
        <w:tc>
          <w:tcPr>
            <w:tcW w:w="560" w:type="dxa"/>
            <w:tcBorders>
              <w:top w:val="single" w:sz="4" w:space="0" w:color="auto"/>
              <w:left w:val="single" w:sz="4" w:space="0" w:color="auto"/>
              <w:bottom w:val="single" w:sz="4" w:space="0" w:color="auto"/>
              <w:right w:val="single" w:sz="4" w:space="0" w:color="auto"/>
            </w:tcBorders>
            <w:hideMark/>
          </w:tcPr>
          <w:p w:rsidR="00A966B1" w:rsidRPr="00A966B1" w:rsidRDefault="00A966B1" w:rsidP="00BC662D">
            <w:pPr>
              <w:jc w:val="center"/>
              <w:rPr>
                <w:bCs/>
                <w:sz w:val="23"/>
                <w:szCs w:val="23"/>
              </w:rPr>
            </w:pPr>
            <w:r w:rsidRPr="00A966B1">
              <w:rPr>
                <w:bCs/>
                <w:sz w:val="23"/>
                <w:szCs w:val="23"/>
              </w:rPr>
              <w:t>6.</w:t>
            </w:r>
          </w:p>
        </w:tc>
        <w:tc>
          <w:tcPr>
            <w:tcW w:w="2696" w:type="dxa"/>
            <w:tcBorders>
              <w:top w:val="single" w:sz="4" w:space="0" w:color="auto"/>
              <w:left w:val="single" w:sz="4" w:space="0" w:color="auto"/>
              <w:bottom w:val="single" w:sz="4" w:space="0" w:color="auto"/>
              <w:right w:val="single" w:sz="4" w:space="0" w:color="auto"/>
            </w:tcBorders>
            <w:hideMark/>
          </w:tcPr>
          <w:p w:rsidR="00A966B1" w:rsidRPr="00A966B1" w:rsidRDefault="00A966B1" w:rsidP="00BC662D">
            <w:pPr>
              <w:rPr>
                <w:b/>
                <w:bCs/>
                <w:sz w:val="23"/>
                <w:szCs w:val="23"/>
              </w:rPr>
            </w:pPr>
            <w:r w:rsidRPr="00A966B1">
              <w:rPr>
                <w:bCs/>
                <w:sz w:val="23"/>
                <w:szCs w:val="23"/>
              </w:rPr>
              <w:t>Užimtumo didinimo programos administravimas</w:t>
            </w:r>
          </w:p>
        </w:tc>
        <w:tc>
          <w:tcPr>
            <w:tcW w:w="1559" w:type="dxa"/>
            <w:tcBorders>
              <w:top w:val="single" w:sz="4" w:space="0" w:color="auto"/>
              <w:left w:val="single" w:sz="4" w:space="0" w:color="auto"/>
              <w:bottom w:val="single" w:sz="4" w:space="0" w:color="auto"/>
              <w:right w:val="single" w:sz="4" w:space="0" w:color="auto"/>
            </w:tcBorders>
            <w:vAlign w:val="center"/>
            <w:hideMark/>
          </w:tcPr>
          <w:p w:rsidR="00A966B1" w:rsidRPr="00A966B1" w:rsidRDefault="00A966B1" w:rsidP="00BC662D">
            <w:pPr>
              <w:jc w:val="center"/>
              <w:rPr>
                <w:bCs/>
                <w:sz w:val="23"/>
                <w:szCs w:val="23"/>
              </w:rPr>
            </w:pPr>
            <w:r w:rsidRPr="00A966B1">
              <w:rPr>
                <w:bCs/>
                <w:sz w:val="23"/>
                <w:szCs w:val="23"/>
              </w:rPr>
              <w:t>2,70</w:t>
            </w:r>
          </w:p>
        </w:tc>
        <w:tc>
          <w:tcPr>
            <w:tcW w:w="1417" w:type="dxa"/>
            <w:tcBorders>
              <w:top w:val="single" w:sz="4" w:space="0" w:color="auto"/>
              <w:left w:val="single" w:sz="4" w:space="0" w:color="auto"/>
              <w:bottom w:val="single" w:sz="4" w:space="0" w:color="auto"/>
              <w:right w:val="single" w:sz="4" w:space="0" w:color="auto"/>
            </w:tcBorders>
            <w:vAlign w:val="center"/>
            <w:hideMark/>
          </w:tcPr>
          <w:p w:rsidR="00A966B1" w:rsidRPr="00A966B1" w:rsidRDefault="00A966B1" w:rsidP="00BC662D">
            <w:pPr>
              <w:jc w:val="center"/>
              <w:rPr>
                <w:bCs/>
                <w:sz w:val="23"/>
                <w:szCs w:val="23"/>
              </w:rPr>
            </w:pPr>
            <w:r w:rsidRPr="00A966B1">
              <w:rPr>
                <w:bCs/>
                <w:sz w:val="23"/>
                <w:szCs w:val="23"/>
              </w:rPr>
              <w:t>12</w:t>
            </w:r>
          </w:p>
        </w:tc>
        <w:tc>
          <w:tcPr>
            <w:tcW w:w="1701" w:type="dxa"/>
            <w:tcBorders>
              <w:top w:val="single" w:sz="4" w:space="0" w:color="auto"/>
              <w:left w:val="single" w:sz="4" w:space="0" w:color="auto"/>
              <w:bottom w:val="single" w:sz="4" w:space="0" w:color="auto"/>
              <w:right w:val="single" w:sz="4" w:space="0" w:color="auto"/>
            </w:tcBorders>
            <w:vAlign w:val="center"/>
            <w:hideMark/>
          </w:tcPr>
          <w:p w:rsidR="00A966B1" w:rsidRPr="00A966B1" w:rsidRDefault="00A966B1" w:rsidP="00BC662D">
            <w:pPr>
              <w:jc w:val="center"/>
              <w:rPr>
                <w:bCs/>
                <w:sz w:val="23"/>
                <w:szCs w:val="23"/>
              </w:rPr>
            </w:pPr>
            <w:r w:rsidRPr="00A966B1">
              <w:rPr>
                <w:bCs/>
                <w:sz w:val="23"/>
                <w:szCs w:val="23"/>
              </w:rPr>
              <w:t>-</w:t>
            </w:r>
          </w:p>
        </w:tc>
        <w:tc>
          <w:tcPr>
            <w:tcW w:w="1697" w:type="dxa"/>
            <w:tcBorders>
              <w:top w:val="single" w:sz="4" w:space="0" w:color="auto"/>
              <w:left w:val="single" w:sz="4" w:space="0" w:color="auto"/>
              <w:bottom w:val="single" w:sz="4" w:space="0" w:color="auto"/>
              <w:right w:val="single" w:sz="4" w:space="0" w:color="auto"/>
            </w:tcBorders>
            <w:vAlign w:val="center"/>
            <w:hideMark/>
          </w:tcPr>
          <w:p w:rsidR="00A966B1" w:rsidRPr="00A966B1" w:rsidRDefault="00A966B1" w:rsidP="00BC662D">
            <w:pPr>
              <w:jc w:val="center"/>
              <w:rPr>
                <w:bCs/>
                <w:sz w:val="23"/>
                <w:szCs w:val="23"/>
              </w:rPr>
            </w:pPr>
            <w:r w:rsidRPr="00A966B1">
              <w:rPr>
                <w:bCs/>
                <w:sz w:val="23"/>
                <w:szCs w:val="23"/>
              </w:rPr>
              <w:t>-</w:t>
            </w:r>
          </w:p>
        </w:tc>
      </w:tr>
      <w:tr w:rsidR="00A966B1" w:rsidRPr="00B23A25" w:rsidTr="00BC662D">
        <w:trPr>
          <w:trHeight w:val="1167"/>
        </w:trPr>
        <w:tc>
          <w:tcPr>
            <w:tcW w:w="560" w:type="dxa"/>
            <w:tcBorders>
              <w:top w:val="single" w:sz="4" w:space="0" w:color="auto"/>
              <w:left w:val="single" w:sz="4" w:space="0" w:color="auto"/>
              <w:bottom w:val="single" w:sz="4" w:space="0" w:color="auto"/>
              <w:right w:val="single" w:sz="4" w:space="0" w:color="auto"/>
            </w:tcBorders>
          </w:tcPr>
          <w:p w:rsidR="00A966B1" w:rsidRPr="00A966B1" w:rsidRDefault="00A966B1" w:rsidP="00BC662D">
            <w:pPr>
              <w:jc w:val="center"/>
              <w:rPr>
                <w:bCs/>
                <w:strike/>
                <w:sz w:val="23"/>
                <w:szCs w:val="23"/>
              </w:rPr>
            </w:pPr>
          </w:p>
        </w:tc>
        <w:tc>
          <w:tcPr>
            <w:tcW w:w="9070" w:type="dxa"/>
            <w:gridSpan w:val="5"/>
            <w:tcBorders>
              <w:top w:val="single" w:sz="4" w:space="0" w:color="auto"/>
              <w:left w:val="single" w:sz="4" w:space="0" w:color="auto"/>
              <w:bottom w:val="single" w:sz="4" w:space="0" w:color="auto"/>
              <w:right w:val="single" w:sz="4" w:space="0" w:color="auto"/>
            </w:tcBorders>
            <w:hideMark/>
          </w:tcPr>
          <w:p w:rsidR="00A966B1" w:rsidRPr="00A966B1" w:rsidRDefault="00A966B1" w:rsidP="00BC662D">
            <w:pPr>
              <w:jc w:val="both"/>
              <w:rPr>
                <w:bCs/>
                <w:strike/>
                <w:sz w:val="23"/>
                <w:szCs w:val="23"/>
              </w:rPr>
            </w:pPr>
            <w:r w:rsidRPr="00A966B1">
              <w:rPr>
                <w:sz w:val="23"/>
                <w:szCs w:val="23"/>
              </w:rPr>
              <w:t>Teisės aktų nustatyta tvarka lėšos bus naudojamos darbuotojo, administruojančio valstybinę (valstybės perduotą savivaldybėms) funkciją – dalyvavimo rengiant ir įgyvendinant darbo rinkos politikos priemones ir gyventojų užimtumo programas, darbo užmokesčio ir socialinio draudimo įmokų išlaidoms.</w:t>
            </w:r>
          </w:p>
        </w:tc>
      </w:tr>
      <w:tr w:rsidR="00A966B1" w:rsidRPr="00B23A25" w:rsidTr="00BC662D">
        <w:trPr>
          <w:trHeight w:val="395"/>
        </w:trPr>
        <w:tc>
          <w:tcPr>
            <w:tcW w:w="3256" w:type="dxa"/>
            <w:gridSpan w:val="2"/>
            <w:tcBorders>
              <w:top w:val="single" w:sz="4" w:space="0" w:color="auto"/>
              <w:left w:val="single" w:sz="4" w:space="0" w:color="auto"/>
              <w:bottom w:val="single" w:sz="4" w:space="0" w:color="auto"/>
              <w:right w:val="single" w:sz="4" w:space="0" w:color="auto"/>
            </w:tcBorders>
            <w:vAlign w:val="center"/>
            <w:hideMark/>
          </w:tcPr>
          <w:p w:rsidR="00A966B1" w:rsidRPr="00A966B1" w:rsidRDefault="00A966B1" w:rsidP="00BC662D">
            <w:pPr>
              <w:jc w:val="center"/>
              <w:rPr>
                <w:b/>
                <w:bCs/>
                <w:sz w:val="23"/>
                <w:szCs w:val="23"/>
              </w:rPr>
            </w:pPr>
            <w:r w:rsidRPr="00A966B1">
              <w:rPr>
                <w:b/>
                <w:bCs/>
                <w:sz w:val="23"/>
                <w:szCs w:val="23"/>
              </w:rPr>
              <w:t>Iš viso (</w:t>
            </w:r>
            <w:r w:rsidRPr="00A966B1">
              <w:rPr>
                <w:bCs/>
                <w:sz w:val="23"/>
                <w:szCs w:val="23"/>
              </w:rPr>
              <w:t>1+2+3+4+5+6)</w:t>
            </w:r>
          </w:p>
        </w:tc>
        <w:tc>
          <w:tcPr>
            <w:tcW w:w="1559" w:type="dxa"/>
            <w:tcBorders>
              <w:top w:val="single" w:sz="4" w:space="0" w:color="auto"/>
              <w:left w:val="single" w:sz="4" w:space="0" w:color="auto"/>
              <w:bottom w:val="single" w:sz="4" w:space="0" w:color="auto"/>
              <w:right w:val="single" w:sz="4" w:space="0" w:color="auto"/>
            </w:tcBorders>
            <w:vAlign w:val="center"/>
            <w:hideMark/>
          </w:tcPr>
          <w:p w:rsidR="00A966B1" w:rsidRPr="00A966B1" w:rsidRDefault="00A966B1" w:rsidP="00BC662D">
            <w:pPr>
              <w:jc w:val="center"/>
              <w:rPr>
                <w:b/>
                <w:bCs/>
                <w:sz w:val="23"/>
                <w:szCs w:val="23"/>
              </w:rPr>
            </w:pPr>
            <w:r w:rsidRPr="00A966B1">
              <w:rPr>
                <w:b/>
                <w:bCs/>
                <w:sz w:val="23"/>
                <w:szCs w:val="23"/>
              </w:rPr>
              <w:t>178,80</w:t>
            </w:r>
          </w:p>
        </w:tc>
        <w:tc>
          <w:tcPr>
            <w:tcW w:w="1417" w:type="dxa"/>
            <w:tcBorders>
              <w:top w:val="single" w:sz="4" w:space="0" w:color="auto"/>
              <w:left w:val="single" w:sz="4" w:space="0" w:color="auto"/>
              <w:bottom w:val="single" w:sz="4" w:space="0" w:color="auto"/>
              <w:right w:val="single" w:sz="4" w:space="0" w:color="auto"/>
            </w:tcBorders>
            <w:vAlign w:val="center"/>
          </w:tcPr>
          <w:p w:rsidR="00A966B1" w:rsidRPr="00A966B1" w:rsidRDefault="00A966B1" w:rsidP="00BC662D">
            <w:pPr>
              <w:jc w:val="center"/>
              <w:rPr>
                <w:bCs/>
                <w:sz w:val="23"/>
                <w:szCs w:val="23"/>
              </w:rPr>
            </w:pPr>
          </w:p>
        </w:tc>
        <w:tc>
          <w:tcPr>
            <w:tcW w:w="1701" w:type="dxa"/>
            <w:tcBorders>
              <w:top w:val="single" w:sz="4" w:space="0" w:color="auto"/>
              <w:left w:val="single" w:sz="4" w:space="0" w:color="auto"/>
              <w:bottom w:val="single" w:sz="4" w:space="0" w:color="auto"/>
              <w:right w:val="single" w:sz="4" w:space="0" w:color="auto"/>
            </w:tcBorders>
            <w:vAlign w:val="center"/>
          </w:tcPr>
          <w:p w:rsidR="00A966B1" w:rsidRPr="00A966B1" w:rsidRDefault="00A966B1" w:rsidP="00BC662D">
            <w:pPr>
              <w:jc w:val="center"/>
              <w:rPr>
                <w:bCs/>
                <w:sz w:val="23"/>
                <w:szCs w:val="23"/>
              </w:rPr>
            </w:pPr>
          </w:p>
        </w:tc>
        <w:tc>
          <w:tcPr>
            <w:tcW w:w="1697" w:type="dxa"/>
            <w:tcBorders>
              <w:top w:val="single" w:sz="4" w:space="0" w:color="auto"/>
              <w:left w:val="single" w:sz="4" w:space="0" w:color="auto"/>
              <w:bottom w:val="single" w:sz="4" w:space="0" w:color="auto"/>
              <w:right w:val="single" w:sz="4" w:space="0" w:color="auto"/>
            </w:tcBorders>
            <w:vAlign w:val="center"/>
            <w:hideMark/>
          </w:tcPr>
          <w:p w:rsidR="00A966B1" w:rsidRPr="00A966B1" w:rsidRDefault="00A966B1" w:rsidP="00BC662D">
            <w:pPr>
              <w:ind w:firstLine="496"/>
              <w:rPr>
                <w:bCs/>
                <w:sz w:val="23"/>
                <w:szCs w:val="23"/>
              </w:rPr>
            </w:pPr>
            <w:r w:rsidRPr="00A966B1">
              <w:rPr>
                <w:bCs/>
                <w:sz w:val="23"/>
                <w:szCs w:val="23"/>
              </w:rPr>
              <w:t>87</w:t>
            </w:r>
          </w:p>
        </w:tc>
      </w:tr>
      <w:bookmarkEnd w:id="27"/>
    </w:tbl>
    <w:p w:rsidR="00A966B1" w:rsidRDefault="00A966B1" w:rsidP="00A966B1">
      <w:pPr>
        <w:tabs>
          <w:tab w:val="left" w:pos="6048"/>
        </w:tabs>
        <w:jc w:val="both"/>
        <w:rPr>
          <w:sz w:val="24"/>
          <w:szCs w:val="24"/>
        </w:rPr>
      </w:pPr>
    </w:p>
    <w:p w:rsidR="00A966B1" w:rsidRPr="00B23A25" w:rsidRDefault="00A966B1" w:rsidP="00A966B1">
      <w:pPr>
        <w:spacing w:line="257" w:lineRule="auto"/>
        <w:jc w:val="center"/>
        <w:rPr>
          <w:b/>
          <w:sz w:val="24"/>
          <w:szCs w:val="24"/>
        </w:rPr>
      </w:pPr>
      <w:r w:rsidRPr="00B23A25">
        <w:rPr>
          <w:b/>
          <w:sz w:val="24"/>
          <w:szCs w:val="24"/>
        </w:rPr>
        <w:t>IV SKYRIUS</w:t>
      </w:r>
    </w:p>
    <w:p w:rsidR="00A966B1" w:rsidRPr="00B23A25" w:rsidRDefault="00A966B1" w:rsidP="00A966B1">
      <w:pPr>
        <w:spacing w:line="257" w:lineRule="auto"/>
        <w:jc w:val="center"/>
        <w:rPr>
          <w:b/>
          <w:sz w:val="24"/>
          <w:szCs w:val="24"/>
        </w:rPr>
      </w:pPr>
      <w:r w:rsidRPr="00B23A25">
        <w:rPr>
          <w:b/>
          <w:sz w:val="24"/>
          <w:szCs w:val="24"/>
        </w:rPr>
        <w:t>DALYVAUJANTYS SUBJEKTAI</w:t>
      </w:r>
    </w:p>
    <w:p w:rsidR="00A966B1" w:rsidRPr="00B23A25" w:rsidRDefault="00A966B1" w:rsidP="00A966B1">
      <w:pPr>
        <w:ind w:firstLine="851"/>
        <w:rPr>
          <w:bCs/>
          <w:color w:val="000000"/>
          <w:sz w:val="24"/>
          <w:szCs w:val="24"/>
          <w:lang w:eastAsia="zh-TW"/>
        </w:rPr>
      </w:pPr>
    </w:p>
    <w:p w:rsidR="00A966B1" w:rsidRPr="00B23A25" w:rsidRDefault="00A966B1" w:rsidP="00B462ED">
      <w:pPr>
        <w:ind w:firstLine="851"/>
        <w:jc w:val="both"/>
        <w:rPr>
          <w:bCs/>
          <w:color w:val="000000"/>
          <w:sz w:val="24"/>
          <w:szCs w:val="24"/>
          <w:lang w:eastAsia="zh-TW"/>
        </w:rPr>
      </w:pPr>
      <w:r w:rsidRPr="00B23A25">
        <w:rPr>
          <w:bCs/>
          <w:color w:val="000000"/>
          <w:sz w:val="24"/>
          <w:szCs w:val="24"/>
          <w:lang w:eastAsia="zh-TW"/>
        </w:rPr>
        <w:t>33. Programoje dalyvaujantys subjektai:</w:t>
      </w:r>
    </w:p>
    <w:p w:rsidR="00A966B1" w:rsidRPr="00B23A25" w:rsidRDefault="00A966B1" w:rsidP="00B462ED">
      <w:pPr>
        <w:ind w:firstLine="851"/>
        <w:jc w:val="both"/>
        <w:rPr>
          <w:bCs/>
          <w:color w:val="000000"/>
          <w:sz w:val="24"/>
          <w:szCs w:val="24"/>
          <w:lang w:eastAsia="zh-TW"/>
        </w:rPr>
      </w:pPr>
      <w:r w:rsidRPr="00B23A25">
        <w:rPr>
          <w:bCs/>
          <w:color w:val="000000"/>
          <w:sz w:val="24"/>
          <w:szCs w:val="24"/>
          <w:lang w:eastAsia="zh-TW"/>
        </w:rPr>
        <w:t>33.1. Programoje dalyvaujančios Tikslinės grupės nurodytos Užimtumo įstatymo 48 straipsnio 2 dalyje:</w:t>
      </w:r>
    </w:p>
    <w:p w:rsidR="00A966B1" w:rsidRPr="00B23A25" w:rsidRDefault="00A966B1" w:rsidP="00B462ED">
      <w:pPr>
        <w:ind w:firstLine="851"/>
        <w:jc w:val="both"/>
        <w:rPr>
          <w:color w:val="000000"/>
          <w:sz w:val="24"/>
          <w:szCs w:val="24"/>
        </w:rPr>
      </w:pPr>
      <w:r w:rsidRPr="00B23A25">
        <w:rPr>
          <w:color w:val="000000"/>
          <w:sz w:val="24"/>
          <w:szCs w:val="24"/>
        </w:rPr>
        <w:t>33.1.1. rūpintiniai, kuriems iki pilnametystės buvo nustatyta rūpyba, kol jiems sukaks 25 metai;</w:t>
      </w:r>
    </w:p>
    <w:p w:rsidR="00A966B1" w:rsidRPr="00B23A25" w:rsidRDefault="00A966B1" w:rsidP="00B462ED">
      <w:pPr>
        <w:ind w:firstLine="851"/>
        <w:jc w:val="both"/>
        <w:rPr>
          <w:color w:val="000000"/>
          <w:sz w:val="24"/>
          <w:szCs w:val="24"/>
        </w:rPr>
      </w:pPr>
      <w:r w:rsidRPr="00B23A25">
        <w:rPr>
          <w:color w:val="000000"/>
          <w:sz w:val="24"/>
          <w:szCs w:val="24"/>
        </w:rPr>
        <w:t>33.1.2. nėščios moterys, vaiko motina (įmotė) arba tėvas (įtėvis), vaiko globėjas, rūpintojas ir asmenys, faktiškai auginantys vaiką (įvaikį) iki 8 metų arba neįgalų vaiką (įvaikį) iki 18 metų (iki 2005 m. liepos 1 d. pripažintą vaiku invalidu), ir asmenys, prižiūrintys sergančius ar neįgalius šeimos narius, kuriems Neįgalumo ir darbingumo nustatymo tarnybos prie Socialinės apsaugos ir darbo ministerijos sprendimu nustatyta nuolatinė slauga ar priežiūra;</w:t>
      </w:r>
    </w:p>
    <w:p w:rsidR="00A966B1" w:rsidRPr="00B23A25" w:rsidRDefault="00A966B1" w:rsidP="00B462ED">
      <w:pPr>
        <w:ind w:firstLine="851"/>
        <w:jc w:val="both"/>
        <w:rPr>
          <w:color w:val="000000"/>
          <w:sz w:val="24"/>
          <w:szCs w:val="24"/>
        </w:rPr>
      </w:pPr>
      <w:r w:rsidRPr="00B23A25">
        <w:rPr>
          <w:color w:val="000000"/>
          <w:sz w:val="24"/>
          <w:szCs w:val="24"/>
        </w:rPr>
        <w:t>33.1.3. grįžę iš laisvės atėmimo vietų, kai laisvės atėmimo laikotarpis buvo ilgesnis kaip 6 mėnesiai, jeigu jie kreipiasi į Užimtumo tarnybą ne vėliau kaip per 6 mėnesius nuo grįžimo iš laisvės atėmimo vietų;</w:t>
      </w:r>
    </w:p>
    <w:p w:rsidR="00A966B1" w:rsidRPr="00B23A25" w:rsidRDefault="00A966B1" w:rsidP="00B462ED">
      <w:pPr>
        <w:ind w:firstLine="851"/>
        <w:jc w:val="both"/>
        <w:rPr>
          <w:color w:val="000000"/>
          <w:sz w:val="24"/>
          <w:szCs w:val="24"/>
        </w:rPr>
      </w:pPr>
      <w:r w:rsidRPr="00B23A25">
        <w:rPr>
          <w:color w:val="000000"/>
          <w:sz w:val="24"/>
          <w:szCs w:val="24"/>
          <w:lang w:eastAsia="lt-LT"/>
        </w:rPr>
        <w:t>33.1.4. piniginės socialinės paramos gavėjai;</w:t>
      </w:r>
    </w:p>
    <w:p w:rsidR="00A966B1" w:rsidRPr="00B23A25" w:rsidRDefault="00A966B1" w:rsidP="00B462ED">
      <w:pPr>
        <w:ind w:firstLine="851"/>
        <w:jc w:val="both"/>
        <w:rPr>
          <w:color w:val="000000"/>
          <w:sz w:val="24"/>
          <w:szCs w:val="24"/>
        </w:rPr>
      </w:pPr>
      <w:r w:rsidRPr="00B23A25">
        <w:rPr>
          <w:color w:val="000000"/>
          <w:sz w:val="24"/>
          <w:szCs w:val="24"/>
        </w:rPr>
        <w:t>33.1.5. priklausomi nuo narkotinių, psichotropinių ir kitų psichiką veikiančių medžiagų, baigę psichologinės socialinės ir (ar) profesinės reabilitacijos programas, jeigu jie kreipiasi į Užimtumo tarnybą ne vėliau kaip per 6 mėnesius nuo psichologinės socialinės ir (ar) profesinės reabilitacijos programos baigimo;</w:t>
      </w:r>
    </w:p>
    <w:p w:rsidR="00A966B1" w:rsidRPr="00B23A25" w:rsidRDefault="00A966B1" w:rsidP="00B462ED">
      <w:pPr>
        <w:ind w:firstLine="851"/>
        <w:jc w:val="both"/>
        <w:rPr>
          <w:color w:val="000000"/>
          <w:sz w:val="24"/>
          <w:szCs w:val="24"/>
        </w:rPr>
      </w:pPr>
      <w:r w:rsidRPr="00B23A25">
        <w:rPr>
          <w:color w:val="000000"/>
          <w:sz w:val="24"/>
          <w:szCs w:val="24"/>
        </w:rPr>
        <w:t>33.1.6. prekybos žmonėmis aukos, baigusios psichologinės socialinės ir (ar) profesinės reabilitacijos programas, jeigu jos kreipiasi į Užimtumo tarnybą ne vėliau kaip per 6 mėnesius nuo psichologinės socialinės ir (ar) profesinės reabilitacijos programos baigimo;</w:t>
      </w:r>
    </w:p>
    <w:p w:rsidR="00A966B1" w:rsidRPr="00B23A25" w:rsidRDefault="00A966B1" w:rsidP="00B462ED">
      <w:pPr>
        <w:ind w:firstLine="851"/>
        <w:jc w:val="both"/>
        <w:rPr>
          <w:color w:val="000000"/>
          <w:sz w:val="24"/>
          <w:szCs w:val="24"/>
        </w:rPr>
      </w:pPr>
      <w:r w:rsidRPr="00B23A25">
        <w:rPr>
          <w:color w:val="000000"/>
          <w:sz w:val="24"/>
          <w:szCs w:val="24"/>
        </w:rPr>
        <w:t>33.1.7. grįžę į Lietuvą nuolat gyventi politiniai kaliniai ir tremtiniai bei jų šeimos nariai (sutuoktinis, vaikai (įvaikiai) iki 18 metų), jeigu jie kreipiasi į Užimtumo tarnybą ne vėliau kaip per 6 mėnesius nuo grįžimo į Lietuvą nuolat gyventi dienos;</w:t>
      </w:r>
    </w:p>
    <w:p w:rsidR="00A966B1" w:rsidRPr="00B23A25" w:rsidRDefault="00A966B1" w:rsidP="00B462ED">
      <w:pPr>
        <w:ind w:firstLine="851"/>
        <w:jc w:val="both"/>
        <w:rPr>
          <w:color w:val="000000"/>
          <w:sz w:val="24"/>
          <w:szCs w:val="24"/>
        </w:rPr>
      </w:pPr>
      <w:r w:rsidRPr="00B23A25">
        <w:rPr>
          <w:color w:val="000000"/>
          <w:sz w:val="24"/>
          <w:szCs w:val="24"/>
        </w:rPr>
        <w:t>33.1.8. turintys pabėgėlio statusą ar kuriems yra suteikta papildoma ar laikinoji apsauga arba turintys teisę gauti laikinąją apsaugą, iki sprendimo dėl laikinosios apsaugos suteikimo (nesuteikimo) priėmimo, tačiau ne ilgiau kaip laikinosios apsaugos laikotarpiu;</w:t>
      </w:r>
    </w:p>
    <w:p w:rsidR="00A966B1" w:rsidRPr="00B23A25" w:rsidRDefault="00A966B1" w:rsidP="00B462ED">
      <w:pPr>
        <w:ind w:firstLine="851"/>
        <w:jc w:val="both"/>
        <w:rPr>
          <w:color w:val="000000"/>
          <w:sz w:val="24"/>
          <w:szCs w:val="24"/>
        </w:rPr>
      </w:pPr>
      <w:r w:rsidRPr="00B23A25">
        <w:rPr>
          <w:color w:val="000000"/>
          <w:sz w:val="24"/>
          <w:szCs w:val="24"/>
        </w:rPr>
        <w:t>33.1.9. asmenys, patiriantys socialinę riziką;</w:t>
      </w:r>
    </w:p>
    <w:p w:rsidR="00A966B1" w:rsidRPr="00B23A25" w:rsidRDefault="00A966B1" w:rsidP="00B462ED">
      <w:pPr>
        <w:ind w:firstLine="851"/>
        <w:jc w:val="both"/>
        <w:rPr>
          <w:color w:val="000000"/>
          <w:sz w:val="24"/>
          <w:szCs w:val="24"/>
        </w:rPr>
      </w:pPr>
      <w:r w:rsidRPr="00B23A25">
        <w:rPr>
          <w:color w:val="000000"/>
          <w:sz w:val="24"/>
          <w:szCs w:val="24"/>
        </w:rPr>
        <w:t>33.1.10. vyresni kaip 40 metų;</w:t>
      </w:r>
    </w:p>
    <w:p w:rsidR="00A966B1" w:rsidRPr="00B23A25" w:rsidRDefault="00A966B1" w:rsidP="00B462ED">
      <w:pPr>
        <w:ind w:firstLine="851"/>
        <w:jc w:val="both"/>
        <w:rPr>
          <w:color w:val="000000"/>
          <w:sz w:val="24"/>
          <w:szCs w:val="24"/>
        </w:rPr>
      </w:pPr>
      <w:r w:rsidRPr="00B23A25">
        <w:rPr>
          <w:color w:val="000000"/>
          <w:sz w:val="24"/>
          <w:szCs w:val="24"/>
        </w:rPr>
        <w:t>33.1.11. darbo rinkai besirengiantys asmenys;</w:t>
      </w:r>
    </w:p>
    <w:p w:rsidR="00A966B1" w:rsidRPr="00E9784F" w:rsidRDefault="00A966B1" w:rsidP="00B462ED">
      <w:pPr>
        <w:ind w:firstLine="851"/>
        <w:jc w:val="both"/>
        <w:rPr>
          <w:bCs/>
          <w:sz w:val="24"/>
          <w:szCs w:val="24"/>
          <w:lang w:eastAsia="zh-TW"/>
        </w:rPr>
      </w:pPr>
      <w:r w:rsidRPr="00B23A25">
        <w:rPr>
          <w:bCs/>
          <w:color w:val="000000"/>
          <w:sz w:val="24"/>
          <w:szCs w:val="24"/>
          <w:lang w:eastAsia="zh-TW"/>
        </w:rPr>
        <w:t xml:space="preserve">33.2. Priemonių koordinatorius. Už Priemonių įgyvendinimo koordinavimą atsakingas </w:t>
      </w:r>
      <w:r w:rsidRPr="00862BA9">
        <w:rPr>
          <w:bCs/>
          <w:color w:val="000000"/>
          <w:sz w:val="24"/>
          <w:szCs w:val="24"/>
          <w:lang w:eastAsia="zh-TW"/>
        </w:rPr>
        <w:t>Savivaldybės administracijos valstybės tarnautojas ar darbuotojas. Priemonių</w:t>
      </w:r>
      <w:r w:rsidRPr="00B23A25">
        <w:rPr>
          <w:bCs/>
          <w:color w:val="000000"/>
          <w:sz w:val="24"/>
          <w:szCs w:val="24"/>
          <w:lang w:eastAsia="zh-TW"/>
        </w:rPr>
        <w:t xml:space="preserve"> įgyvendinime dalyvauja Tikslinės grupės </w:t>
      </w:r>
      <w:r w:rsidRPr="00E9784F">
        <w:rPr>
          <w:bCs/>
          <w:sz w:val="24"/>
          <w:szCs w:val="24"/>
          <w:lang w:eastAsia="zh-TW"/>
        </w:rPr>
        <w:t>nurodytos Programos 33.1.1–33.1.10 papunkčiuose.</w:t>
      </w:r>
    </w:p>
    <w:p w:rsidR="00A966B1" w:rsidRPr="00B23A25" w:rsidRDefault="00A966B1" w:rsidP="00B462ED">
      <w:pPr>
        <w:ind w:firstLine="851"/>
        <w:jc w:val="both"/>
        <w:rPr>
          <w:bCs/>
          <w:color w:val="000000"/>
          <w:sz w:val="24"/>
          <w:szCs w:val="24"/>
          <w:lang w:eastAsia="zh-TW"/>
        </w:rPr>
      </w:pPr>
      <w:r w:rsidRPr="00B23A25">
        <w:rPr>
          <w:bCs/>
          <w:color w:val="000000"/>
          <w:sz w:val="24"/>
          <w:szCs w:val="24"/>
          <w:lang w:eastAsia="zh-TW"/>
        </w:rPr>
        <w:t xml:space="preserve">33.3. Nedirbančių asmenų atvejo vadybininkas. Už Paslaugų teikimą, </w:t>
      </w:r>
      <w:bookmarkStart w:id="30" w:name="_Hlk158041249"/>
      <w:r w:rsidRPr="00B23A25">
        <w:rPr>
          <w:bCs/>
          <w:color w:val="000000"/>
          <w:sz w:val="24"/>
          <w:szCs w:val="24"/>
          <w:lang w:eastAsia="zh-TW"/>
        </w:rPr>
        <w:t>Susitarim</w:t>
      </w:r>
      <w:bookmarkEnd w:id="30"/>
      <w:r>
        <w:rPr>
          <w:bCs/>
          <w:color w:val="000000"/>
          <w:sz w:val="24"/>
          <w:szCs w:val="24"/>
          <w:lang w:eastAsia="zh-TW"/>
        </w:rPr>
        <w:t>ų</w:t>
      </w:r>
      <w:r w:rsidRPr="00B23A25">
        <w:rPr>
          <w:bCs/>
          <w:color w:val="000000"/>
          <w:sz w:val="24"/>
          <w:szCs w:val="24"/>
          <w:lang w:eastAsia="zh-TW"/>
        </w:rPr>
        <w:t xml:space="preserve"> su Tikslinėmis grupėmis rengimą ir pasirašymą vykdantis bei Susitarimų įgyvendinimą koordinuojantis Ukmergės rajono savivaldybės socialinės paramos skyriaus Nedirbančių asmenų atvejo vadybininkas. Susitarimai pasirašomi ir Paslaugos teikiamos, o išimtinais atvejais ir Priemonės vykdomos su Programos 33.1.11 p</w:t>
      </w:r>
      <w:r w:rsidR="004173C8">
        <w:rPr>
          <w:bCs/>
          <w:color w:val="000000"/>
          <w:sz w:val="24"/>
          <w:szCs w:val="24"/>
          <w:lang w:eastAsia="zh-TW"/>
        </w:rPr>
        <w:t>ap</w:t>
      </w:r>
      <w:r w:rsidRPr="00B23A25">
        <w:rPr>
          <w:bCs/>
          <w:color w:val="000000"/>
          <w:sz w:val="24"/>
          <w:szCs w:val="24"/>
          <w:lang w:eastAsia="zh-TW"/>
        </w:rPr>
        <w:t>unkt</w:t>
      </w:r>
      <w:r w:rsidR="004173C8">
        <w:rPr>
          <w:bCs/>
          <w:color w:val="000000"/>
          <w:sz w:val="24"/>
          <w:szCs w:val="24"/>
          <w:lang w:eastAsia="zh-TW"/>
        </w:rPr>
        <w:t>yj</w:t>
      </w:r>
      <w:r w:rsidRPr="00B23A25">
        <w:rPr>
          <w:bCs/>
          <w:color w:val="000000"/>
          <w:sz w:val="24"/>
          <w:szCs w:val="24"/>
          <w:lang w:eastAsia="zh-TW"/>
        </w:rPr>
        <w:t>e nurodyta Tiksline grupe.</w:t>
      </w:r>
    </w:p>
    <w:p w:rsidR="00A966B1" w:rsidRPr="00B23A25" w:rsidRDefault="00A966B1" w:rsidP="00B462ED">
      <w:pPr>
        <w:ind w:firstLine="851"/>
        <w:jc w:val="both"/>
        <w:rPr>
          <w:bCs/>
          <w:color w:val="000000"/>
          <w:sz w:val="24"/>
          <w:szCs w:val="24"/>
          <w:lang w:eastAsia="zh-TW"/>
        </w:rPr>
      </w:pPr>
      <w:r w:rsidRPr="00B23A25">
        <w:rPr>
          <w:color w:val="000000"/>
          <w:sz w:val="24"/>
          <w:szCs w:val="24"/>
        </w:rPr>
        <w:t xml:space="preserve">33.4. Atvejo komanda, skirta padėti nustatyti ir (ar) pašalinti Tikslinių grupių įsidarbinimą ribojančias aplinkybes (toliau – Atvejo komanda) </w:t>
      </w:r>
      <w:r w:rsidRPr="00A64969">
        <w:rPr>
          <w:color w:val="000000"/>
          <w:sz w:val="24"/>
          <w:szCs w:val="24"/>
        </w:rPr>
        <w:t xml:space="preserve">– sudaroma </w:t>
      </w:r>
      <w:r w:rsidRPr="00A64969">
        <w:rPr>
          <w:rFonts w:eastAsia="Calibri"/>
          <w:sz w:val="24"/>
          <w:szCs w:val="24"/>
        </w:rPr>
        <w:t>savivaldybės administracijos</w:t>
      </w:r>
      <w:r w:rsidRPr="00B23A25">
        <w:rPr>
          <w:rFonts w:eastAsia="Calibri"/>
          <w:sz w:val="24"/>
          <w:szCs w:val="24"/>
        </w:rPr>
        <w:t xml:space="preserve"> direktoriaus įsakymu </w:t>
      </w:r>
      <w:r w:rsidRPr="00B23A25">
        <w:rPr>
          <w:color w:val="000000"/>
          <w:sz w:val="24"/>
          <w:szCs w:val="24"/>
        </w:rPr>
        <w:t>iš savivaldybės institucijų, Užimtumo tarnybos, Paslaugų ir (ar) Priemonių teikėjų atstovų ir kitų asmenų.</w:t>
      </w:r>
      <w:r w:rsidRPr="00B23A25">
        <w:rPr>
          <w:rFonts w:eastAsia="Calibri"/>
          <w:sz w:val="24"/>
          <w:szCs w:val="24"/>
        </w:rPr>
        <w:t xml:space="preserve"> Atvejo komanda sudaroma iš ne mažiau kaip penkių asmenų.</w:t>
      </w:r>
      <w:r w:rsidRPr="00B23A25">
        <w:rPr>
          <w:bCs/>
          <w:color w:val="000000"/>
          <w:sz w:val="24"/>
          <w:szCs w:val="24"/>
          <w:lang w:eastAsia="zh-TW"/>
        </w:rPr>
        <w:t xml:space="preserve"> </w:t>
      </w:r>
      <w:r w:rsidRPr="00B23A25">
        <w:rPr>
          <w:rFonts w:eastAsia="Calibri"/>
          <w:sz w:val="24"/>
          <w:szCs w:val="24"/>
        </w:rPr>
        <w:t xml:space="preserve">Atvejo </w:t>
      </w:r>
      <w:r w:rsidRPr="00B23A25">
        <w:rPr>
          <w:rFonts w:eastAsia="Calibri"/>
          <w:sz w:val="24"/>
          <w:szCs w:val="24"/>
        </w:rPr>
        <w:lastRenderedPageBreak/>
        <w:t>komandos vadovu skiriamas savivaldybės administracijos atstovas. Atvejo komandos darbą organizuoja ir jai vadovauja Atvejo komandos vadovas. Atvejo komandos sekretoriaus funkcijas vykdo atvejo vadybininkas, o jo nesant darbe – jį pavaduojantis asmuo. Atvejo vadybininkas nėra atvejo komandos narys ir neturi balsavimo teisės. Sprendimai priimami balsuojant. Jei balsai pasiskirsto po lygiai, sprendimą lemia Atvejo komandos vadovo balsas. Atvejo komandos posėdis yra teisėtas, jei jame dalyvauja daugiau kaip pusė jos narių. Atvejo komandos sprendimai įforminami protokolais, kuriuos pasirašo komandos vadovas ir sekretorius. Nesant Atvejo komandos vadovo, funkcijas vykdo Atvejo komandos vadovo pavaduotojas.</w:t>
      </w:r>
    </w:p>
    <w:p w:rsidR="00A966B1" w:rsidRPr="00B23A25" w:rsidRDefault="00A966B1" w:rsidP="00B462ED">
      <w:pPr>
        <w:suppressAutoHyphens/>
        <w:ind w:firstLine="851"/>
        <w:jc w:val="both"/>
        <w:rPr>
          <w:color w:val="000000"/>
          <w:sz w:val="24"/>
          <w:szCs w:val="24"/>
        </w:rPr>
      </w:pPr>
      <w:r w:rsidRPr="00B23A25">
        <w:rPr>
          <w:bCs/>
          <w:color w:val="000000"/>
          <w:sz w:val="24"/>
          <w:szCs w:val="24"/>
          <w:lang w:eastAsia="zh-TW"/>
        </w:rPr>
        <w:t xml:space="preserve">33.5. </w:t>
      </w:r>
      <w:r w:rsidRPr="00B23A25">
        <w:rPr>
          <w:sz w:val="24"/>
          <w:szCs w:val="24"/>
        </w:rPr>
        <w:t xml:space="preserve">Administracija: </w:t>
      </w:r>
    </w:p>
    <w:p w:rsidR="00A966B1" w:rsidRPr="00B23A25" w:rsidRDefault="00A966B1" w:rsidP="00B462ED">
      <w:pPr>
        <w:suppressAutoHyphens/>
        <w:ind w:firstLine="851"/>
        <w:jc w:val="both"/>
        <w:rPr>
          <w:color w:val="000000"/>
          <w:sz w:val="24"/>
          <w:szCs w:val="24"/>
        </w:rPr>
      </w:pPr>
      <w:r w:rsidRPr="00B23A25">
        <w:rPr>
          <w:color w:val="000000"/>
          <w:sz w:val="24"/>
          <w:szCs w:val="24"/>
        </w:rPr>
        <w:t xml:space="preserve">33.5.1. užtikrina sklandų Tikslinių grupių aptarnavimą, Paslaugų ir (ar) Priemonių joms teikimą; </w:t>
      </w:r>
    </w:p>
    <w:p w:rsidR="00A966B1" w:rsidRPr="00B23A25" w:rsidRDefault="00A966B1" w:rsidP="00B462ED">
      <w:pPr>
        <w:suppressAutoHyphens/>
        <w:ind w:firstLine="851"/>
        <w:jc w:val="both"/>
        <w:rPr>
          <w:color w:val="000000"/>
          <w:sz w:val="24"/>
          <w:szCs w:val="24"/>
        </w:rPr>
      </w:pPr>
      <w:r w:rsidRPr="00B23A25">
        <w:rPr>
          <w:color w:val="000000"/>
          <w:sz w:val="24"/>
          <w:szCs w:val="24"/>
        </w:rPr>
        <w:t>33.5.2. paskiria Priemonių koordinatorių (-</w:t>
      </w:r>
      <w:proofErr w:type="spellStart"/>
      <w:r w:rsidRPr="00B23A25">
        <w:rPr>
          <w:color w:val="000000"/>
          <w:sz w:val="24"/>
          <w:szCs w:val="24"/>
        </w:rPr>
        <w:t>ius</w:t>
      </w:r>
      <w:proofErr w:type="spellEnd"/>
      <w:r w:rsidRPr="00B23A25">
        <w:rPr>
          <w:color w:val="000000"/>
          <w:sz w:val="24"/>
          <w:szCs w:val="24"/>
        </w:rPr>
        <w:t>) ir Atvejo vadybininką (-</w:t>
      </w:r>
      <w:proofErr w:type="spellStart"/>
      <w:r w:rsidRPr="00B23A25">
        <w:rPr>
          <w:color w:val="000000"/>
          <w:sz w:val="24"/>
          <w:szCs w:val="24"/>
        </w:rPr>
        <w:t>us</w:t>
      </w:r>
      <w:proofErr w:type="spellEnd"/>
      <w:r w:rsidRPr="00B23A25">
        <w:rPr>
          <w:color w:val="000000"/>
          <w:sz w:val="24"/>
          <w:szCs w:val="24"/>
        </w:rPr>
        <w:t>) (nurodomas pareigybės pavadinimas) arba suteikia įgaliojimus tai padaryti kitai įstaigai;</w:t>
      </w:r>
    </w:p>
    <w:p w:rsidR="00A966B1" w:rsidRPr="00B23A25" w:rsidRDefault="00A966B1" w:rsidP="00B462ED">
      <w:pPr>
        <w:suppressAutoHyphens/>
        <w:ind w:firstLine="851"/>
        <w:jc w:val="both"/>
        <w:rPr>
          <w:color w:val="000000"/>
          <w:sz w:val="24"/>
          <w:szCs w:val="24"/>
        </w:rPr>
      </w:pPr>
      <w:r w:rsidRPr="00B23A25">
        <w:rPr>
          <w:color w:val="000000"/>
          <w:sz w:val="24"/>
          <w:szCs w:val="24"/>
        </w:rPr>
        <w:t xml:space="preserve">33.5.3. organizuoja Atvejo vadybininko (-ų) mokymus; </w:t>
      </w:r>
    </w:p>
    <w:p w:rsidR="00A966B1" w:rsidRPr="00B23A25" w:rsidRDefault="00A966B1" w:rsidP="00B462ED">
      <w:pPr>
        <w:suppressAutoHyphens/>
        <w:ind w:firstLine="851"/>
        <w:jc w:val="both"/>
        <w:rPr>
          <w:color w:val="000000"/>
          <w:sz w:val="24"/>
          <w:szCs w:val="24"/>
        </w:rPr>
      </w:pPr>
      <w:r w:rsidRPr="00B23A25">
        <w:rPr>
          <w:color w:val="000000"/>
          <w:sz w:val="24"/>
          <w:szCs w:val="24"/>
        </w:rPr>
        <w:t xml:space="preserve">33.5.4. sudaro Atvejo komandas; </w:t>
      </w:r>
    </w:p>
    <w:p w:rsidR="00A966B1" w:rsidRPr="00B23A25" w:rsidRDefault="00A966B1" w:rsidP="00B462ED">
      <w:pPr>
        <w:suppressAutoHyphens/>
        <w:ind w:firstLine="851"/>
        <w:jc w:val="both"/>
        <w:rPr>
          <w:color w:val="000000"/>
          <w:sz w:val="24"/>
          <w:szCs w:val="24"/>
        </w:rPr>
      </w:pPr>
      <w:r w:rsidRPr="00B23A25">
        <w:rPr>
          <w:color w:val="000000"/>
          <w:sz w:val="24"/>
          <w:szCs w:val="24"/>
        </w:rPr>
        <w:t>33.5.5. informuoja savivaldybėje veikiančias nevyriausybines organizacijas (toliau – NVO)  ir Užimtumo tarnybą apie Programą.</w:t>
      </w:r>
    </w:p>
    <w:p w:rsidR="00A966B1" w:rsidRDefault="00A966B1" w:rsidP="00B462ED">
      <w:pPr>
        <w:suppressAutoHyphens/>
        <w:ind w:firstLine="851"/>
        <w:jc w:val="both"/>
        <w:rPr>
          <w:color w:val="000000"/>
          <w:sz w:val="24"/>
          <w:szCs w:val="24"/>
        </w:rPr>
      </w:pPr>
      <w:r w:rsidRPr="00B23A25">
        <w:rPr>
          <w:color w:val="000000"/>
          <w:sz w:val="24"/>
          <w:szCs w:val="24"/>
        </w:rPr>
        <w:t>33.6. Užimtumo tarnyba, kuri bendradarbiauja su Institucijomis ir (ar) įstaigomis, teikia Užimtumo įstatyme nustatytas darbo rinkos paslaugas, įgyvendina aktyvios darbo rinkos politikos priemones ir vykdo kitas Užimtumo įstatyme nustatytas funkcijas užimtumui didinti.</w:t>
      </w:r>
    </w:p>
    <w:p w:rsidR="00467098" w:rsidRDefault="00A966B1" w:rsidP="00B462ED">
      <w:pPr>
        <w:suppressAutoHyphens/>
        <w:ind w:firstLine="851"/>
        <w:jc w:val="both"/>
        <w:rPr>
          <w:color w:val="000000"/>
          <w:sz w:val="24"/>
          <w:szCs w:val="24"/>
        </w:rPr>
      </w:pPr>
      <w:r w:rsidRPr="00B23A25">
        <w:rPr>
          <w:color w:val="000000"/>
          <w:sz w:val="24"/>
          <w:szCs w:val="24"/>
        </w:rPr>
        <w:t>33.7. NVO ir kiti asmenys, kuriuos rekomenduojama pasitelkti Paslaugoms įsigyti</w:t>
      </w:r>
      <w:r>
        <w:rPr>
          <w:color w:val="000000"/>
          <w:sz w:val="24"/>
          <w:szCs w:val="24"/>
        </w:rPr>
        <w:t>.</w:t>
      </w:r>
    </w:p>
    <w:p w:rsidR="00A966B1" w:rsidRDefault="00A966B1" w:rsidP="00B462ED">
      <w:pPr>
        <w:jc w:val="both"/>
        <w:rPr>
          <w:b/>
          <w:bCs/>
          <w:color w:val="000000"/>
          <w:sz w:val="24"/>
          <w:szCs w:val="24"/>
          <w:lang w:eastAsia="zh-TW"/>
        </w:rPr>
      </w:pPr>
    </w:p>
    <w:p w:rsidR="00A966B1" w:rsidRPr="00B23A25" w:rsidRDefault="00A966B1" w:rsidP="00A966B1">
      <w:pPr>
        <w:jc w:val="center"/>
        <w:rPr>
          <w:rFonts w:eastAsia="PMingLiU"/>
          <w:sz w:val="24"/>
          <w:szCs w:val="24"/>
          <w:lang w:eastAsia="zh-TW"/>
        </w:rPr>
      </w:pPr>
      <w:r w:rsidRPr="00B23A25">
        <w:rPr>
          <w:b/>
          <w:bCs/>
          <w:color w:val="000000"/>
          <w:sz w:val="24"/>
          <w:szCs w:val="24"/>
          <w:lang w:eastAsia="zh-TW"/>
        </w:rPr>
        <w:t>V</w:t>
      </w:r>
      <w:r>
        <w:rPr>
          <w:b/>
          <w:bCs/>
          <w:color w:val="000000"/>
          <w:sz w:val="24"/>
          <w:szCs w:val="24"/>
          <w:lang w:eastAsia="zh-TW"/>
        </w:rPr>
        <w:t xml:space="preserve"> </w:t>
      </w:r>
      <w:r w:rsidRPr="00B23A25">
        <w:rPr>
          <w:b/>
          <w:bCs/>
          <w:color w:val="000000"/>
          <w:sz w:val="24"/>
          <w:szCs w:val="24"/>
          <w:lang w:eastAsia="zh-TW"/>
        </w:rPr>
        <w:t>SKYRIUS</w:t>
      </w:r>
    </w:p>
    <w:p w:rsidR="00A966B1" w:rsidRPr="00B23A25" w:rsidRDefault="00A966B1" w:rsidP="00A966B1">
      <w:pPr>
        <w:suppressAutoHyphens/>
        <w:autoSpaceDN w:val="0"/>
        <w:ind w:right="-1"/>
        <w:jc w:val="center"/>
        <w:textAlignment w:val="baseline"/>
        <w:rPr>
          <w:rFonts w:eastAsia="PMingLiU"/>
          <w:sz w:val="24"/>
          <w:szCs w:val="24"/>
          <w:lang w:eastAsia="zh-TW"/>
        </w:rPr>
      </w:pPr>
      <w:r w:rsidRPr="00B23A25">
        <w:rPr>
          <w:b/>
          <w:bCs/>
          <w:color w:val="000000"/>
          <w:sz w:val="24"/>
          <w:szCs w:val="24"/>
          <w:lang w:eastAsia="zh-TW"/>
        </w:rPr>
        <w:t>PASLAUGŲ IR PRIEMONIŲ PLANAS</w:t>
      </w:r>
    </w:p>
    <w:p w:rsidR="00A966B1" w:rsidRPr="00B23A25" w:rsidRDefault="00A966B1" w:rsidP="00B462ED">
      <w:pPr>
        <w:suppressAutoHyphens/>
        <w:autoSpaceDN w:val="0"/>
        <w:ind w:right="140" w:firstLine="851"/>
        <w:jc w:val="both"/>
        <w:textAlignment w:val="baseline"/>
        <w:rPr>
          <w:rFonts w:eastAsia="PMingLiU"/>
          <w:sz w:val="24"/>
          <w:szCs w:val="24"/>
          <w:lang w:eastAsia="zh-TW"/>
        </w:rPr>
      </w:pPr>
      <w:r w:rsidRPr="00B23A25">
        <w:rPr>
          <w:b/>
          <w:bCs/>
          <w:color w:val="000000"/>
          <w:sz w:val="24"/>
          <w:szCs w:val="24"/>
          <w:lang w:eastAsia="zh-TW"/>
        </w:rPr>
        <w:t> </w:t>
      </w:r>
    </w:p>
    <w:p w:rsidR="00A966B1" w:rsidRPr="009834F4" w:rsidRDefault="00A966B1" w:rsidP="00B462ED">
      <w:pPr>
        <w:suppressAutoHyphens/>
        <w:autoSpaceDN w:val="0"/>
        <w:ind w:right="140" w:firstLine="851"/>
        <w:jc w:val="both"/>
        <w:textAlignment w:val="baseline"/>
        <w:rPr>
          <w:sz w:val="24"/>
          <w:szCs w:val="24"/>
          <w:lang w:eastAsia="zh-TW"/>
        </w:rPr>
      </w:pPr>
      <w:bookmarkStart w:id="31" w:name="part_3be2bd8a621948a6ae1010eca1e5bf6d"/>
      <w:bookmarkStart w:id="32" w:name="part_e93bf1798ebd47958a75ed001f3ae981"/>
      <w:bookmarkStart w:id="33" w:name="part_46da33c5a3694938a6f43e196ed6753f"/>
      <w:bookmarkEnd w:id="31"/>
      <w:bookmarkEnd w:id="32"/>
      <w:bookmarkEnd w:id="33"/>
      <w:r w:rsidRPr="00B23A25">
        <w:rPr>
          <w:color w:val="000000"/>
          <w:sz w:val="24"/>
          <w:szCs w:val="24"/>
          <w:lang w:eastAsia="zh-TW"/>
        </w:rPr>
        <w:t>34</w:t>
      </w:r>
      <w:r w:rsidRPr="0035375C">
        <w:rPr>
          <w:color w:val="92D050"/>
          <w:sz w:val="24"/>
          <w:szCs w:val="24"/>
          <w:lang w:eastAsia="zh-TW"/>
        </w:rPr>
        <w:t xml:space="preserve">. </w:t>
      </w:r>
      <w:r w:rsidRPr="009834F4">
        <w:rPr>
          <w:sz w:val="24"/>
          <w:szCs w:val="24"/>
          <w:lang w:eastAsia="zh-TW"/>
        </w:rPr>
        <w:t xml:space="preserve">Siekiant 33.1.1–33.1.10 </w:t>
      </w:r>
      <w:r w:rsidR="00690B34" w:rsidRPr="009834F4">
        <w:rPr>
          <w:sz w:val="24"/>
          <w:szCs w:val="24"/>
          <w:lang w:eastAsia="zh-TW"/>
        </w:rPr>
        <w:t>papunkč</w:t>
      </w:r>
      <w:r w:rsidR="009834F4" w:rsidRPr="009834F4">
        <w:rPr>
          <w:sz w:val="24"/>
          <w:szCs w:val="24"/>
          <w:lang w:eastAsia="zh-TW"/>
        </w:rPr>
        <w:t xml:space="preserve">iuose nurodytų </w:t>
      </w:r>
      <w:r w:rsidRPr="009834F4">
        <w:rPr>
          <w:sz w:val="24"/>
          <w:szCs w:val="24"/>
          <w:lang w:eastAsia="zh-TW"/>
        </w:rPr>
        <w:t>Tikslinių grupių asmenis integruoti ir išlaikyti darbo rinkoje, 2024 m. bus įgyvendinamos Priemonės:</w:t>
      </w:r>
    </w:p>
    <w:p w:rsidR="00A966B1" w:rsidRPr="00B23A25" w:rsidRDefault="00A966B1" w:rsidP="00B462ED">
      <w:pPr>
        <w:suppressAutoHyphens/>
        <w:autoSpaceDN w:val="0"/>
        <w:ind w:right="140" w:firstLine="851"/>
        <w:jc w:val="both"/>
        <w:textAlignment w:val="baseline"/>
        <w:rPr>
          <w:color w:val="000000"/>
          <w:sz w:val="24"/>
          <w:szCs w:val="24"/>
        </w:rPr>
      </w:pPr>
      <w:r w:rsidRPr="00B23A25">
        <w:rPr>
          <w:color w:val="000000"/>
          <w:sz w:val="24"/>
          <w:szCs w:val="24"/>
        </w:rPr>
        <w:t>34.1. asmens įdarbinimas, atsižvelgiant į Priemonių teikėjų poreikius;</w:t>
      </w:r>
    </w:p>
    <w:p w:rsidR="00A966B1" w:rsidRPr="00B23A25" w:rsidRDefault="00A966B1" w:rsidP="00B462ED">
      <w:pPr>
        <w:suppressAutoHyphens/>
        <w:autoSpaceDN w:val="0"/>
        <w:ind w:right="140" w:firstLine="851"/>
        <w:jc w:val="both"/>
        <w:textAlignment w:val="baseline"/>
        <w:rPr>
          <w:color w:val="000000"/>
          <w:sz w:val="24"/>
          <w:szCs w:val="24"/>
        </w:rPr>
      </w:pPr>
      <w:r w:rsidRPr="00B23A25">
        <w:rPr>
          <w:color w:val="000000"/>
          <w:sz w:val="24"/>
          <w:szCs w:val="24"/>
          <w:lang w:eastAsia="zh-TW"/>
        </w:rPr>
        <w:t>34.1.1. miesto ir seniūnijoms priklausančių gyvenviečių gatvių, kelių, pakelių bei teritorijų tvarkymo, apželdinimo ir želdinių priežiūros darbai;</w:t>
      </w:r>
    </w:p>
    <w:p w:rsidR="00A966B1" w:rsidRPr="00B23A25" w:rsidRDefault="00A966B1" w:rsidP="00B462ED">
      <w:pPr>
        <w:suppressAutoHyphens/>
        <w:autoSpaceDN w:val="0"/>
        <w:ind w:right="140" w:firstLine="851"/>
        <w:jc w:val="both"/>
        <w:textAlignment w:val="baseline"/>
        <w:rPr>
          <w:color w:val="000000"/>
          <w:sz w:val="24"/>
          <w:szCs w:val="24"/>
        </w:rPr>
      </w:pPr>
      <w:r w:rsidRPr="00B23A25">
        <w:rPr>
          <w:color w:val="000000"/>
          <w:sz w:val="24"/>
          <w:szCs w:val="24"/>
          <w:lang w:eastAsia="zh-TW"/>
        </w:rPr>
        <w:t>34.1.2. socialinės bei visuomeninės paskirties objektų rekonstrukcijos ir smulkaus remonto, teritorijų ir aplinkos tvarkymo pagalbiniai darbai;</w:t>
      </w:r>
    </w:p>
    <w:p w:rsidR="00A966B1" w:rsidRPr="00B23A25" w:rsidRDefault="00A966B1" w:rsidP="00B462ED">
      <w:pPr>
        <w:suppressAutoHyphens/>
        <w:autoSpaceDN w:val="0"/>
        <w:ind w:right="140" w:firstLine="851"/>
        <w:jc w:val="both"/>
        <w:textAlignment w:val="baseline"/>
        <w:rPr>
          <w:color w:val="000000"/>
          <w:sz w:val="24"/>
          <w:szCs w:val="24"/>
        </w:rPr>
      </w:pPr>
      <w:r w:rsidRPr="00B23A25">
        <w:rPr>
          <w:color w:val="000000"/>
          <w:sz w:val="24"/>
          <w:szCs w:val="24"/>
          <w:lang w:eastAsia="zh-TW"/>
        </w:rPr>
        <w:t>34.1.3. istorijos ir kultūros paveldo, parkų, muziejų, kapinių, turizmo objektų, kitų saugomų bei turinčių išliekamąją vertę objektų, knygų fondų ir archyvų tvarkymo pagalbiniai darbai;</w:t>
      </w:r>
    </w:p>
    <w:p w:rsidR="00A966B1" w:rsidRPr="00B23A25" w:rsidRDefault="00A966B1" w:rsidP="00B462ED">
      <w:pPr>
        <w:suppressAutoHyphens/>
        <w:autoSpaceDN w:val="0"/>
        <w:ind w:right="140" w:firstLine="851"/>
        <w:jc w:val="both"/>
        <w:textAlignment w:val="baseline"/>
        <w:rPr>
          <w:color w:val="000000"/>
          <w:sz w:val="24"/>
          <w:szCs w:val="24"/>
        </w:rPr>
      </w:pPr>
      <w:r w:rsidRPr="00B23A25">
        <w:rPr>
          <w:color w:val="000000"/>
          <w:sz w:val="24"/>
          <w:szCs w:val="24"/>
          <w:lang w:eastAsia="zh-TW"/>
        </w:rPr>
        <w:t>34.1.4. pagalbiniai slaugos ir socialinės priežiūros paslaugų teikimo darbai;</w:t>
      </w:r>
    </w:p>
    <w:p w:rsidR="00A966B1" w:rsidRPr="00B23A25" w:rsidRDefault="00A966B1" w:rsidP="00B462ED">
      <w:pPr>
        <w:suppressAutoHyphens/>
        <w:autoSpaceDN w:val="0"/>
        <w:ind w:right="140" w:firstLine="851"/>
        <w:jc w:val="both"/>
        <w:textAlignment w:val="baseline"/>
        <w:rPr>
          <w:color w:val="000000"/>
          <w:sz w:val="24"/>
          <w:szCs w:val="24"/>
        </w:rPr>
      </w:pPr>
      <w:r w:rsidRPr="00B23A25">
        <w:rPr>
          <w:color w:val="000000"/>
          <w:sz w:val="24"/>
          <w:szCs w:val="24"/>
          <w:lang w:eastAsia="zh-TW"/>
        </w:rPr>
        <w:t>34.1.5. kvalifikuoti darbai;</w:t>
      </w:r>
    </w:p>
    <w:p w:rsidR="00A966B1" w:rsidRPr="00B23A25" w:rsidRDefault="00A966B1" w:rsidP="00B462ED">
      <w:pPr>
        <w:suppressAutoHyphens/>
        <w:autoSpaceDN w:val="0"/>
        <w:ind w:right="140" w:firstLine="851"/>
        <w:jc w:val="both"/>
        <w:textAlignment w:val="baseline"/>
        <w:rPr>
          <w:color w:val="000000"/>
          <w:sz w:val="24"/>
          <w:szCs w:val="24"/>
        </w:rPr>
      </w:pPr>
      <w:r w:rsidRPr="00B23A25">
        <w:rPr>
          <w:color w:val="000000"/>
          <w:sz w:val="24"/>
          <w:szCs w:val="24"/>
        </w:rPr>
        <w:t xml:space="preserve">34.2. kitos priemonės, skirtos asmeniui </w:t>
      </w:r>
      <w:proofErr w:type="spellStart"/>
      <w:r w:rsidRPr="00B23A25">
        <w:rPr>
          <w:color w:val="000000"/>
          <w:sz w:val="24"/>
          <w:szCs w:val="24"/>
        </w:rPr>
        <w:t>įveiklinti</w:t>
      </w:r>
      <w:proofErr w:type="spellEnd"/>
      <w:r w:rsidRPr="00B23A25">
        <w:rPr>
          <w:color w:val="000000"/>
          <w:sz w:val="24"/>
          <w:szCs w:val="24"/>
        </w:rPr>
        <w:t>.</w:t>
      </w:r>
    </w:p>
    <w:p w:rsidR="00A966B1" w:rsidRPr="00B23A25" w:rsidRDefault="00A966B1" w:rsidP="00B462ED">
      <w:pPr>
        <w:suppressAutoHyphens/>
        <w:autoSpaceDN w:val="0"/>
        <w:ind w:right="140" w:firstLine="851"/>
        <w:jc w:val="both"/>
        <w:textAlignment w:val="baseline"/>
        <w:rPr>
          <w:color w:val="000000"/>
          <w:sz w:val="24"/>
          <w:szCs w:val="24"/>
          <w:lang w:eastAsia="zh-TW"/>
        </w:rPr>
      </w:pPr>
      <w:r w:rsidRPr="00B23A25">
        <w:rPr>
          <w:color w:val="000000"/>
          <w:sz w:val="24"/>
          <w:szCs w:val="24"/>
          <w:lang w:eastAsia="zh-TW"/>
        </w:rPr>
        <w:t>35. Palengvinant 33.1.11</w:t>
      </w:r>
      <w:r w:rsidR="009834F4">
        <w:rPr>
          <w:color w:val="000000"/>
          <w:sz w:val="24"/>
          <w:szCs w:val="24"/>
          <w:lang w:eastAsia="zh-TW"/>
        </w:rPr>
        <w:t xml:space="preserve"> papunktyje nurodytos</w:t>
      </w:r>
      <w:r w:rsidRPr="00B23A25">
        <w:rPr>
          <w:color w:val="000000"/>
          <w:sz w:val="24"/>
          <w:szCs w:val="24"/>
          <w:lang w:eastAsia="zh-TW"/>
        </w:rPr>
        <w:t xml:space="preserve"> Tikslinės grupės asmenims perėjimą nuo nedarbo prie užimtumo darbo rinkoje, 202</w:t>
      </w:r>
      <w:r>
        <w:rPr>
          <w:color w:val="000000"/>
          <w:sz w:val="24"/>
          <w:szCs w:val="24"/>
          <w:lang w:eastAsia="zh-TW"/>
        </w:rPr>
        <w:t>4</w:t>
      </w:r>
      <w:r w:rsidRPr="00B23A25">
        <w:rPr>
          <w:color w:val="000000"/>
          <w:sz w:val="24"/>
          <w:szCs w:val="24"/>
          <w:lang w:eastAsia="zh-TW"/>
        </w:rPr>
        <w:t xml:space="preserve"> metais bus teikiamos Paslaugos skirtos:</w:t>
      </w:r>
    </w:p>
    <w:p w:rsidR="00A966B1" w:rsidRPr="00B23A25" w:rsidRDefault="00A966B1" w:rsidP="00B462ED">
      <w:pPr>
        <w:suppressAutoHyphens/>
        <w:autoSpaceDN w:val="0"/>
        <w:ind w:right="140" w:firstLine="851"/>
        <w:jc w:val="both"/>
        <w:textAlignment w:val="baseline"/>
        <w:rPr>
          <w:color w:val="000000"/>
          <w:sz w:val="24"/>
          <w:szCs w:val="24"/>
          <w:lang w:eastAsia="zh-TW"/>
        </w:rPr>
      </w:pPr>
      <w:r w:rsidRPr="00B23A25">
        <w:rPr>
          <w:color w:val="000000"/>
          <w:sz w:val="24"/>
          <w:szCs w:val="24"/>
        </w:rPr>
        <w:t xml:space="preserve">35.1. </w:t>
      </w:r>
      <w:bookmarkStart w:id="34" w:name="_Hlk126932585"/>
      <w:r w:rsidRPr="00B23A25">
        <w:rPr>
          <w:color w:val="000000"/>
          <w:sz w:val="24"/>
          <w:szCs w:val="24"/>
        </w:rPr>
        <w:t>palydėti ir padėti Tikslinėms grupėms gauti socialines paslaugas (nurodytas Socialinių paslaugų kataloge, patvirtintame Lietuvos Respublikos socialinės apsaugos ir darbo ministro 2006 m. balandžio 5 d. įsakymu Nr. A1-93 „Dėl Socialinių paslaugų katalogo patvirtinimo“), sveikatos, švietimo ir kitas paslaugas;</w:t>
      </w:r>
    </w:p>
    <w:p w:rsidR="00A966B1" w:rsidRPr="00B23A25" w:rsidRDefault="00A966B1" w:rsidP="00B462ED">
      <w:pPr>
        <w:suppressAutoHyphens/>
        <w:autoSpaceDN w:val="0"/>
        <w:ind w:right="140" w:firstLine="851"/>
        <w:jc w:val="both"/>
        <w:textAlignment w:val="baseline"/>
        <w:rPr>
          <w:color w:val="000000"/>
          <w:sz w:val="24"/>
          <w:szCs w:val="24"/>
          <w:lang w:eastAsia="zh-TW"/>
        </w:rPr>
      </w:pPr>
      <w:r w:rsidRPr="00B23A25">
        <w:rPr>
          <w:color w:val="000000"/>
          <w:sz w:val="24"/>
          <w:szCs w:val="24"/>
        </w:rPr>
        <w:t>35.2. įgyti socialinių įgūdžių ir (ar) motyvacijos dirbti;</w:t>
      </w:r>
    </w:p>
    <w:p w:rsidR="00A966B1" w:rsidRPr="00B23A25" w:rsidRDefault="00A966B1" w:rsidP="00B462ED">
      <w:pPr>
        <w:suppressAutoHyphens/>
        <w:autoSpaceDN w:val="0"/>
        <w:ind w:right="140" w:firstLine="851"/>
        <w:jc w:val="both"/>
        <w:textAlignment w:val="baseline"/>
        <w:rPr>
          <w:color w:val="000000"/>
          <w:sz w:val="24"/>
          <w:szCs w:val="24"/>
          <w:lang w:eastAsia="zh-TW"/>
        </w:rPr>
      </w:pPr>
      <w:r w:rsidRPr="00B23A25">
        <w:rPr>
          <w:color w:val="000000"/>
          <w:sz w:val="24"/>
          <w:szCs w:val="24"/>
        </w:rPr>
        <w:t>35.3. padėti įgyvendinti darbo pareigas ir šeimos nario ar kartu gyvenančio asmens priežiūrą ar slaugą;</w:t>
      </w:r>
    </w:p>
    <w:p w:rsidR="00A966B1" w:rsidRPr="00B23A25" w:rsidRDefault="00A966B1" w:rsidP="00B462ED">
      <w:pPr>
        <w:suppressAutoHyphens/>
        <w:autoSpaceDN w:val="0"/>
        <w:ind w:right="140" w:firstLine="851"/>
        <w:jc w:val="both"/>
        <w:textAlignment w:val="baseline"/>
        <w:rPr>
          <w:color w:val="000000"/>
          <w:sz w:val="24"/>
          <w:szCs w:val="24"/>
          <w:lang w:eastAsia="zh-TW"/>
        </w:rPr>
      </w:pPr>
      <w:r w:rsidRPr="00B23A25">
        <w:rPr>
          <w:color w:val="000000"/>
          <w:sz w:val="24"/>
          <w:szCs w:val="24"/>
        </w:rPr>
        <w:t>35.4. paskatinti grįžti į darbo rinką įsiskolinimų turinčius asmenis, kuriems apribotas disponavimas piniginėmis lėšomis ir (ar) antstolio, kitų institucijų ar pareigūnų nurodymu priverstinai nurašomos piniginės lėšos skolai apmokėti;</w:t>
      </w:r>
    </w:p>
    <w:p w:rsidR="00A966B1" w:rsidRPr="00B23A25" w:rsidRDefault="00A966B1" w:rsidP="00B462ED">
      <w:pPr>
        <w:suppressAutoHyphens/>
        <w:autoSpaceDN w:val="0"/>
        <w:ind w:right="140" w:firstLine="851"/>
        <w:jc w:val="both"/>
        <w:textAlignment w:val="baseline"/>
        <w:rPr>
          <w:color w:val="000000"/>
          <w:sz w:val="24"/>
          <w:szCs w:val="24"/>
          <w:lang w:eastAsia="zh-TW"/>
        </w:rPr>
      </w:pPr>
      <w:r w:rsidRPr="00B23A25">
        <w:rPr>
          <w:color w:val="000000"/>
          <w:sz w:val="24"/>
          <w:szCs w:val="24"/>
        </w:rPr>
        <w:t>35.5. padėti asmeniui atvykti iš nuolatinės gyvenamosios vietos į Paslaugų gavimo vietą;</w:t>
      </w:r>
    </w:p>
    <w:p w:rsidR="00A966B1" w:rsidRPr="00B23A25" w:rsidRDefault="00A966B1" w:rsidP="00B462ED">
      <w:pPr>
        <w:suppressAutoHyphens/>
        <w:autoSpaceDN w:val="0"/>
        <w:ind w:right="140" w:firstLine="851"/>
        <w:jc w:val="both"/>
        <w:textAlignment w:val="baseline"/>
        <w:rPr>
          <w:color w:val="000000"/>
          <w:sz w:val="24"/>
          <w:szCs w:val="24"/>
          <w:lang w:eastAsia="zh-TW"/>
        </w:rPr>
      </w:pPr>
      <w:r w:rsidRPr="00B23A25">
        <w:rPr>
          <w:color w:val="000000"/>
          <w:sz w:val="24"/>
          <w:szCs w:val="24"/>
        </w:rPr>
        <w:t xml:space="preserve">35.6. gydyti priklausomybes nuo alkoholio, narkotinių, psichotropinių ir kitų psichiką </w:t>
      </w:r>
      <w:r w:rsidRPr="00B23A25">
        <w:rPr>
          <w:color w:val="000000"/>
          <w:sz w:val="24"/>
          <w:szCs w:val="24"/>
        </w:rPr>
        <w:lastRenderedPageBreak/>
        <w:t>veikiančių medžiagų, azartinių žaidimų;</w:t>
      </w:r>
    </w:p>
    <w:p w:rsidR="00A966B1" w:rsidRPr="00B23A25" w:rsidRDefault="00A966B1" w:rsidP="00B462ED">
      <w:pPr>
        <w:suppressAutoHyphens/>
        <w:autoSpaceDN w:val="0"/>
        <w:ind w:right="140" w:firstLine="851"/>
        <w:jc w:val="both"/>
        <w:textAlignment w:val="baseline"/>
        <w:rPr>
          <w:color w:val="000000"/>
          <w:sz w:val="24"/>
          <w:szCs w:val="24"/>
          <w:lang w:eastAsia="zh-TW"/>
        </w:rPr>
      </w:pPr>
      <w:r w:rsidRPr="00B23A25">
        <w:rPr>
          <w:color w:val="000000"/>
          <w:sz w:val="24"/>
          <w:szCs w:val="24"/>
        </w:rPr>
        <w:t>35.7. palaikyti Tikslines grupes darbo vietoje, siekiant užtikrinti tvarų užimtumą;</w:t>
      </w:r>
    </w:p>
    <w:p w:rsidR="00A966B1" w:rsidRPr="00B23A25" w:rsidRDefault="00A966B1" w:rsidP="00B462ED">
      <w:pPr>
        <w:suppressAutoHyphens/>
        <w:autoSpaceDN w:val="0"/>
        <w:ind w:right="140" w:firstLine="851"/>
        <w:jc w:val="both"/>
        <w:textAlignment w:val="baseline"/>
        <w:rPr>
          <w:color w:val="000000"/>
          <w:sz w:val="24"/>
          <w:szCs w:val="24"/>
          <w:lang w:eastAsia="zh-TW"/>
        </w:rPr>
      </w:pPr>
      <w:r w:rsidRPr="00B23A25">
        <w:rPr>
          <w:color w:val="000000"/>
          <w:sz w:val="24"/>
          <w:szCs w:val="24"/>
        </w:rPr>
        <w:t>35.8. šalinti kitas kliūtis Tikslinių grupių tvariam užimtumui.</w:t>
      </w:r>
    </w:p>
    <w:bookmarkEnd w:id="34"/>
    <w:p w:rsidR="00A966B1" w:rsidRDefault="00A966B1" w:rsidP="00B462ED">
      <w:pPr>
        <w:suppressAutoHyphens/>
        <w:autoSpaceDN w:val="0"/>
        <w:ind w:right="140" w:firstLine="851"/>
        <w:jc w:val="both"/>
        <w:textAlignment w:val="baseline"/>
        <w:rPr>
          <w:color w:val="000000"/>
          <w:sz w:val="24"/>
          <w:szCs w:val="24"/>
          <w:lang w:eastAsia="zh-TW"/>
        </w:rPr>
      </w:pPr>
      <w:r w:rsidRPr="00B23A25">
        <w:rPr>
          <w:color w:val="000000"/>
          <w:sz w:val="24"/>
          <w:szCs w:val="24"/>
          <w:lang w:eastAsia="zh-TW"/>
        </w:rPr>
        <w:t>36. Įgyvendinant Programoje numatytas Priemones ir Paslaugas, bus sudarytos galimybės bedarbiams, ypač ilgalaikiams, žemos kvalifikacijos, patobulinti darbo įgūdžius, atsižvelgiant į jų individualius poreikius, skatinti juos pradėti savarankiškai dirbti.</w:t>
      </w:r>
    </w:p>
    <w:p w:rsidR="00A966B1" w:rsidRDefault="00A966B1" w:rsidP="00B462ED">
      <w:pPr>
        <w:suppressAutoHyphens/>
        <w:autoSpaceDN w:val="0"/>
        <w:ind w:right="140" w:firstLine="851"/>
        <w:jc w:val="both"/>
        <w:textAlignment w:val="baseline"/>
        <w:rPr>
          <w:color w:val="000000"/>
          <w:sz w:val="24"/>
          <w:szCs w:val="24"/>
          <w:lang w:eastAsia="zh-TW"/>
        </w:rPr>
      </w:pPr>
    </w:p>
    <w:p w:rsidR="00A966B1" w:rsidRPr="00B23A25" w:rsidRDefault="00A966B1" w:rsidP="00A966B1">
      <w:pPr>
        <w:jc w:val="center"/>
        <w:rPr>
          <w:rFonts w:eastAsia="PMingLiU"/>
          <w:sz w:val="24"/>
          <w:szCs w:val="24"/>
          <w:lang w:eastAsia="zh-TW"/>
        </w:rPr>
      </w:pPr>
      <w:r w:rsidRPr="00B23A25">
        <w:rPr>
          <w:b/>
          <w:bCs/>
          <w:color w:val="000000"/>
          <w:sz w:val="24"/>
          <w:szCs w:val="24"/>
          <w:lang w:eastAsia="zh-TW"/>
        </w:rPr>
        <w:t>VI SKYRIUS</w:t>
      </w:r>
    </w:p>
    <w:p w:rsidR="00A966B1" w:rsidRPr="00B23A25" w:rsidRDefault="00A966B1" w:rsidP="00A966B1">
      <w:pPr>
        <w:suppressAutoHyphens/>
        <w:autoSpaceDN w:val="0"/>
        <w:ind w:right="140"/>
        <w:jc w:val="center"/>
        <w:textAlignment w:val="baseline"/>
        <w:rPr>
          <w:b/>
          <w:bCs/>
          <w:color w:val="000000"/>
          <w:sz w:val="24"/>
          <w:szCs w:val="24"/>
          <w:lang w:eastAsia="zh-TW"/>
        </w:rPr>
      </w:pPr>
      <w:r w:rsidRPr="00B23A25">
        <w:rPr>
          <w:b/>
          <w:bCs/>
          <w:color w:val="000000"/>
          <w:sz w:val="24"/>
          <w:szCs w:val="24"/>
          <w:lang w:eastAsia="zh-TW"/>
        </w:rPr>
        <w:t>ĮGYVENDINIMO ETAPAI</w:t>
      </w:r>
    </w:p>
    <w:p w:rsidR="00A966B1" w:rsidRPr="00B23A25" w:rsidRDefault="00A966B1" w:rsidP="00A966B1">
      <w:pPr>
        <w:suppressAutoHyphens/>
        <w:autoSpaceDN w:val="0"/>
        <w:ind w:right="140"/>
        <w:jc w:val="center"/>
        <w:textAlignment w:val="baseline"/>
        <w:rPr>
          <w:b/>
          <w:bCs/>
          <w:color w:val="000000"/>
          <w:sz w:val="24"/>
          <w:szCs w:val="24"/>
          <w:lang w:eastAsia="zh-TW"/>
        </w:rPr>
      </w:pPr>
    </w:p>
    <w:p w:rsidR="00A966B1" w:rsidRPr="00B23A25" w:rsidRDefault="00A966B1" w:rsidP="00A966B1">
      <w:pPr>
        <w:suppressAutoHyphens/>
        <w:ind w:firstLine="851"/>
        <w:jc w:val="both"/>
        <w:rPr>
          <w:color w:val="000000"/>
          <w:sz w:val="24"/>
          <w:szCs w:val="24"/>
        </w:rPr>
      </w:pPr>
      <w:r w:rsidRPr="00B23A25">
        <w:rPr>
          <w:color w:val="000000"/>
          <w:sz w:val="24"/>
          <w:szCs w:val="24"/>
        </w:rPr>
        <w:t xml:space="preserve">37. Tikslinės grupės siuntimas dalyvauti Programoje: savivaldybės ir (ar) NVO darbuotojai, </w:t>
      </w:r>
      <w:r w:rsidRPr="00B23A25">
        <w:rPr>
          <w:sz w:val="24"/>
          <w:szCs w:val="24"/>
        </w:rPr>
        <w:t xml:space="preserve">seniūnijos, kurioje gyvena asmuo, seniūnas, šeimos atvejo vadybininkai, socialiniai darbuotojai </w:t>
      </w:r>
      <w:r w:rsidRPr="00B23A25">
        <w:rPr>
          <w:color w:val="000000"/>
          <w:sz w:val="24"/>
          <w:szCs w:val="24"/>
        </w:rPr>
        <w:t xml:space="preserve">nustatę, kad asmeniui tikslinga dalyvauti </w:t>
      </w:r>
      <w:r>
        <w:rPr>
          <w:color w:val="000000"/>
          <w:sz w:val="24"/>
          <w:szCs w:val="24"/>
        </w:rPr>
        <w:t>P</w:t>
      </w:r>
      <w:r w:rsidRPr="00B23A25">
        <w:rPr>
          <w:color w:val="000000"/>
          <w:sz w:val="24"/>
          <w:szCs w:val="24"/>
        </w:rPr>
        <w:t xml:space="preserve">rogramoje, nukreipia jį į Užimtumo tarnybą, arba Užimtumo tarnyba pati nustačiusi, kad asmeniui tikslinga dalyvauti Programoje, su asmeniu sudaro individualaus užimtumo veiklos planą, kaip numatyta Darbo rinkos paslaugų teikimo sąlygų ir tvarkos aprašo, patvirtinto Lietuvos Respublikos socialinės apsaugos ir darbo ministro 2017 m. liepos 21 d. įsakymu Nr. A1-394 „Dėl Darbo rinkos paslaugų teikimo sąlygų ir tvarkos aprašo patvirtinimo“, 34 punkte, kuriame numato dalyvavimą Programoje ir siunčia Programos 33.1.1–33.1.10 </w:t>
      </w:r>
      <w:r>
        <w:rPr>
          <w:color w:val="000000"/>
          <w:sz w:val="24"/>
          <w:szCs w:val="24"/>
        </w:rPr>
        <w:t>pa</w:t>
      </w:r>
      <w:r w:rsidRPr="00B23A25">
        <w:rPr>
          <w:color w:val="000000"/>
          <w:sz w:val="24"/>
          <w:szCs w:val="24"/>
        </w:rPr>
        <w:t>punk</w:t>
      </w:r>
      <w:r>
        <w:rPr>
          <w:color w:val="000000"/>
          <w:sz w:val="24"/>
          <w:szCs w:val="24"/>
        </w:rPr>
        <w:t>čiuose</w:t>
      </w:r>
      <w:r w:rsidRPr="00B23A25">
        <w:rPr>
          <w:color w:val="000000"/>
          <w:sz w:val="24"/>
          <w:szCs w:val="24"/>
        </w:rPr>
        <w:t xml:space="preserve"> nurodytus asmenis pas Priemonių koordinatorių, o darbo rinkai besirengiančius asmenis – pas Atvejo vadybininką.</w:t>
      </w:r>
    </w:p>
    <w:p w:rsidR="00A966B1" w:rsidRPr="00B23A25" w:rsidRDefault="00A966B1" w:rsidP="00A966B1">
      <w:pPr>
        <w:suppressAutoHyphens/>
        <w:ind w:firstLine="851"/>
        <w:jc w:val="both"/>
        <w:rPr>
          <w:color w:val="000000"/>
          <w:sz w:val="24"/>
          <w:szCs w:val="24"/>
        </w:rPr>
      </w:pPr>
      <w:r w:rsidRPr="00B23A25">
        <w:rPr>
          <w:color w:val="000000"/>
          <w:sz w:val="24"/>
          <w:szCs w:val="24"/>
        </w:rPr>
        <w:t xml:space="preserve">38. Atvejo vadybininko, </w:t>
      </w:r>
      <w:r w:rsidRPr="00A64969">
        <w:rPr>
          <w:color w:val="000000"/>
          <w:sz w:val="24"/>
          <w:szCs w:val="24"/>
        </w:rPr>
        <w:t xml:space="preserve">savivaldybės administracijos direktoriaus nustatyta tvarka, atliekamas darbo rinkai besirengiančių asmenų, o esant poreikiui, – kitų </w:t>
      </w:r>
      <w:bookmarkStart w:id="35" w:name="_Hlk125641884"/>
      <w:r w:rsidRPr="00A64969">
        <w:rPr>
          <w:color w:val="000000"/>
          <w:sz w:val="24"/>
          <w:szCs w:val="24"/>
        </w:rPr>
        <w:t>Programos 33.1.1–33.1.10</w:t>
      </w:r>
      <w:r w:rsidRPr="00B23A25">
        <w:rPr>
          <w:color w:val="000000"/>
          <w:sz w:val="24"/>
          <w:szCs w:val="24"/>
        </w:rPr>
        <w:t xml:space="preserve"> p</w:t>
      </w:r>
      <w:r>
        <w:rPr>
          <w:color w:val="000000"/>
          <w:sz w:val="24"/>
          <w:szCs w:val="24"/>
        </w:rPr>
        <w:t>apunkčiuose</w:t>
      </w:r>
      <w:r w:rsidRPr="00B23A25">
        <w:rPr>
          <w:color w:val="000000"/>
          <w:sz w:val="24"/>
          <w:szCs w:val="24"/>
        </w:rPr>
        <w:t xml:space="preserve"> </w:t>
      </w:r>
      <w:bookmarkEnd w:id="35"/>
      <w:r w:rsidRPr="00B23A25">
        <w:rPr>
          <w:color w:val="000000"/>
          <w:sz w:val="24"/>
          <w:szCs w:val="24"/>
        </w:rPr>
        <w:t xml:space="preserve">nurodytų asmenų poreikių ir galimybių įvertinimas pagal: </w:t>
      </w:r>
    </w:p>
    <w:p w:rsidR="00A966B1" w:rsidRPr="00B23A25" w:rsidRDefault="00A966B1" w:rsidP="00A966B1">
      <w:pPr>
        <w:suppressAutoHyphens/>
        <w:ind w:firstLine="851"/>
        <w:jc w:val="both"/>
        <w:rPr>
          <w:color w:val="000000"/>
          <w:sz w:val="24"/>
          <w:szCs w:val="24"/>
        </w:rPr>
      </w:pPr>
      <w:r w:rsidRPr="00B23A25">
        <w:rPr>
          <w:color w:val="000000"/>
          <w:sz w:val="24"/>
          <w:szCs w:val="24"/>
        </w:rPr>
        <w:t>38.1. Užimtumo tarnybos pateiktą informaciją apie asmens įsidarbinimą ribojančias aplinkybes, darbo paiešką, teiktas ir teikiamas paslaugas, taikytas ir taikomas priemones bei kitą Darbo ieškančio asmens kortelėje esančią informaciją;</w:t>
      </w:r>
    </w:p>
    <w:p w:rsidR="00A966B1" w:rsidRPr="00B23A25" w:rsidRDefault="00A966B1" w:rsidP="00A966B1">
      <w:pPr>
        <w:suppressAutoHyphens/>
        <w:ind w:firstLine="851"/>
        <w:jc w:val="both"/>
        <w:rPr>
          <w:color w:val="000000"/>
          <w:sz w:val="24"/>
          <w:szCs w:val="24"/>
        </w:rPr>
      </w:pPr>
      <w:r w:rsidRPr="00B23A25">
        <w:rPr>
          <w:color w:val="000000"/>
          <w:sz w:val="24"/>
          <w:szCs w:val="24"/>
        </w:rPr>
        <w:t>38.2. savivaldybės informaciją apie asmeniui teiktą piniginę socialinę paramą ir socialines paslaugas;</w:t>
      </w:r>
    </w:p>
    <w:p w:rsidR="00A966B1" w:rsidRPr="00B23A25" w:rsidRDefault="00A966B1" w:rsidP="00A966B1">
      <w:pPr>
        <w:suppressAutoHyphens/>
        <w:ind w:firstLine="851"/>
        <w:jc w:val="both"/>
        <w:rPr>
          <w:color w:val="000000"/>
          <w:sz w:val="24"/>
          <w:szCs w:val="24"/>
        </w:rPr>
      </w:pPr>
      <w:r w:rsidRPr="00B23A25">
        <w:rPr>
          <w:color w:val="000000"/>
          <w:sz w:val="24"/>
          <w:szCs w:val="24"/>
        </w:rPr>
        <w:t>38.3. informaciją apie asmens dalyvavimą NVO vykdytuose ir kituose projektuose, skirtuose socialinę atskirtį patiriantiems nedirbantiems asmenims;</w:t>
      </w:r>
    </w:p>
    <w:p w:rsidR="00A966B1" w:rsidRPr="00B23A25" w:rsidRDefault="00A966B1" w:rsidP="00A966B1">
      <w:pPr>
        <w:suppressAutoHyphens/>
        <w:ind w:firstLine="851"/>
        <w:jc w:val="both"/>
        <w:rPr>
          <w:color w:val="000000"/>
          <w:sz w:val="24"/>
          <w:szCs w:val="24"/>
        </w:rPr>
      </w:pPr>
      <w:r w:rsidRPr="00B23A25">
        <w:rPr>
          <w:color w:val="000000"/>
          <w:sz w:val="24"/>
          <w:szCs w:val="24"/>
        </w:rPr>
        <w:t>38.4. kitą asmens pateiktą informaciją, susijusią su galimybėmis ir kliūtimis jam integruotis į darbo rinką.</w:t>
      </w:r>
    </w:p>
    <w:p w:rsidR="00A966B1" w:rsidRPr="00B23A25" w:rsidRDefault="00A966B1" w:rsidP="00A966B1">
      <w:pPr>
        <w:suppressAutoHyphens/>
        <w:ind w:firstLine="851"/>
        <w:jc w:val="both"/>
        <w:rPr>
          <w:color w:val="000000"/>
          <w:sz w:val="24"/>
          <w:szCs w:val="24"/>
        </w:rPr>
      </w:pPr>
      <w:r w:rsidRPr="00B23A25">
        <w:rPr>
          <w:color w:val="000000"/>
          <w:sz w:val="24"/>
          <w:szCs w:val="24"/>
        </w:rPr>
        <w:t xml:space="preserve">39. Atvejo komandos ir Atvejo vadybininko veiksmai, parenkant Paslaugas darbo rinkai besirengiančiam asmeniui, o esant poreikiui, kitiems Programos 33.1.1–33.1.10 </w:t>
      </w:r>
      <w:r>
        <w:rPr>
          <w:color w:val="000000"/>
          <w:sz w:val="24"/>
          <w:szCs w:val="24"/>
        </w:rPr>
        <w:t>pa</w:t>
      </w:r>
      <w:r w:rsidRPr="00B23A25">
        <w:rPr>
          <w:color w:val="000000"/>
          <w:sz w:val="24"/>
          <w:szCs w:val="24"/>
        </w:rPr>
        <w:t>punk</w:t>
      </w:r>
      <w:r>
        <w:rPr>
          <w:color w:val="000000"/>
          <w:sz w:val="24"/>
          <w:szCs w:val="24"/>
        </w:rPr>
        <w:t>čiuose</w:t>
      </w:r>
      <w:r w:rsidRPr="00B23A25">
        <w:rPr>
          <w:color w:val="000000"/>
          <w:sz w:val="24"/>
          <w:szCs w:val="24"/>
        </w:rPr>
        <w:t xml:space="preserve"> nurodytiems asmenims:</w:t>
      </w:r>
    </w:p>
    <w:p w:rsidR="00A966B1" w:rsidRPr="00B23A25" w:rsidRDefault="00A966B1" w:rsidP="00A966B1">
      <w:pPr>
        <w:suppressAutoHyphens/>
        <w:ind w:firstLine="851"/>
        <w:jc w:val="both"/>
        <w:rPr>
          <w:color w:val="000000"/>
          <w:sz w:val="24"/>
          <w:szCs w:val="24"/>
        </w:rPr>
      </w:pPr>
      <w:r w:rsidRPr="00B23A25">
        <w:rPr>
          <w:color w:val="000000"/>
          <w:sz w:val="24"/>
          <w:szCs w:val="24"/>
        </w:rPr>
        <w:t>39.1. Atvejo vadybininkas, atlikęs asmens poreikių ir galimybių įvertinimą, organizuoja Atvejo komandos susitikimą, kuriame apibūdina šio asmens situaciją (aptaria surinktą informaciją ir prieitas išvadas, atlikus pirminį asmens vertinimą, jo poreikių ir galimybių įvertinimą);</w:t>
      </w:r>
    </w:p>
    <w:p w:rsidR="00A966B1" w:rsidRPr="00B23A25" w:rsidRDefault="00A966B1" w:rsidP="00A966B1">
      <w:pPr>
        <w:suppressAutoHyphens/>
        <w:ind w:firstLine="851"/>
        <w:jc w:val="both"/>
        <w:rPr>
          <w:color w:val="000000"/>
          <w:sz w:val="24"/>
          <w:szCs w:val="24"/>
        </w:rPr>
      </w:pPr>
      <w:r w:rsidRPr="00B23A25">
        <w:rPr>
          <w:color w:val="000000"/>
          <w:sz w:val="24"/>
          <w:szCs w:val="24"/>
        </w:rPr>
        <w:t>39.2. Atvejo komanda, išanalizavusi asmens situaciją, pateikia Atvejo vadybininkui pasiūlymus dėl Paslaugų, parinkimo, jų apimties, teikimo eiliškumo;</w:t>
      </w:r>
    </w:p>
    <w:p w:rsidR="00A966B1" w:rsidRPr="00B23A25" w:rsidRDefault="00A966B1" w:rsidP="00A966B1">
      <w:pPr>
        <w:suppressAutoHyphens/>
        <w:ind w:firstLine="851"/>
        <w:jc w:val="both"/>
        <w:rPr>
          <w:color w:val="000000"/>
          <w:sz w:val="24"/>
          <w:szCs w:val="24"/>
        </w:rPr>
      </w:pPr>
      <w:r w:rsidRPr="00B23A25">
        <w:rPr>
          <w:color w:val="000000"/>
          <w:sz w:val="24"/>
          <w:szCs w:val="24"/>
        </w:rPr>
        <w:t>39.3. atsižvelgiant į pasiūlymus, Atvejo vadybininkas parenka reikalingas Paslaugas.</w:t>
      </w:r>
    </w:p>
    <w:p w:rsidR="00A966B1" w:rsidRPr="00B23A25" w:rsidRDefault="00A966B1" w:rsidP="00A966B1">
      <w:pPr>
        <w:suppressAutoHyphens/>
        <w:ind w:firstLine="851"/>
        <w:jc w:val="both"/>
        <w:rPr>
          <w:color w:val="000000"/>
          <w:sz w:val="24"/>
          <w:szCs w:val="24"/>
        </w:rPr>
      </w:pPr>
      <w:r w:rsidRPr="00B23A25">
        <w:rPr>
          <w:color w:val="000000"/>
          <w:sz w:val="24"/>
          <w:szCs w:val="24"/>
        </w:rPr>
        <w:t>40. Susitarimo parengimas ir pasirašymas: Atvejo vadybininkas, parengia ir su asmeniu pasirašo Susitarimą, kuriame nurodomas jo tikslas, Atvejo vadybininko ir asmens teisės bei pareigos, numatomos teikti Paslaugos, jų apimtis, Paslaugų teikėjai, Paslaugų teikimo eiliškumas ir tvarka.</w:t>
      </w:r>
    </w:p>
    <w:p w:rsidR="00A966B1" w:rsidRPr="00B23A25" w:rsidRDefault="00A966B1" w:rsidP="00A966B1">
      <w:pPr>
        <w:suppressAutoHyphens/>
        <w:ind w:firstLine="851"/>
        <w:jc w:val="both"/>
        <w:rPr>
          <w:color w:val="000000"/>
          <w:sz w:val="24"/>
          <w:szCs w:val="24"/>
        </w:rPr>
      </w:pPr>
      <w:r w:rsidRPr="00B23A25">
        <w:rPr>
          <w:color w:val="000000"/>
          <w:sz w:val="24"/>
          <w:szCs w:val="24"/>
        </w:rPr>
        <w:t>41. Susitarimo įgyvendinimas:</w:t>
      </w:r>
    </w:p>
    <w:p w:rsidR="00A966B1" w:rsidRPr="00B23A25" w:rsidRDefault="00A966B1" w:rsidP="00A966B1">
      <w:pPr>
        <w:suppressAutoHyphens/>
        <w:ind w:firstLine="851"/>
        <w:jc w:val="both"/>
        <w:rPr>
          <w:color w:val="000000"/>
          <w:sz w:val="24"/>
          <w:szCs w:val="24"/>
        </w:rPr>
      </w:pPr>
      <w:r w:rsidRPr="00B23A25">
        <w:rPr>
          <w:color w:val="000000"/>
          <w:sz w:val="24"/>
          <w:szCs w:val="24"/>
        </w:rPr>
        <w:t xml:space="preserve">41.1. Atvejo vadybininkas koordinuoja Susitarimo įgyvendinimą, rengia jo pakeitimo ir nutraukimo projektus bei renka informaciją apie asmens pasiektus rezultatus dalyvaujant </w:t>
      </w:r>
      <w:r>
        <w:rPr>
          <w:color w:val="000000"/>
          <w:sz w:val="24"/>
          <w:szCs w:val="24"/>
        </w:rPr>
        <w:t>P</w:t>
      </w:r>
      <w:r w:rsidRPr="00B23A25">
        <w:rPr>
          <w:color w:val="000000"/>
          <w:sz w:val="24"/>
          <w:szCs w:val="24"/>
        </w:rPr>
        <w:t xml:space="preserve">rogramoje; </w:t>
      </w:r>
    </w:p>
    <w:p w:rsidR="00A966B1" w:rsidRPr="00B23A25" w:rsidRDefault="00A966B1" w:rsidP="00A966B1">
      <w:pPr>
        <w:suppressAutoHyphens/>
        <w:ind w:firstLine="851"/>
        <w:jc w:val="both"/>
        <w:rPr>
          <w:color w:val="000000"/>
          <w:sz w:val="24"/>
          <w:szCs w:val="24"/>
        </w:rPr>
      </w:pPr>
      <w:r w:rsidRPr="00B23A25">
        <w:rPr>
          <w:color w:val="000000"/>
          <w:sz w:val="24"/>
          <w:szCs w:val="24"/>
        </w:rPr>
        <w:t>41.2. pasirašius Susitarimą, Atvejo vadybininkas, iki pradedant teikti Paslaugas,</w:t>
      </w:r>
      <w:r w:rsidR="005C3269">
        <w:rPr>
          <w:color w:val="000000"/>
          <w:sz w:val="24"/>
          <w:szCs w:val="24"/>
        </w:rPr>
        <w:t xml:space="preserve"> </w:t>
      </w:r>
      <w:r w:rsidRPr="00B23A25">
        <w:rPr>
          <w:color w:val="000000"/>
          <w:sz w:val="24"/>
          <w:szCs w:val="24"/>
        </w:rPr>
        <w:t>suorganizuoja asmens susitikimą (-</w:t>
      </w:r>
      <w:proofErr w:type="spellStart"/>
      <w:r w:rsidRPr="00B23A25">
        <w:rPr>
          <w:color w:val="000000"/>
          <w:sz w:val="24"/>
          <w:szCs w:val="24"/>
        </w:rPr>
        <w:t>us</w:t>
      </w:r>
      <w:proofErr w:type="spellEnd"/>
      <w:r w:rsidRPr="00B23A25">
        <w:rPr>
          <w:color w:val="000000"/>
          <w:sz w:val="24"/>
          <w:szCs w:val="24"/>
        </w:rPr>
        <w:t>) su vykdant Susitarimą numatytų teikti Paslaugų ar Priemonių teikėjais;</w:t>
      </w:r>
    </w:p>
    <w:p w:rsidR="00A966B1" w:rsidRPr="00B23A25" w:rsidRDefault="00A966B1" w:rsidP="00A966B1">
      <w:pPr>
        <w:suppressAutoHyphens/>
        <w:ind w:firstLine="851"/>
        <w:jc w:val="both"/>
        <w:rPr>
          <w:color w:val="000000"/>
          <w:sz w:val="24"/>
          <w:szCs w:val="24"/>
        </w:rPr>
      </w:pPr>
      <w:r w:rsidRPr="00B23A25">
        <w:rPr>
          <w:color w:val="000000"/>
          <w:sz w:val="24"/>
          <w:szCs w:val="24"/>
        </w:rPr>
        <w:t>41.3. Atvejo vadybininkas, gavęs informaciją, kad Susitarimas nevykdomas jame nustatyta tvarka ir siekdamas nustatyti, ar asmuo</w:t>
      </w:r>
      <w:r w:rsidRPr="00B23A25">
        <w:rPr>
          <w:sz w:val="24"/>
          <w:szCs w:val="24"/>
        </w:rPr>
        <w:t xml:space="preserve"> </w:t>
      </w:r>
      <w:r w:rsidRPr="00B23A25">
        <w:rPr>
          <w:color w:val="000000"/>
          <w:sz w:val="24"/>
          <w:szCs w:val="24"/>
        </w:rPr>
        <w:t xml:space="preserve">jau pasirengęs darbo rinkai, teikia siūlymą Atvejo komandai </w:t>
      </w:r>
      <w:r w:rsidRPr="00B23A25">
        <w:rPr>
          <w:color w:val="000000"/>
          <w:sz w:val="24"/>
          <w:szCs w:val="24"/>
        </w:rPr>
        <w:lastRenderedPageBreak/>
        <w:t>dėl asmens įvertinimo;</w:t>
      </w:r>
    </w:p>
    <w:p w:rsidR="00A966B1" w:rsidRPr="00B23A25" w:rsidRDefault="00A966B1" w:rsidP="00A966B1">
      <w:pPr>
        <w:ind w:firstLine="851"/>
        <w:jc w:val="both"/>
        <w:rPr>
          <w:color w:val="000000"/>
          <w:sz w:val="24"/>
          <w:szCs w:val="24"/>
          <w:lang w:eastAsia="lt-LT"/>
        </w:rPr>
      </w:pPr>
      <w:r w:rsidRPr="00B23A25">
        <w:rPr>
          <w:color w:val="000000"/>
          <w:sz w:val="24"/>
          <w:szCs w:val="24"/>
          <w:lang w:eastAsia="lt-LT"/>
        </w:rPr>
        <w:t xml:space="preserve">41.4. Atvejo komanda, gavusi Programos </w:t>
      </w:r>
      <w:r w:rsidRPr="00B23A25">
        <w:rPr>
          <w:sz w:val="24"/>
          <w:szCs w:val="24"/>
        </w:rPr>
        <w:t>41.3.</w:t>
      </w:r>
      <w:r w:rsidRPr="00B23A25">
        <w:rPr>
          <w:color w:val="000000"/>
          <w:sz w:val="24"/>
          <w:szCs w:val="24"/>
          <w:lang w:eastAsia="lt-LT"/>
        </w:rPr>
        <w:t xml:space="preserve"> p</w:t>
      </w:r>
      <w:r w:rsidR="004173C8">
        <w:rPr>
          <w:color w:val="000000"/>
          <w:sz w:val="24"/>
          <w:szCs w:val="24"/>
          <w:lang w:eastAsia="lt-LT"/>
        </w:rPr>
        <w:t>ap</w:t>
      </w:r>
      <w:r w:rsidRPr="00B23A25">
        <w:rPr>
          <w:color w:val="000000"/>
          <w:sz w:val="24"/>
          <w:szCs w:val="24"/>
          <w:lang w:eastAsia="lt-LT"/>
        </w:rPr>
        <w:t>unkt</w:t>
      </w:r>
      <w:r w:rsidR="004173C8">
        <w:rPr>
          <w:color w:val="000000"/>
          <w:sz w:val="24"/>
          <w:szCs w:val="24"/>
          <w:lang w:eastAsia="lt-LT"/>
        </w:rPr>
        <w:t>yj</w:t>
      </w:r>
      <w:r w:rsidRPr="00B23A25">
        <w:rPr>
          <w:color w:val="000000"/>
          <w:sz w:val="24"/>
          <w:szCs w:val="24"/>
          <w:lang w:eastAsia="lt-LT"/>
        </w:rPr>
        <w:t>e nurodytą informaciją, vertina asmens pasirengimą darbo rinkai ir Susitarimo pakeitimo ar nutraukimo tikslingumą:</w:t>
      </w:r>
    </w:p>
    <w:p w:rsidR="00A966B1" w:rsidRPr="00B23A25" w:rsidRDefault="00A966B1" w:rsidP="00A966B1">
      <w:pPr>
        <w:ind w:firstLine="851"/>
        <w:jc w:val="both"/>
        <w:rPr>
          <w:color w:val="000000"/>
          <w:sz w:val="24"/>
          <w:szCs w:val="24"/>
          <w:lang w:eastAsia="lt-LT"/>
        </w:rPr>
      </w:pPr>
      <w:r w:rsidRPr="00B23A25">
        <w:rPr>
          <w:color w:val="000000"/>
          <w:sz w:val="24"/>
          <w:szCs w:val="24"/>
          <w:lang w:eastAsia="lt-LT"/>
        </w:rPr>
        <w:t>41.4.1. Atvejo komandai įvertinus, kad</w:t>
      </w:r>
      <w:r w:rsidRPr="00B23A25">
        <w:rPr>
          <w:color w:val="000000"/>
          <w:sz w:val="24"/>
          <w:szCs w:val="24"/>
        </w:rPr>
        <w:t xml:space="preserve"> </w:t>
      </w:r>
      <w:r w:rsidRPr="00B23A25">
        <w:rPr>
          <w:color w:val="000000"/>
          <w:sz w:val="24"/>
          <w:szCs w:val="24"/>
          <w:lang w:eastAsia="lt-LT"/>
        </w:rPr>
        <w:t>asmuo yra pasirengęs darbo rinkai, Susitarimas yra nutraukiamas;</w:t>
      </w:r>
    </w:p>
    <w:p w:rsidR="00A966B1" w:rsidRPr="00B23A25" w:rsidRDefault="00A966B1" w:rsidP="00A966B1">
      <w:pPr>
        <w:suppressAutoHyphens/>
        <w:ind w:firstLine="851"/>
        <w:jc w:val="both"/>
        <w:rPr>
          <w:color w:val="000000"/>
          <w:sz w:val="24"/>
          <w:szCs w:val="24"/>
        </w:rPr>
      </w:pPr>
      <w:r w:rsidRPr="00B23A25">
        <w:rPr>
          <w:sz w:val="24"/>
          <w:szCs w:val="24"/>
        </w:rPr>
        <w:t>41.4.2. A</w:t>
      </w:r>
      <w:r w:rsidRPr="00B23A25">
        <w:rPr>
          <w:color w:val="000000"/>
          <w:sz w:val="24"/>
          <w:szCs w:val="24"/>
        </w:rPr>
        <w:t>tvejo komandai įvertinus, kad asmuo vis dar yra nepasirengęs darbo rinkai, nustatomos Susitarimo nevykdymo priežastys, poreikis ir galimybė keisti pagal Susitarimą teikiamas Paslaugas, jų apimtį, teikimo eiliškumą, ar poreikis asmenims dalyvauti Priemonėse, Susitarimas pakeičiamas ar nutraukiamas.</w:t>
      </w:r>
    </w:p>
    <w:p w:rsidR="00A966B1" w:rsidRPr="00B23A25" w:rsidRDefault="00A966B1" w:rsidP="00A966B1">
      <w:pPr>
        <w:suppressAutoHyphens/>
        <w:ind w:firstLine="851"/>
        <w:jc w:val="both"/>
        <w:rPr>
          <w:color w:val="000000"/>
          <w:sz w:val="24"/>
          <w:szCs w:val="24"/>
        </w:rPr>
      </w:pPr>
      <w:bookmarkStart w:id="36" w:name="_Hlk126935893"/>
      <w:r w:rsidRPr="00B23A25">
        <w:rPr>
          <w:color w:val="000000"/>
          <w:sz w:val="24"/>
          <w:szCs w:val="24"/>
        </w:rPr>
        <w:t>42. Priemonių koordinatoriaus veiksmai:</w:t>
      </w:r>
    </w:p>
    <w:p w:rsidR="00A966B1" w:rsidRPr="0068282D" w:rsidRDefault="00A966B1" w:rsidP="00A966B1">
      <w:pPr>
        <w:suppressAutoHyphens/>
        <w:ind w:firstLine="851"/>
        <w:jc w:val="both"/>
        <w:rPr>
          <w:color w:val="000000"/>
          <w:sz w:val="24"/>
          <w:szCs w:val="24"/>
        </w:rPr>
      </w:pPr>
      <w:r w:rsidRPr="00B23A25">
        <w:rPr>
          <w:color w:val="000000"/>
          <w:sz w:val="24"/>
          <w:szCs w:val="24"/>
        </w:rPr>
        <w:t>42.1. Programos 33.1.1–33.1.10 p</w:t>
      </w:r>
      <w:r>
        <w:rPr>
          <w:color w:val="000000"/>
          <w:sz w:val="24"/>
          <w:szCs w:val="24"/>
        </w:rPr>
        <w:t>apunkčiuo</w:t>
      </w:r>
      <w:r w:rsidRPr="00B23A25">
        <w:rPr>
          <w:color w:val="000000"/>
          <w:sz w:val="24"/>
          <w:szCs w:val="24"/>
        </w:rPr>
        <w:t xml:space="preserve">se nurodytų asmenų galimybių dalyvauti Priemonėse vertinimas, kuris atliekamas pagal paties asmens ir (ar) Užimtumo tarnybos pateiktą informaciją apie asmens sveikatą, apribojimus dirbti siūlomą darbą, darbo patirtį, taikytas ir taikomas priemones ir (ar) paslaugas bei kitą informaciją, nurodytą Darbo ieškančio asmens kortelėje, kurios forma patvirtinta Užimtumo tarnybos prie Lietuvos Respublikos socialinės apsaugos ir darbo </w:t>
      </w:r>
      <w:r w:rsidRPr="0068282D">
        <w:rPr>
          <w:color w:val="000000"/>
          <w:sz w:val="24"/>
          <w:szCs w:val="24"/>
        </w:rPr>
        <w:t>ministerijos direktoriaus 2022 m. liepos 4 d. įsakymu Nr. V-196 „Dėl darbo rinkos paslaugų teikimo darbo ieškantiems asmenims ir darbdaviams tvarkos aprašo patvirtinimo” (toliau – Darbo ieškančio asmens kortelė);</w:t>
      </w:r>
    </w:p>
    <w:p w:rsidR="00A966B1" w:rsidRPr="00B23A25" w:rsidRDefault="00A966B1" w:rsidP="00A966B1">
      <w:pPr>
        <w:suppressAutoHyphens/>
        <w:ind w:firstLine="851"/>
        <w:jc w:val="both"/>
        <w:rPr>
          <w:color w:val="000000"/>
          <w:sz w:val="24"/>
          <w:szCs w:val="24"/>
        </w:rPr>
      </w:pPr>
      <w:r w:rsidRPr="0068282D">
        <w:rPr>
          <w:color w:val="000000"/>
          <w:sz w:val="24"/>
          <w:szCs w:val="24"/>
        </w:rPr>
        <w:t xml:space="preserve">42.2. Priemonių parinkimas Programos 33.1.1–33.1.10 </w:t>
      </w:r>
      <w:r>
        <w:rPr>
          <w:color w:val="000000"/>
          <w:sz w:val="24"/>
          <w:szCs w:val="24"/>
        </w:rPr>
        <w:t>pa</w:t>
      </w:r>
      <w:r w:rsidRPr="0068282D">
        <w:rPr>
          <w:color w:val="000000"/>
          <w:sz w:val="24"/>
          <w:szCs w:val="24"/>
        </w:rPr>
        <w:t>punk</w:t>
      </w:r>
      <w:r>
        <w:rPr>
          <w:color w:val="000000"/>
          <w:sz w:val="24"/>
          <w:szCs w:val="24"/>
        </w:rPr>
        <w:t>čiuose</w:t>
      </w:r>
      <w:r w:rsidRPr="0068282D">
        <w:rPr>
          <w:color w:val="000000"/>
          <w:sz w:val="24"/>
          <w:szCs w:val="24"/>
        </w:rPr>
        <w:t xml:space="preserve"> nurodytiems asmenims, jeigu nustatoma, kad jie yra pasirengę</w:t>
      </w:r>
      <w:r w:rsidRPr="00B23A25">
        <w:rPr>
          <w:color w:val="000000"/>
          <w:sz w:val="24"/>
          <w:szCs w:val="24"/>
        </w:rPr>
        <w:t xml:space="preserve"> ir gali dalyvauti Priemonėse, bei darbo rinkai besirengiantiems asmenims, jeigu Atvejo komanda po Paslaugų teikimo nustato poreikį dalyvauti Priemonėse;</w:t>
      </w:r>
    </w:p>
    <w:p w:rsidR="00A966B1" w:rsidRDefault="00A966B1" w:rsidP="00A966B1">
      <w:pPr>
        <w:suppressAutoHyphens/>
        <w:ind w:firstLine="851"/>
        <w:jc w:val="both"/>
        <w:rPr>
          <w:color w:val="000000"/>
          <w:sz w:val="24"/>
          <w:szCs w:val="24"/>
        </w:rPr>
      </w:pPr>
      <w:r w:rsidRPr="00B23A25">
        <w:rPr>
          <w:color w:val="000000"/>
          <w:sz w:val="24"/>
          <w:szCs w:val="24"/>
        </w:rPr>
        <w:t>42.3. Programos 33.1.1–33.1.10 p</w:t>
      </w:r>
      <w:r>
        <w:rPr>
          <w:color w:val="000000"/>
          <w:sz w:val="24"/>
          <w:szCs w:val="24"/>
        </w:rPr>
        <w:t>apunkčiuose</w:t>
      </w:r>
      <w:r w:rsidRPr="00B23A25">
        <w:rPr>
          <w:color w:val="000000"/>
          <w:sz w:val="24"/>
          <w:szCs w:val="24"/>
        </w:rPr>
        <w:t xml:space="preserve"> nurodytų asmenų nusiuntimas pas Atvejo vadybininką, jeigu nustatoma, kad jie nėra pasirengę dalyvauti Priemonėse ir būtų tikslinga šiems asmenims teikti Paslaugas.</w:t>
      </w:r>
    </w:p>
    <w:p w:rsidR="005C3269" w:rsidRDefault="00A966B1" w:rsidP="00A966B1">
      <w:pPr>
        <w:suppressAutoHyphens/>
        <w:ind w:firstLine="851"/>
        <w:jc w:val="both"/>
        <w:rPr>
          <w:color w:val="000000"/>
          <w:sz w:val="24"/>
          <w:szCs w:val="24"/>
        </w:rPr>
      </w:pPr>
      <w:r>
        <w:rPr>
          <w:color w:val="000000"/>
          <w:sz w:val="24"/>
          <w:szCs w:val="24"/>
        </w:rPr>
        <w:t>43</w:t>
      </w:r>
      <w:r w:rsidRPr="00F56EAE">
        <w:rPr>
          <w:color w:val="000000"/>
          <w:sz w:val="24"/>
          <w:szCs w:val="24"/>
        </w:rPr>
        <w:t xml:space="preserve">. Programos įgyvendinamas organizuojamas pagal </w:t>
      </w:r>
      <w:r w:rsidRPr="00F56EAE">
        <w:rPr>
          <w:color w:val="000000"/>
          <w:sz w:val="24"/>
          <w:szCs w:val="24"/>
          <w:lang w:eastAsia="zh-TW"/>
        </w:rPr>
        <w:t>Lietuvos Respublikos socialinės apsaugos ir darbo ministerijos Darbo rinkos grupės pateikta rekomendacine Savivaldybių ir Užimtumo tarnybos bendradarbiavimo schema (2 pav.)</w:t>
      </w:r>
      <w:bookmarkEnd w:id="36"/>
      <w:r w:rsidRPr="00F56EAE">
        <w:rPr>
          <w:color w:val="000000"/>
          <w:sz w:val="24"/>
          <w:szCs w:val="24"/>
          <w:lang w:eastAsia="zh-TW"/>
        </w:rPr>
        <w:t>.</w:t>
      </w:r>
    </w:p>
    <w:p w:rsidR="005C3269" w:rsidRDefault="005C3269" w:rsidP="00A966B1">
      <w:pPr>
        <w:suppressAutoHyphens/>
        <w:ind w:firstLine="851"/>
        <w:jc w:val="both"/>
        <w:rPr>
          <w:color w:val="000000"/>
          <w:sz w:val="24"/>
          <w:szCs w:val="24"/>
        </w:rPr>
        <w:sectPr w:rsidR="005C3269" w:rsidSect="004173C8">
          <w:headerReference w:type="default" r:id="rId12"/>
          <w:pgSz w:w="11906" w:h="16838" w:code="9"/>
          <w:pgMar w:top="1134" w:right="567" w:bottom="1134" w:left="1701" w:header="567" w:footer="567" w:gutter="0"/>
          <w:pgNumType w:start="1"/>
          <w:cols w:space="1296"/>
          <w:titlePg/>
          <w:docGrid w:linePitch="360"/>
        </w:sectPr>
      </w:pPr>
    </w:p>
    <w:p w:rsidR="008C36C2" w:rsidRDefault="008C36C2" w:rsidP="008C36C2">
      <w:pPr>
        <w:widowControl/>
        <w:spacing w:after="160" w:line="259" w:lineRule="auto"/>
        <w:jc w:val="center"/>
        <w:rPr>
          <w:b/>
          <w:bCs/>
          <w:caps/>
          <w:sz w:val="20"/>
          <w:szCs w:val="20"/>
        </w:rPr>
      </w:pPr>
      <w:r w:rsidRPr="00603A04">
        <w:rPr>
          <w:caps/>
          <w:noProof/>
        </w:rPr>
        <w:lastRenderedPageBreak/>
        <w:drawing>
          <wp:anchor distT="0" distB="0" distL="114300" distR="114300" simplePos="0" relativeHeight="251659264" behindDoc="0" locked="0" layoutInCell="1" allowOverlap="1" wp14:anchorId="1E1A1721" wp14:editId="69F61032">
            <wp:simplePos x="0" y="0"/>
            <wp:positionH relativeFrom="margin">
              <wp:posOffset>335915</wp:posOffset>
            </wp:positionH>
            <wp:positionV relativeFrom="paragraph">
              <wp:posOffset>186055</wp:posOffset>
            </wp:positionV>
            <wp:extent cx="9273540" cy="5989320"/>
            <wp:effectExtent l="0" t="0" r="3810" b="0"/>
            <wp:wrapNone/>
            <wp:docPr id="89379907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799074" name=""/>
                    <pic:cNvPicPr/>
                  </pic:nvPicPr>
                  <pic:blipFill>
                    <a:blip r:embed="rId13">
                      <a:extLst>
                        <a:ext uri="{28A0092B-C50C-407E-A947-70E740481C1C}">
                          <a14:useLocalDpi xmlns:a14="http://schemas.microsoft.com/office/drawing/2010/main" val="0"/>
                        </a:ext>
                      </a:extLst>
                    </a:blip>
                    <a:stretch>
                      <a:fillRect/>
                    </a:stretch>
                  </pic:blipFill>
                  <pic:spPr>
                    <a:xfrm>
                      <a:off x="0" y="0"/>
                      <a:ext cx="9273540" cy="5989320"/>
                    </a:xfrm>
                    <a:prstGeom prst="rect">
                      <a:avLst/>
                    </a:prstGeom>
                  </pic:spPr>
                </pic:pic>
              </a:graphicData>
            </a:graphic>
            <wp14:sizeRelH relativeFrom="margin">
              <wp14:pctWidth>0</wp14:pctWidth>
            </wp14:sizeRelH>
            <wp14:sizeRelV relativeFrom="margin">
              <wp14:pctHeight>0</wp14:pctHeight>
            </wp14:sizeRelV>
          </wp:anchor>
        </w:drawing>
      </w:r>
      <w:r w:rsidRPr="008C36C2">
        <w:rPr>
          <w:b/>
          <w:bCs/>
          <w:caps/>
          <w:sz w:val="20"/>
          <w:szCs w:val="20"/>
        </w:rPr>
        <w:t>2 pav.: Rekomendacinė Savivaldybių ir Užimtumo tarnybos bendradarbiavimo schema įgyvendinant</w:t>
      </w:r>
      <w:r w:rsidRPr="008C36C2">
        <w:rPr>
          <w:b/>
          <w:bCs/>
          <w:sz w:val="20"/>
          <w:szCs w:val="20"/>
        </w:rPr>
        <w:t xml:space="preserve"> </w:t>
      </w:r>
      <w:r w:rsidRPr="008C36C2">
        <w:rPr>
          <w:b/>
          <w:bCs/>
          <w:caps/>
          <w:sz w:val="20"/>
          <w:szCs w:val="20"/>
        </w:rPr>
        <w:t>Programą</w:t>
      </w:r>
    </w:p>
    <w:p w:rsidR="008C36C2" w:rsidRDefault="008C36C2" w:rsidP="008C36C2">
      <w:pPr>
        <w:widowControl/>
        <w:spacing w:after="160" w:line="259" w:lineRule="auto"/>
        <w:jc w:val="center"/>
        <w:rPr>
          <w:b/>
          <w:bCs/>
          <w:caps/>
          <w:sz w:val="20"/>
          <w:szCs w:val="20"/>
        </w:rPr>
      </w:pPr>
    </w:p>
    <w:p w:rsidR="008C36C2" w:rsidRDefault="008C36C2" w:rsidP="008C36C2">
      <w:pPr>
        <w:widowControl/>
        <w:spacing w:after="160" w:line="259" w:lineRule="auto"/>
        <w:jc w:val="center"/>
        <w:rPr>
          <w:b/>
          <w:bCs/>
          <w:caps/>
          <w:sz w:val="20"/>
          <w:szCs w:val="20"/>
        </w:rPr>
      </w:pPr>
    </w:p>
    <w:p w:rsidR="008C36C2" w:rsidRDefault="008C36C2" w:rsidP="008C36C2">
      <w:pPr>
        <w:widowControl/>
        <w:spacing w:after="160" w:line="259" w:lineRule="auto"/>
        <w:jc w:val="center"/>
        <w:rPr>
          <w:b/>
          <w:bCs/>
          <w:caps/>
          <w:sz w:val="20"/>
          <w:szCs w:val="20"/>
        </w:rPr>
      </w:pPr>
    </w:p>
    <w:p w:rsidR="008C36C2" w:rsidRDefault="008C36C2" w:rsidP="008C36C2">
      <w:pPr>
        <w:widowControl/>
        <w:spacing w:after="160" w:line="259" w:lineRule="auto"/>
        <w:jc w:val="center"/>
        <w:rPr>
          <w:b/>
          <w:bCs/>
          <w:caps/>
          <w:sz w:val="20"/>
          <w:szCs w:val="20"/>
        </w:rPr>
      </w:pPr>
    </w:p>
    <w:p w:rsidR="008C36C2" w:rsidRDefault="008C36C2" w:rsidP="008C36C2">
      <w:pPr>
        <w:widowControl/>
        <w:spacing w:after="160" w:line="259" w:lineRule="auto"/>
        <w:jc w:val="center"/>
        <w:rPr>
          <w:b/>
          <w:bCs/>
          <w:caps/>
          <w:sz w:val="20"/>
          <w:szCs w:val="20"/>
        </w:rPr>
      </w:pPr>
    </w:p>
    <w:p w:rsidR="008C36C2" w:rsidRDefault="008C36C2" w:rsidP="008C36C2">
      <w:pPr>
        <w:widowControl/>
        <w:spacing w:after="160" w:line="259" w:lineRule="auto"/>
        <w:jc w:val="center"/>
        <w:rPr>
          <w:b/>
          <w:bCs/>
          <w:caps/>
          <w:sz w:val="20"/>
          <w:szCs w:val="20"/>
        </w:rPr>
      </w:pPr>
    </w:p>
    <w:p w:rsidR="008C36C2" w:rsidRDefault="008C36C2" w:rsidP="008C36C2">
      <w:pPr>
        <w:widowControl/>
        <w:spacing w:after="160" w:line="259" w:lineRule="auto"/>
        <w:jc w:val="center"/>
        <w:rPr>
          <w:b/>
          <w:bCs/>
          <w:caps/>
          <w:sz w:val="20"/>
          <w:szCs w:val="20"/>
        </w:rPr>
      </w:pPr>
    </w:p>
    <w:p w:rsidR="008C36C2" w:rsidRDefault="008C36C2" w:rsidP="008C36C2">
      <w:pPr>
        <w:widowControl/>
        <w:spacing w:after="160" w:line="259" w:lineRule="auto"/>
        <w:jc w:val="center"/>
        <w:rPr>
          <w:b/>
          <w:bCs/>
          <w:caps/>
          <w:sz w:val="20"/>
          <w:szCs w:val="20"/>
        </w:rPr>
      </w:pPr>
    </w:p>
    <w:p w:rsidR="008C36C2" w:rsidRDefault="008C36C2" w:rsidP="008C36C2">
      <w:pPr>
        <w:widowControl/>
        <w:spacing w:after="160" w:line="259" w:lineRule="auto"/>
        <w:jc w:val="center"/>
        <w:rPr>
          <w:b/>
          <w:bCs/>
          <w:caps/>
          <w:sz w:val="20"/>
          <w:szCs w:val="20"/>
        </w:rPr>
      </w:pPr>
    </w:p>
    <w:p w:rsidR="008C36C2" w:rsidRDefault="008C36C2" w:rsidP="008C36C2">
      <w:pPr>
        <w:widowControl/>
        <w:spacing w:after="160" w:line="259" w:lineRule="auto"/>
        <w:jc w:val="center"/>
        <w:rPr>
          <w:b/>
          <w:bCs/>
          <w:caps/>
          <w:sz w:val="20"/>
          <w:szCs w:val="20"/>
        </w:rPr>
      </w:pPr>
    </w:p>
    <w:p w:rsidR="008C36C2" w:rsidRDefault="008C36C2" w:rsidP="008C36C2">
      <w:pPr>
        <w:widowControl/>
        <w:spacing w:after="160" w:line="259" w:lineRule="auto"/>
        <w:jc w:val="center"/>
        <w:rPr>
          <w:b/>
          <w:bCs/>
          <w:caps/>
          <w:sz w:val="20"/>
          <w:szCs w:val="20"/>
        </w:rPr>
      </w:pPr>
    </w:p>
    <w:p w:rsidR="008C36C2" w:rsidRDefault="008C36C2" w:rsidP="008C36C2">
      <w:pPr>
        <w:widowControl/>
        <w:spacing w:after="160" w:line="259" w:lineRule="auto"/>
        <w:jc w:val="center"/>
        <w:rPr>
          <w:b/>
          <w:bCs/>
          <w:caps/>
          <w:sz w:val="20"/>
          <w:szCs w:val="20"/>
        </w:rPr>
      </w:pPr>
    </w:p>
    <w:p w:rsidR="008C36C2" w:rsidRDefault="008C36C2" w:rsidP="008C36C2">
      <w:pPr>
        <w:widowControl/>
        <w:spacing w:after="160" w:line="259" w:lineRule="auto"/>
        <w:jc w:val="center"/>
        <w:rPr>
          <w:b/>
          <w:bCs/>
          <w:caps/>
          <w:sz w:val="20"/>
          <w:szCs w:val="20"/>
        </w:rPr>
      </w:pPr>
    </w:p>
    <w:p w:rsidR="008C36C2" w:rsidRDefault="008C36C2" w:rsidP="008C36C2">
      <w:pPr>
        <w:widowControl/>
        <w:spacing w:after="160" w:line="259" w:lineRule="auto"/>
        <w:jc w:val="center"/>
        <w:rPr>
          <w:b/>
          <w:bCs/>
          <w:caps/>
          <w:sz w:val="20"/>
          <w:szCs w:val="20"/>
        </w:rPr>
      </w:pPr>
    </w:p>
    <w:p w:rsidR="008C36C2" w:rsidRDefault="008C36C2" w:rsidP="008C36C2">
      <w:pPr>
        <w:widowControl/>
        <w:spacing w:after="160" w:line="259" w:lineRule="auto"/>
        <w:jc w:val="center"/>
        <w:rPr>
          <w:b/>
          <w:bCs/>
          <w:caps/>
          <w:sz w:val="20"/>
          <w:szCs w:val="20"/>
        </w:rPr>
      </w:pPr>
    </w:p>
    <w:p w:rsidR="008C36C2" w:rsidRDefault="008C36C2" w:rsidP="008C36C2">
      <w:pPr>
        <w:widowControl/>
        <w:spacing w:after="160" w:line="259" w:lineRule="auto"/>
        <w:jc w:val="center"/>
        <w:rPr>
          <w:b/>
          <w:bCs/>
          <w:caps/>
          <w:sz w:val="20"/>
          <w:szCs w:val="20"/>
        </w:rPr>
      </w:pPr>
    </w:p>
    <w:p w:rsidR="008C36C2" w:rsidRDefault="008C36C2" w:rsidP="008C36C2">
      <w:pPr>
        <w:widowControl/>
        <w:spacing w:after="160" w:line="259" w:lineRule="auto"/>
        <w:jc w:val="center"/>
        <w:rPr>
          <w:b/>
          <w:bCs/>
          <w:caps/>
          <w:sz w:val="20"/>
          <w:szCs w:val="20"/>
        </w:rPr>
      </w:pPr>
    </w:p>
    <w:p w:rsidR="008C36C2" w:rsidRDefault="008C36C2" w:rsidP="008C36C2">
      <w:pPr>
        <w:widowControl/>
        <w:spacing w:after="160" w:line="259" w:lineRule="auto"/>
        <w:jc w:val="center"/>
        <w:rPr>
          <w:b/>
          <w:bCs/>
          <w:caps/>
          <w:sz w:val="20"/>
          <w:szCs w:val="20"/>
        </w:rPr>
      </w:pPr>
    </w:p>
    <w:p w:rsidR="008C36C2" w:rsidRDefault="008C36C2" w:rsidP="008C36C2">
      <w:pPr>
        <w:widowControl/>
        <w:spacing w:after="160" w:line="259" w:lineRule="auto"/>
        <w:jc w:val="center"/>
        <w:rPr>
          <w:b/>
          <w:bCs/>
          <w:caps/>
          <w:sz w:val="20"/>
          <w:szCs w:val="20"/>
        </w:rPr>
      </w:pPr>
    </w:p>
    <w:p w:rsidR="008C36C2" w:rsidRDefault="008C36C2" w:rsidP="008C36C2">
      <w:pPr>
        <w:widowControl/>
        <w:spacing w:after="160" w:line="259" w:lineRule="auto"/>
        <w:jc w:val="center"/>
        <w:rPr>
          <w:b/>
          <w:bCs/>
          <w:caps/>
          <w:sz w:val="20"/>
          <w:szCs w:val="20"/>
        </w:rPr>
      </w:pPr>
    </w:p>
    <w:p w:rsidR="008C36C2" w:rsidRDefault="008C36C2" w:rsidP="008C36C2">
      <w:pPr>
        <w:widowControl/>
        <w:spacing w:after="160" w:line="259" w:lineRule="auto"/>
        <w:jc w:val="center"/>
        <w:rPr>
          <w:b/>
          <w:bCs/>
          <w:caps/>
          <w:sz w:val="20"/>
          <w:szCs w:val="20"/>
        </w:rPr>
      </w:pPr>
    </w:p>
    <w:p w:rsidR="008C36C2" w:rsidRDefault="008C36C2" w:rsidP="008C36C2">
      <w:pPr>
        <w:widowControl/>
        <w:spacing w:after="160" w:line="259" w:lineRule="auto"/>
        <w:jc w:val="center"/>
        <w:rPr>
          <w:b/>
          <w:bCs/>
          <w:caps/>
          <w:sz w:val="20"/>
          <w:szCs w:val="20"/>
        </w:rPr>
      </w:pPr>
    </w:p>
    <w:p w:rsidR="008C36C2" w:rsidRDefault="008C36C2" w:rsidP="008C36C2">
      <w:pPr>
        <w:widowControl/>
        <w:spacing w:after="160" w:line="259" w:lineRule="auto"/>
        <w:jc w:val="center"/>
        <w:rPr>
          <w:b/>
          <w:bCs/>
          <w:caps/>
          <w:sz w:val="20"/>
          <w:szCs w:val="20"/>
        </w:rPr>
      </w:pPr>
    </w:p>
    <w:p w:rsidR="00667624" w:rsidRDefault="00667624" w:rsidP="00667624">
      <w:pPr>
        <w:widowControl/>
        <w:spacing w:after="160" w:line="259" w:lineRule="auto"/>
        <w:rPr>
          <w:b/>
          <w:bCs/>
          <w:caps/>
          <w:sz w:val="20"/>
          <w:szCs w:val="20"/>
        </w:rPr>
        <w:sectPr w:rsidR="00667624" w:rsidSect="0002162E">
          <w:pgSz w:w="16838" w:h="11906" w:orient="landscape"/>
          <w:pgMar w:top="851" w:right="851" w:bottom="567" w:left="851" w:header="567" w:footer="567" w:gutter="0"/>
          <w:cols w:space="1296"/>
          <w:docGrid w:linePitch="360"/>
        </w:sectPr>
      </w:pPr>
    </w:p>
    <w:p w:rsidR="008C36C2" w:rsidRPr="00B23A25" w:rsidRDefault="008C36C2" w:rsidP="008C36C2">
      <w:pPr>
        <w:jc w:val="center"/>
        <w:rPr>
          <w:b/>
          <w:bCs/>
          <w:sz w:val="24"/>
          <w:szCs w:val="24"/>
          <w:lang w:eastAsia="zh-TW"/>
        </w:rPr>
      </w:pPr>
      <w:bookmarkStart w:id="37" w:name="_Hlk114562754"/>
      <w:r w:rsidRPr="00B23A25">
        <w:rPr>
          <w:b/>
          <w:bCs/>
          <w:sz w:val="24"/>
          <w:szCs w:val="24"/>
          <w:lang w:eastAsia="zh-TW"/>
        </w:rPr>
        <w:lastRenderedPageBreak/>
        <w:t>VII SKYRIUS</w:t>
      </w:r>
    </w:p>
    <w:p w:rsidR="008C36C2" w:rsidRPr="00B23A25" w:rsidRDefault="008C36C2" w:rsidP="008C36C2">
      <w:pPr>
        <w:suppressAutoHyphens/>
        <w:ind w:right="140"/>
        <w:jc w:val="center"/>
        <w:textAlignment w:val="baseline"/>
        <w:rPr>
          <w:b/>
          <w:bCs/>
          <w:sz w:val="24"/>
          <w:szCs w:val="24"/>
          <w:lang w:eastAsia="zh-TW"/>
        </w:rPr>
      </w:pPr>
      <w:r w:rsidRPr="00B23A25">
        <w:rPr>
          <w:b/>
          <w:bCs/>
          <w:sz w:val="24"/>
          <w:szCs w:val="24"/>
          <w:lang w:eastAsia="zh-TW"/>
        </w:rPr>
        <w:t>PROGRAMOS ĮGYVENDINIMO PRIEŽIŪRA IR ĮVERTINIMAS</w:t>
      </w:r>
    </w:p>
    <w:bookmarkEnd w:id="37"/>
    <w:p w:rsidR="008C36C2" w:rsidRPr="00B23A25" w:rsidRDefault="008C36C2" w:rsidP="008C36C2">
      <w:pPr>
        <w:suppressAutoHyphens/>
        <w:ind w:right="140"/>
        <w:jc w:val="center"/>
        <w:textAlignment w:val="baseline"/>
        <w:rPr>
          <w:b/>
          <w:bCs/>
          <w:sz w:val="24"/>
          <w:szCs w:val="24"/>
          <w:lang w:eastAsia="zh-TW"/>
        </w:rPr>
      </w:pPr>
    </w:p>
    <w:p w:rsidR="008C36C2" w:rsidRPr="00B23A25" w:rsidRDefault="008C36C2" w:rsidP="00277921">
      <w:pPr>
        <w:ind w:firstLine="851"/>
        <w:jc w:val="both"/>
        <w:rPr>
          <w:rFonts w:eastAsia="PMingLiU"/>
          <w:color w:val="000000" w:themeColor="text1"/>
          <w:sz w:val="24"/>
          <w:szCs w:val="24"/>
        </w:rPr>
      </w:pPr>
      <w:r w:rsidRPr="00B23A25">
        <w:rPr>
          <w:sz w:val="24"/>
          <w:szCs w:val="24"/>
        </w:rPr>
        <w:t>4</w:t>
      </w:r>
      <w:r>
        <w:rPr>
          <w:sz w:val="24"/>
          <w:szCs w:val="24"/>
        </w:rPr>
        <w:t>4</w:t>
      </w:r>
      <w:r w:rsidRPr="00B23A25">
        <w:rPr>
          <w:sz w:val="24"/>
          <w:szCs w:val="24"/>
        </w:rPr>
        <w:t xml:space="preserve">. Programos įgyvendinimą koordinuoja Administracijos Socialinės paramos, </w:t>
      </w:r>
      <w:r w:rsidRPr="00B23A25">
        <w:rPr>
          <w:color w:val="000000" w:themeColor="text1"/>
          <w:sz w:val="24"/>
          <w:szCs w:val="24"/>
        </w:rPr>
        <w:t>Finansų ir Apskaitos skyriai.</w:t>
      </w:r>
    </w:p>
    <w:p w:rsidR="008C36C2" w:rsidRPr="00B23A25" w:rsidRDefault="008C36C2" w:rsidP="00277921">
      <w:pPr>
        <w:suppressAutoHyphens/>
        <w:ind w:firstLine="851"/>
        <w:jc w:val="both"/>
        <w:textAlignment w:val="baseline"/>
        <w:rPr>
          <w:sz w:val="24"/>
          <w:szCs w:val="24"/>
          <w:lang w:eastAsia="lt-LT"/>
        </w:rPr>
      </w:pPr>
      <w:r w:rsidRPr="00B23A25">
        <w:rPr>
          <w:color w:val="000000" w:themeColor="text1"/>
          <w:sz w:val="24"/>
          <w:szCs w:val="24"/>
          <w:lang w:eastAsia="lt-LT"/>
        </w:rPr>
        <w:t>4</w:t>
      </w:r>
      <w:r>
        <w:rPr>
          <w:color w:val="000000" w:themeColor="text1"/>
          <w:sz w:val="24"/>
          <w:szCs w:val="24"/>
          <w:lang w:eastAsia="lt-LT"/>
        </w:rPr>
        <w:t>5</w:t>
      </w:r>
      <w:r w:rsidRPr="00B23A25">
        <w:rPr>
          <w:color w:val="000000" w:themeColor="text1"/>
          <w:sz w:val="24"/>
          <w:szCs w:val="24"/>
          <w:lang w:eastAsia="lt-LT"/>
        </w:rPr>
        <w:t xml:space="preserve">. Už Programos priemonės įgyvendinimo metu vykdomų darbų kokybę ir Programos </w:t>
      </w:r>
      <w:r w:rsidRPr="00B23A25">
        <w:rPr>
          <w:sz w:val="24"/>
          <w:szCs w:val="24"/>
          <w:lang w:eastAsia="lt-LT"/>
        </w:rPr>
        <w:t xml:space="preserve">įgyvendinimui skiriamų lėšų naudojimo efektyvumą ir </w:t>
      </w:r>
      <w:r>
        <w:rPr>
          <w:sz w:val="24"/>
          <w:szCs w:val="24"/>
          <w:lang w:eastAsia="lt-LT"/>
        </w:rPr>
        <w:t>tin</w:t>
      </w:r>
      <w:r w:rsidRPr="00B23A25">
        <w:rPr>
          <w:sz w:val="24"/>
          <w:szCs w:val="24"/>
          <w:lang w:eastAsia="lt-LT"/>
        </w:rPr>
        <w:t xml:space="preserve">kamumą atsakingi </w:t>
      </w:r>
      <w:r w:rsidRPr="00B23A25">
        <w:rPr>
          <w:color w:val="000000" w:themeColor="text1"/>
          <w:sz w:val="24"/>
          <w:szCs w:val="24"/>
          <w:lang w:eastAsia="lt-LT"/>
        </w:rPr>
        <w:t>Programos vykdytojai</w:t>
      </w:r>
      <w:r w:rsidRPr="00B23A25">
        <w:rPr>
          <w:sz w:val="24"/>
          <w:szCs w:val="24"/>
          <w:lang w:eastAsia="lt-LT"/>
        </w:rPr>
        <w:t>.</w:t>
      </w:r>
    </w:p>
    <w:p w:rsidR="008C36C2" w:rsidRPr="00B23A25" w:rsidRDefault="008C36C2" w:rsidP="00277921">
      <w:pPr>
        <w:suppressAutoHyphens/>
        <w:autoSpaceDN w:val="0"/>
        <w:ind w:right="140" w:firstLine="851"/>
        <w:jc w:val="both"/>
        <w:textAlignment w:val="baseline"/>
        <w:rPr>
          <w:sz w:val="24"/>
          <w:szCs w:val="24"/>
          <w:lang w:eastAsia="zh-TW"/>
        </w:rPr>
      </w:pPr>
      <w:r w:rsidRPr="00B23A25">
        <w:rPr>
          <w:sz w:val="24"/>
          <w:szCs w:val="24"/>
          <w:lang w:eastAsia="zh-TW"/>
        </w:rPr>
        <w:t>4</w:t>
      </w:r>
      <w:r>
        <w:rPr>
          <w:sz w:val="24"/>
          <w:szCs w:val="24"/>
          <w:lang w:eastAsia="zh-TW"/>
        </w:rPr>
        <w:t>6</w:t>
      </w:r>
      <w:r w:rsidRPr="00B23A25">
        <w:rPr>
          <w:sz w:val="24"/>
          <w:szCs w:val="24"/>
          <w:lang w:eastAsia="zh-TW"/>
        </w:rPr>
        <w:t>. Programos vykdytojai – Administracija, Užimtumo tarnyba, Ukmergė</w:t>
      </w:r>
      <w:r>
        <w:rPr>
          <w:sz w:val="24"/>
          <w:szCs w:val="24"/>
          <w:lang w:eastAsia="zh-TW"/>
        </w:rPr>
        <w:t>s</w:t>
      </w:r>
      <w:r w:rsidRPr="00B23A25">
        <w:rPr>
          <w:sz w:val="24"/>
          <w:szCs w:val="24"/>
          <w:lang w:eastAsia="zh-TW"/>
        </w:rPr>
        <w:t xml:space="preserve"> rajono savivaldybės teritorijoje vykdančios veiklą atrankos būdu parinktos įmonės, įstaigos ir organizacijos. </w:t>
      </w:r>
    </w:p>
    <w:p w:rsidR="008C36C2" w:rsidRPr="00B23A25" w:rsidRDefault="008C36C2" w:rsidP="00277921">
      <w:pPr>
        <w:suppressAutoHyphens/>
        <w:ind w:firstLine="851"/>
        <w:jc w:val="both"/>
        <w:textAlignment w:val="baseline"/>
        <w:rPr>
          <w:sz w:val="24"/>
          <w:szCs w:val="24"/>
          <w:lang w:eastAsia="lt-LT"/>
        </w:rPr>
      </w:pPr>
      <w:r w:rsidRPr="00B23A25">
        <w:rPr>
          <w:sz w:val="24"/>
          <w:szCs w:val="24"/>
          <w:lang w:eastAsia="lt-LT"/>
        </w:rPr>
        <w:t>4</w:t>
      </w:r>
      <w:r>
        <w:rPr>
          <w:sz w:val="24"/>
          <w:szCs w:val="24"/>
          <w:lang w:eastAsia="lt-LT"/>
        </w:rPr>
        <w:t>7</w:t>
      </w:r>
      <w:r w:rsidRPr="00E9784F">
        <w:rPr>
          <w:sz w:val="24"/>
          <w:szCs w:val="24"/>
          <w:lang w:eastAsia="lt-LT"/>
        </w:rPr>
        <w:t xml:space="preserve">. Programos vykdymo efektyvumas vertinamas pagal </w:t>
      </w:r>
      <w:r w:rsidRPr="00B23A25">
        <w:rPr>
          <w:sz w:val="24"/>
          <w:szCs w:val="24"/>
          <w:lang w:eastAsia="lt-LT"/>
        </w:rPr>
        <w:t>informaciją apie praėjusių metų Programos įgyvendinimą:</w:t>
      </w:r>
    </w:p>
    <w:p w:rsidR="008C36C2" w:rsidRPr="00B23A25" w:rsidRDefault="008C36C2" w:rsidP="00277921">
      <w:pPr>
        <w:suppressAutoHyphens/>
        <w:ind w:firstLine="851"/>
        <w:jc w:val="both"/>
        <w:textAlignment w:val="baseline"/>
        <w:rPr>
          <w:sz w:val="24"/>
          <w:szCs w:val="24"/>
          <w:lang w:eastAsia="lt-LT"/>
        </w:rPr>
      </w:pPr>
      <w:r w:rsidRPr="00B23A25">
        <w:rPr>
          <w:color w:val="000000"/>
          <w:sz w:val="24"/>
          <w:szCs w:val="24"/>
        </w:rPr>
        <w:t>4</w:t>
      </w:r>
      <w:r>
        <w:rPr>
          <w:color w:val="000000"/>
          <w:sz w:val="24"/>
          <w:szCs w:val="24"/>
        </w:rPr>
        <w:t>7</w:t>
      </w:r>
      <w:r w:rsidRPr="00B23A25">
        <w:rPr>
          <w:color w:val="000000"/>
          <w:sz w:val="24"/>
          <w:szCs w:val="24"/>
        </w:rPr>
        <w:t>.1. Programoje dalyvavusių asmenų skaičius;</w:t>
      </w:r>
    </w:p>
    <w:p w:rsidR="008C36C2" w:rsidRPr="00B23A25" w:rsidRDefault="008C36C2" w:rsidP="00277921">
      <w:pPr>
        <w:suppressAutoHyphens/>
        <w:ind w:firstLine="851"/>
        <w:jc w:val="both"/>
        <w:textAlignment w:val="baseline"/>
        <w:rPr>
          <w:color w:val="000000"/>
          <w:sz w:val="24"/>
          <w:szCs w:val="24"/>
        </w:rPr>
      </w:pPr>
      <w:r w:rsidRPr="00B23A25">
        <w:rPr>
          <w:color w:val="000000"/>
          <w:sz w:val="24"/>
          <w:szCs w:val="24"/>
        </w:rPr>
        <w:t>4</w:t>
      </w:r>
      <w:r>
        <w:rPr>
          <w:color w:val="000000"/>
          <w:sz w:val="24"/>
          <w:szCs w:val="24"/>
        </w:rPr>
        <w:t>7</w:t>
      </w:r>
      <w:r w:rsidRPr="00B23A25">
        <w:rPr>
          <w:color w:val="000000"/>
          <w:sz w:val="24"/>
          <w:szCs w:val="24"/>
        </w:rPr>
        <w:t>.2. kokios Paslaugos ir kokiam asmenų skaičiui buvo suteiktos;</w:t>
      </w:r>
    </w:p>
    <w:p w:rsidR="008C36C2" w:rsidRPr="00B23A25" w:rsidRDefault="008C36C2" w:rsidP="00277921">
      <w:pPr>
        <w:suppressAutoHyphens/>
        <w:ind w:firstLine="851"/>
        <w:jc w:val="both"/>
        <w:textAlignment w:val="baseline"/>
        <w:rPr>
          <w:sz w:val="24"/>
          <w:szCs w:val="24"/>
          <w:lang w:eastAsia="lt-LT"/>
        </w:rPr>
      </w:pPr>
      <w:r w:rsidRPr="00B23A25">
        <w:rPr>
          <w:color w:val="000000"/>
          <w:sz w:val="24"/>
          <w:szCs w:val="24"/>
        </w:rPr>
        <w:t>4</w:t>
      </w:r>
      <w:r>
        <w:rPr>
          <w:color w:val="000000"/>
          <w:sz w:val="24"/>
          <w:szCs w:val="24"/>
        </w:rPr>
        <w:t>7</w:t>
      </w:r>
      <w:r w:rsidRPr="00B23A25">
        <w:rPr>
          <w:color w:val="000000"/>
          <w:sz w:val="24"/>
          <w:szCs w:val="24"/>
        </w:rPr>
        <w:t>.3. kokios Paslaugos teiktos savivaldybės lėšomis ir kokios įsigytos iš kitų paslaugų teikėjų;</w:t>
      </w:r>
    </w:p>
    <w:p w:rsidR="008C36C2" w:rsidRPr="00B23A25" w:rsidRDefault="008C36C2" w:rsidP="00277921">
      <w:pPr>
        <w:suppressAutoHyphens/>
        <w:ind w:firstLine="851"/>
        <w:jc w:val="both"/>
        <w:textAlignment w:val="baseline"/>
        <w:rPr>
          <w:color w:val="000000"/>
          <w:sz w:val="24"/>
          <w:szCs w:val="24"/>
        </w:rPr>
      </w:pPr>
      <w:r w:rsidRPr="00B23A25">
        <w:rPr>
          <w:color w:val="000000"/>
          <w:sz w:val="24"/>
          <w:szCs w:val="24"/>
        </w:rPr>
        <w:t>4</w:t>
      </w:r>
      <w:r>
        <w:rPr>
          <w:color w:val="000000"/>
          <w:sz w:val="24"/>
          <w:szCs w:val="24"/>
        </w:rPr>
        <w:t>7</w:t>
      </w:r>
      <w:r w:rsidRPr="00B23A25">
        <w:rPr>
          <w:color w:val="000000"/>
          <w:sz w:val="24"/>
          <w:szCs w:val="24"/>
        </w:rPr>
        <w:t>.4. darbdavių, dalyvavusių organizuojant Priemones, skaičius ir sąrašas (juridinio asmens pavadinimas arba fizinio asmens vardas ir pavardė);</w:t>
      </w:r>
    </w:p>
    <w:p w:rsidR="008C36C2" w:rsidRPr="00B23A25" w:rsidRDefault="008C36C2" w:rsidP="00277921">
      <w:pPr>
        <w:suppressAutoHyphens/>
        <w:ind w:firstLine="851"/>
        <w:jc w:val="both"/>
        <w:textAlignment w:val="baseline"/>
        <w:rPr>
          <w:sz w:val="24"/>
          <w:szCs w:val="24"/>
          <w:lang w:eastAsia="lt-LT"/>
        </w:rPr>
      </w:pPr>
      <w:r w:rsidRPr="00B23A25">
        <w:rPr>
          <w:color w:val="000000"/>
          <w:sz w:val="24"/>
          <w:szCs w:val="24"/>
        </w:rPr>
        <w:t>4</w:t>
      </w:r>
      <w:r>
        <w:rPr>
          <w:color w:val="000000"/>
          <w:sz w:val="24"/>
          <w:szCs w:val="24"/>
        </w:rPr>
        <w:t>7</w:t>
      </w:r>
      <w:r w:rsidRPr="00B23A25">
        <w:rPr>
          <w:color w:val="000000"/>
          <w:sz w:val="24"/>
          <w:szCs w:val="24"/>
        </w:rPr>
        <w:t>.5. įgyvendintos Priemonės ir jose dalyvavusių asmenų skaičius;</w:t>
      </w:r>
    </w:p>
    <w:p w:rsidR="008C36C2" w:rsidRPr="00B23A25" w:rsidRDefault="008C36C2" w:rsidP="00277921">
      <w:pPr>
        <w:suppressAutoHyphens/>
        <w:ind w:firstLine="851"/>
        <w:jc w:val="both"/>
        <w:textAlignment w:val="baseline"/>
        <w:rPr>
          <w:color w:val="000000"/>
          <w:sz w:val="24"/>
          <w:szCs w:val="24"/>
        </w:rPr>
      </w:pPr>
      <w:r w:rsidRPr="00B23A25">
        <w:rPr>
          <w:color w:val="000000"/>
          <w:sz w:val="24"/>
          <w:szCs w:val="24"/>
        </w:rPr>
        <w:t>4</w:t>
      </w:r>
      <w:r>
        <w:rPr>
          <w:color w:val="000000"/>
          <w:sz w:val="24"/>
          <w:szCs w:val="24"/>
        </w:rPr>
        <w:t>7</w:t>
      </w:r>
      <w:r w:rsidRPr="00B23A25">
        <w:rPr>
          <w:color w:val="000000"/>
          <w:sz w:val="24"/>
          <w:szCs w:val="24"/>
        </w:rPr>
        <w:t>.6. darbo rinkai besirengiančių asmenų, po Paslaugų ir Priemonių gavimo tapusių bedarbiais ir pasirengusių darbo rinkai, skaičius</w:t>
      </w:r>
      <w:r>
        <w:rPr>
          <w:color w:val="000000"/>
          <w:sz w:val="24"/>
          <w:szCs w:val="24"/>
        </w:rPr>
        <w:t>.</w:t>
      </w:r>
    </w:p>
    <w:p w:rsidR="008C36C2" w:rsidRPr="00B23A25" w:rsidRDefault="008C36C2" w:rsidP="00277921">
      <w:pPr>
        <w:suppressAutoHyphens/>
        <w:ind w:firstLine="851"/>
        <w:jc w:val="both"/>
        <w:textAlignment w:val="baseline"/>
        <w:rPr>
          <w:sz w:val="24"/>
          <w:szCs w:val="24"/>
          <w:lang w:eastAsia="lt-LT"/>
        </w:rPr>
      </w:pPr>
      <w:r w:rsidRPr="00B23A25">
        <w:rPr>
          <w:color w:val="000000"/>
          <w:sz w:val="24"/>
          <w:szCs w:val="24"/>
        </w:rPr>
        <w:t>4</w:t>
      </w:r>
      <w:r>
        <w:rPr>
          <w:color w:val="000000"/>
          <w:sz w:val="24"/>
          <w:szCs w:val="24"/>
        </w:rPr>
        <w:t>8</w:t>
      </w:r>
      <w:r w:rsidRPr="00B23A25">
        <w:rPr>
          <w:color w:val="000000"/>
          <w:sz w:val="24"/>
          <w:szCs w:val="24"/>
        </w:rPr>
        <w:t>. Vertinimo kriterijai, kuriais siekiama įvertinti, ar efektyviai teikiamos Paslaugos ir įgyvendinamos Priemonės:</w:t>
      </w:r>
    </w:p>
    <w:p w:rsidR="008C36C2" w:rsidRPr="00B23A25" w:rsidRDefault="008C36C2" w:rsidP="00277921">
      <w:pPr>
        <w:suppressAutoHyphens/>
        <w:ind w:firstLine="851"/>
        <w:jc w:val="both"/>
        <w:textAlignment w:val="baseline"/>
        <w:rPr>
          <w:sz w:val="24"/>
          <w:szCs w:val="24"/>
          <w:lang w:eastAsia="lt-LT"/>
        </w:rPr>
      </w:pPr>
      <w:r w:rsidRPr="00B23A25">
        <w:rPr>
          <w:color w:val="000000"/>
          <w:sz w:val="24"/>
          <w:szCs w:val="24"/>
        </w:rPr>
        <w:t>4</w:t>
      </w:r>
      <w:r>
        <w:rPr>
          <w:color w:val="000000"/>
          <w:sz w:val="24"/>
          <w:szCs w:val="24"/>
        </w:rPr>
        <w:t>8</w:t>
      </w:r>
      <w:r w:rsidRPr="00B23A25">
        <w:rPr>
          <w:color w:val="000000"/>
          <w:sz w:val="24"/>
          <w:szCs w:val="24"/>
        </w:rPr>
        <w:t>.1. pasibaigus Programoms per 6 mėnesius dirbo arba vykdė savarankišką veiklą asmenų dalis iš Programų dalyvių skaičiaus, procentai;</w:t>
      </w:r>
    </w:p>
    <w:p w:rsidR="008C36C2" w:rsidRPr="00B23A25" w:rsidRDefault="008C36C2" w:rsidP="00277921">
      <w:pPr>
        <w:suppressAutoHyphens/>
        <w:ind w:firstLine="851"/>
        <w:jc w:val="both"/>
        <w:textAlignment w:val="baseline"/>
        <w:rPr>
          <w:sz w:val="24"/>
          <w:szCs w:val="24"/>
          <w:lang w:eastAsia="lt-LT"/>
        </w:rPr>
      </w:pPr>
      <w:r w:rsidRPr="00B23A25">
        <w:rPr>
          <w:color w:val="000000"/>
          <w:sz w:val="24"/>
          <w:szCs w:val="24"/>
        </w:rPr>
        <w:t>4</w:t>
      </w:r>
      <w:r>
        <w:rPr>
          <w:color w:val="000000"/>
          <w:sz w:val="24"/>
          <w:szCs w:val="24"/>
        </w:rPr>
        <w:t>8</w:t>
      </w:r>
      <w:r w:rsidRPr="00B23A25">
        <w:rPr>
          <w:color w:val="000000"/>
          <w:sz w:val="24"/>
          <w:szCs w:val="24"/>
        </w:rPr>
        <w:t>.2. pasibaigus Programoms po 6 mėnesių dirbo arba vykdė savarankišką veiklą asmenų dalis iš Programų dalyvių skaičiaus, procentai;</w:t>
      </w:r>
    </w:p>
    <w:p w:rsidR="008C36C2" w:rsidRPr="00B23A25" w:rsidRDefault="008C36C2" w:rsidP="00277921">
      <w:pPr>
        <w:suppressAutoHyphens/>
        <w:ind w:firstLine="851"/>
        <w:jc w:val="both"/>
        <w:textAlignment w:val="baseline"/>
        <w:rPr>
          <w:sz w:val="24"/>
          <w:szCs w:val="24"/>
          <w:lang w:eastAsia="lt-LT"/>
        </w:rPr>
      </w:pPr>
      <w:r w:rsidRPr="00B23A25">
        <w:rPr>
          <w:color w:val="000000"/>
          <w:sz w:val="24"/>
          <w:szCs w:val="24"/>
        </w:rPr>
        <w:t>4</w:t>
      </w:r>
      <w:r>
        <w:rPr>
          <w:color w:val="000000"/>
          <w:sz w:val="24"/>
          <w:szCs w:val="24"/>
        </w:rPr>
        <w:t>8</w:t>
      </w:r>
      <w:r w:rsidRPr="00B23A25">
        <w:rPr>
          <w:color w:val="000000"/>
          <w:sz w:val="24"/>
          <w:szCs w:val="24"/>
        </w:rPr>
        <w:t>.3. kiek papildomai lėšų Programos įgyvendinimui buvo skirta ir panaudota iš savivaldybės biudžeto lėšų ir/ar kitų finansavimo šaltinių.</w:t>
      </w:r>
    </w:p>
    <w:p w:rsidR="008C36C2" w:rsidRPr="00B23A25" w:rsidRDefault="008C36C2" w:rsidP="00277921">
      <w:pPr>
        <w:suppressAutoHyphens/>
        <w:ind w:firstLine="851"/>
        <w:jc w:val="both"/>
        <w:textAlignment w:val="baseline"/>
        <w:rPr>
          <w:sz w:val="24"/>
          <w:szCs w:val="24"/>
          <w:lang w:eastAsia="lt-LT"/>
        </w:rPr>
      </w:pPr>
      <w:r w:rsidRPr="00B23A25">
        <w:rPr>
          <w:sz w:val="24"/>
          <w:szCs w:val="24"/>
          <w:lang w:eastAsia="lt-LT"/>
        </w:rPr>
        <w:t>4</w:t>
      </w:r>
      <w:r>
        <w:rPr>
          <w:sz w:val="24"/>
          <w:szCs w:val="24"/>
          <w:lang w:eastAsia="lt-LT"/>
        </w:rPr>
        <w:t>9</w:t>
      </w:r>
      <w:r w:rsidRPr="00B23A25">
        <w:rPr>
          <w:sz w:val="24"/>
          <w:szCs w:val="24"/>
          <w:lang w:eastAsia="lt-LT"/>
        </w:rPr>
        <w:t>. Programos įgyvendinimo vertinimas įtraukiamas į metinę Socialinės paramos skyriaus veiklos ataskaitą.</w:t>
      </w:r>
    </w:p>
    <w:p w:rsidR="008C36C2" w:rsidRPr="00B23A25" w:rsidRDefault="008C36C2" w:rsidP="00277921">
      <w:pPr>
        <w:suppressAutoHyphens/>
        <w:ind w:firstLine="851"/>
        <w:jc w:val="both"/>
        <w:textAlignment w:val="baseline"/>
        <w:rPr>
          <w:sz w:val="24"/>
          <w:szCs w:val="24"/>
          <w:lang w:eastAsia="zh-TW"/>
        </w:rPr>
      </w:pPr>
      <w:r>
        <w:rPr>
          <w:sz w:val="24"/>
          <w:szCs w:val="24"/>
          <w:lang w:eastAsia="zh-TW"/>
        </w:rPr>
        <w:t>50</w:t>
      </w:r>
      <w:r w:rsidRPr="00B23A25">
        <w:rPr>
          <w:sz w:val="24"/>
          <w:szCs w:val="24"/>
          <w:lang w:eastAsia="zh-TW"/>
        </w:rPr>
        <w:t>. Programos rezultatai vertinami baigiantis kalendoriniams metams, iki kitų metų sausio 31 d., atsižvelgiant į numatytų priemonių įvykdymą ir efektyvų lėšų panaudojimą.</w:t>
      </w:r>
    </w:p>
    <w:p w:rsidR="008C36C2" w:rsidRPr="00B23A25" w:rsidRDefault="008C36C2" w:rsidP="00277921">
      <w:pPr>
        <w:suppressAutoHyphens/>
        <w:ind w:firstLine="851"/>
        <w:jc w:val="both"/>
        <w:textAlignment w:val="baseline"/>
        <w:rPr>
          <w:sz w:val="24"/>
          <w:szCs w:val="24"/>
          <w:lang w:eastAsia="zh-TW"/>
        </w:rPr>
      </w:pPr>
      <w:r w:rsidRPr="00B23A25">
        <w:rPr>
          <w:sz w:val="24"/>
          <w:szCs w:val="24"/>
          <w:lang w:eastAsia="zh-TW"/>
        </w:rPr>
        <w:t>5</w:t>
      </w:r>
      <w:r>
        <w:rPr>
          <w:sz w:val="24"/>
          <w:szCs w:val="24"/>
          <w:lang w:eastAsia="zh-TW"/>
        </w:rPr>
        <w:t>1</w:t>
      </w:r>
      <w:r w:rsidRPr="00B23A25">
        <w:rPr>
          <w:sz w:val="24"/>
          <w:szCs w:val="24"/>
          <w:lang w:eastAsia="zh-TW"/>
        </w:rPr>
        <w:t>. Vykdymo kontrolę ir savivaldybės biudžeto lėšų panaudojimo teisėtumą kontroliuoja Savivaldybės kontrolės ir audito tarnyba.</w:t>
      </w:r>
    </w:p>
    <w:p w:rsidR="008C36C2" w:rsidRPr="00B23A25" w:rsidRDefault="008C36C2" w:rsidP="00277921">
      <w:pPr>
        <w:suppressAutoHyphens/>
        <w:ind w:firstLine="851"/>
        <w:jc w:val="both"/>
        <w:textAlignment w:val="baseline"/>
        <w:rPr>
          <w:sz w:val="24"/>
          <w:szCs w:val="24"/>
          <w:lang w:eastAsia="zh-TW"/>
        </w:rPr>
      </w:pPr>
      <w:r w:rsidRPr="00B23A25">
        <w:rPr>
          <w:sz w:val="24"/>
          <w:szCs w:val="24"/>
          <w:lang w:eastAsia="zh-TW"/>
        </w:rPr>
        <w:t>5</w:t>
      </w:r>
      <w:r>
        <w:rPr>
          <w:sz w:val="24"/>
          <w:szCs w:val="24"/>
          <w:lang w:eastAsia="zh-TW"/>
        </w:rPr>
        <w:t>2</w:t>
      </w:r>
      <w:r w:rsidRPr="00B23A25">
        <w:rPr>
          <w:sz w:val="24"/>
          <w:szCs w:val="24"/>
          <w:lang w:eastAsia="zh-TW"/>
        </w:rPr>
        <w:t>. Programos įgyvendinimo laikotarpis – nuo 202</w:t>
      </w:r>
      <w:r>
        <w:rPr>
          <w:sz w:val="24"/>
          <w:szCs w:val="24"/>
          <w:lang w:eastAsia="zh-TW"/>
        </w:rPr>
        <w:t>4</w:t>
      </w:r>
      <w:r w:rsidRPr="00B23A25">
        <w:rPr>
          <w:sz w:val="24"/>
          <w:szCs w:val="24"/>
          <w:lang w:eastAsia="zh-TW"/>
        </w:rPr>
        <w:t xml:space="preserve"> m. kovo 1 d. iki 202</w:t>
      </w:r>
      <w:r>
        <w:rPr>
          <w:sz w:val="24"/>
          <w:szCs w:val="24"/>
          <w:lang w:eastAsia="zh-TW"/>
        </w:rPr>
        <w:t>4</w:t>
      </w:r>
      <w:r w:rsidRPr="00B23A25">
        <w:rPr>
          <w:sz w:val="24"/>
          <w:szCs w:val="24"/>
          <w:lang w:eastAsia="zh-TW"/>
        </w:rPr>
        <w:t xml:space="preserve"> m. gruodžio 31 d.</w:t>
      </w:r>
    </w:p>
    <w:p w:rsidR="008C36C2" w:rsidRPr="00B23A25" w:rsidRDefault="008C36C2" w:rsidP="00277921">
      <w:pPr>
        <w:suppressAutoHyphens/>
        <w:ind w:firstLine="851"/>
        <w:jc w:val="both"/>
        <w:textAlignment w:val="baseline"/>
        <w:rPr>
          <w:sz w:val="24"/>
          <w:szCs w:val="24"/>
          <w:lang w:eastAsia="zh-TW"/>
        </w:rPr>
      </w:pPr>
      <w:r w:rsidRPr="00B23A25">
        <w:rPr>
          <w:sz w:val="24"/>
          <w:szCs w:val="24"/>
          <w:lang w:eastAsia="zh-TW"/>
        </w:rPr>
        <w:t>5</w:t>
      </w:r>
      <w:r>
        <w:rPr>
          <w:sz w:val="24"/>
          <w:szCs w:val="24"/>
          <w:lang w:eastAsia="zh-TW"/>
        </w:rPr>
        <w:t>3</w:t>
      </w:r>
      <w:r w:rsidRPr="00B23A25">
        <w:rPr>
          <w:sz w:val="24"/>
          <w:szCs w:val="24"/>
          <w:lang w:eastAsia="zh-TW"/>
        </w:rPr>
        <w:t>. Programa keičiama, atnaujinama Savivaldybės tarybos sprendimu.</w:t>
      </w:r>
    </w:p>
    <w:p w:rsidR="008C36C2" w:rsidRPr="00B23A25" w:rsidRDefault="008C36C2" w:rsidP="00277921">
      <w:pPr>
        <w:suppressAutoHyphens/>
        <w:ind w:firstLine="851"/>
        <w:jc w:val="both"/>
        <w:rPr>
          <w:color w:val="000000"/>
          <w:sz w:val="24"/>
          <w:szCs w:val="24"/>
        </w:rPr>
      </w:pPr>
    </w:p>
    <w:p w:rsidR="008C36C2" w:rsidRPr="00B23A25" w:rsidRDefault="008C36C2" w:rsidP="008C36C2">
      <w:pPr>
        <w:suppressAutoHyphens/>
        <w:ind w:right="140"/>
        <w:jc w:val="center"/>
        <w:textAlignment w:val="baseline"/>
        <w:rPr>
          <w:b/>
          <w:bCs/>
          <w:sz w:val="24"/>
          <w:szCs w:val="24"/>
          <w:lang w:eastAsia="zh-TW"/>
        </w:rPr>
      </w:pPr>
      <w:bookmarkStart w:id="38" w:name="part_bb9112ceaad647f3a56f36c704ec3680"/>
      <w:bookmarkEnd w:id="38"/>
      <w:r w:rsidRPr="00B23A25">
        <w:rPr>
          <w:b/>
          <w:bCs/>
          <w:sz w:val="24"/>
          <w:szCs w:val="24"/>
          <w:lang w:eastAsia="zh-TW"/>
        </w:rPr>
        <w:t>V</w:t>
      </w:r>
      <w:r w:rsidR="00400B9B">
        <w:rPr>
          <w:b/>
          <w:bCs/>
          <w:sz w:val="24"/>
          <w:szCs w:val="24"/>
          <w:lang w:eastAsia="zh-TW"/>
        </w:rPr>
        <w:t>III</w:t>
      </w:r>
      <w:r w:rsidRPr="00B23A25">
        <w:rPr>
          <w:b/>
          <w:bCs/>
          <w:sz w:val="24"/>
          <w:szCs w:val="24"/>
          <w:lang w:eastAsia="zh-TW"/>
        </w:rPr>
        <w:t xml:space="preserve"> SKYRIUS</w:t>
      </w:r>
    </w:p>
    <w:p w:rsidR="008C36C2" w:rsidRPr="00B23A25" w:rsidRDefault="008C36C2" w:rsidP="008C36C2">
      <w:pPr>
        <w:suppressAutoHyphens/>
        <w:ind w:right="140"/>
        <w:jc w:val="center"/>
        <w:textAlignment w:val="baseline"/>
        <w:rPr>
          <w:b/>
          <w:bCs/>
          <w:sz w:val="24"/>
          <w:szCs w:val="24"/>
          <w:lang w:eastAsia="zh-TW"/>
        </w:rPr>
      </w:pPr>
      <w:r w:rsidRPr="00B23A25">
        <w:rPr>
          <w:b/>
          <w:bCs/>
          <w:sz w:val="24"/>
          <w:szCs w:val="24"/>
          <w:lang w:eastAsia="zh-TW"/>
        </w:rPr>
        <w:t>TĘSTINUMAS IR PROGNOZĖS</w:t>
      </w:r>
    </w:p>
    <w:p w:rsidR="008C36C2" w:rsidRPr="00B23A25" w:rsidRDefault="008C36C2" w:rsidP="008C36C2">
      <w:pPr>
        <w:suppressAutoHyphens/>
        <w:ind w:right="140"/>
        <w:jc w:val="center"/>
        <w:textAlignment w:val="baseline"/>
        <w:rPr>
          <w:b/>
          <w:bCs/>
          <w:sz w:val="24"/>
          <w:szCs w:val="24"/>
          <w:lang w:eastAsia="zh-TW"/>
        </w:rPr>
      </w:pPr>
    </w:p>
    <w:p w:rsidR="008C36C2" w:rsidRPr="00B23A25" w:rsidRDefault="008C36C2" w:rsidP="00277921">
      <w:pPr>
        <w:ind w:firstLine="851"/>
        <w:jc w:val="both"/>
        <w:rPr>
          <w:rFonts w:eastAsia="Calibri"/>
          <w:sz w:val="24"/>
          <w:szCs w:val="24"/>
          <w:lang w:eastAsia="lt-LT"/>
        </w:rPr>
      </w:pPr>
      <w:r w:rsidRPr="00B23A25">
        <w:rPr>
          <w:bCs/>
          <w:sz w:val="24"/>
          <w:szCs w:val="24"/>
        </w:rPr>
        <w:t>5</w:t>
      </w:r>
      <w:r>
        <w:rPr>
          <w:bCs/>
          <w:sz w:val="24"/>
          <w:szCs w:val="24"/>
        </w:rPr>
        <w:t>4</w:t>
      </w:r>
      <w:r w:rsidRPr="00B23A25">
        <w:rPr>
          <w:bCs/>
          <w:sz w:val="24"/>
          <w:szCs w:val="24"/>
        </w:rPr>
        <w:t>.</w:t>
      </w:r>
      <w:r w:rsidRPr="00B23A25">
        <w:rPr>
          <w:rFonts w:eastAsia="Calibri"/>
          <w:sz w:val="24"/>
          <w:szCs w:val="24"/>
          <w:lang w:eastAsia="lt-LT"/>
        </w:rPr>
        <w:t xml:space="preserve"> 202</w:t>
      </w:r>
      <w:r>
        <w:rPr>
          <w:rFonts w:eastAsia="Calibri"/>
          <w:sz w:val="24"/>
          <w:szCs w:val="24"/>
          <w:lang w:eastAsia="lt-LT"/>
        </w:rPr>
        <w:t>4</w:t>
      </w:r>
      <w:r w:rsidRPr="00B23A25">
        <w:rPr>
          <w:rFonts w:eastAsia="Calibri"/>
          <w:sz w:val="24"/>
          <w:szCs w:val="24"/>
          <w:lang w:eastAsia="lt-LT"/>
        </w:rPr>
        <w:t xml:space="preserve"> metais dalyvaujančių Programoje prognozės:</w:t>
      </w:r>
    </w:p>
    <w:p w:rsidR="008C36C2" w:rsidRPr="00B23A25" w:rsidRDefault="008C36C2" w:rsidP="00277921">
      <w:pPr>
        <w:ind w:firstLine="851"/>
        <w:jc w:val="both"/>
        <w:rPr>
          <w:rFonts w:eastAsia="Calibri"/>
          <w:color w:val="FF0000"/>
          <w:sz w:val="24"/>
          <w:szCs w:val="24"/>
          <w:lang w:eastAsia="lt-LT"/>
        </w:rPr>
      </w:pPr>
      <w:r w:rsidRPr="00B23A25">
        <w:rPr>
          <w:rFonts w:eastAsia="Calibri"/>
          <w:sz w:val="24"/>
          <w:szCs w:val="24"/>
          <w:lang w:eastAsia="lt-LT"/>
        </w:rPr>
        <w:t>5</w:t>
      </w:r>
      <w:r>
        <w:rPr>
          <w:rFonts w:eastAsia="Calibri"/>
          <w:sz w:val="24"/>
          <w:szCs w:val="24"/>
          <w:lang w:eastAsia="lt-LT"/>
        </w:rPr>
        <w:t>4</w:t>
      </w:r>
      <w:r w:rsidRPr="00B23A25">
        <w:rPr>
          <w:rFonts w:eastAsia="Calibri"/>
          <w:sz w:val="24"/>
          <w:szCs w:val="24"/>
          <w:lang w:eastAsia="lt-LT"/>
        </w:rPr>
        <w:t xml:space="preserve">.1. </w:t>
      </w:r>
      <w:r>
        <w:rPr>
          <w:rFonts w:eastAsia="Calibri"/>
          <w:sz w:val="24"/>
          <w:szCs w:val="24"/>
          <w:lang w:eastAsia="lt-LT"/>
        </w:rPr>
        <w:t>į</w:t>
      </w:r>
      <w:r w:rsidRPr="00B23A25">
        <w:rPr>
          <w:rFonts w:eastAsia="Calibri"/>
          <w:sz w:val="24"/>
          <w:szCs w:val="24"/>
          <w:lang w:eastAsia="lt-LT"/>
        </w:rPr>
        <w:t>gyvendinant Priemones dalyvaus 1</w:t>
      </w:r>
      <w:r>
        <w:rPr>
          <w:rFonts w:eastAsia="Calibri"/>
          <w:sz w:val="24"/>
          <w:szCs w:val="24"/>
          <w:lang w:eastAsia="lt-LT"/>
        </w:rPr>
        <w:t>7</w:t>
      </w:r>
      <w:r w:rsidRPr="00B23A25">
        <w:rPr>
          <w:rFonts w:eastAsia="Calibri"/>
          <w:sz w:val="24"/>
          <w:szCs w:val="24"/>
          <w:lang w:eastAsia="lt-LT"/>
        </w:rPr>
        <w:t xml:space="preserve"> Programos 33.1.1–33.1.10</w:t>
      </w:r>
      <w:r>
        <w:rPr>
          <w:rFonts w:eastAsia="Calibri"/>
          <w:sz w:val="24"/>
          <w:szCs w:val="24"/>
          <w:lang w:eastAsia="lt-LT"/>
        </w:rPr>
        <w:t xml:space="preserve"> papunkčiuose</w:t>
      </w:r>
      <w:r w:rsidRPr="00B23A25">
        <w:rPr>
          <w:rFonts w:eastAsia="Calibri"/>
          <w:sz w:val="24"/>
          <w:szCs w:val="24"/>
          <w:lang w:eastAsia="lt-LT"/>
        </w:rPr>
        <w:t xml:space="preserve"> nurodyti Tikslinių grupių bedarbiai, dauguma iš jų bus vyresnio amžiaus, nekvalifikuoti, gyvenantys kaime, ilgalaikiai bedarbiai;</w:t>
      </w:r>
    </w:p>
    <w:p w:rsidR="008C36C2" w:rsidRPr="00B23A25" w:rsidRDefault="008C36C2" w:rsidP="00277921">
      <w:pPr>
        <w:ind w:firstLine="851"/>
        <w:jc w:val="both"/>
        <w:rPr>
          <w:rFonts w:eastAsia="Calibri"/>
          <w:color w:val="000000"/>
          <w:sz w:val="24"/>
          <w:szCs w:val="24"/>
        </w:rPr>
      </w:pPr>
      <w:r w:rsidRPr="00B23A25">
        <w:rPr>
          <w:rFonts w:eastAsia="Calibri"/>
          <w:sz w:val="24"/>
          <w:szCs w:val="24"/>
          <w:lang w:eastAsia="lt-LT"/>
        </w:rPr>
        <w:t>5</w:t>
      </w:r>
      <w:r>
        <w:rPr>
          <w:rFonts w:eastAsia="Calibri"/>
          <w:sz w:val="24"/>
          <w:szCs w:val="24"/>
          <w:lang w:eastAsia="lt-LT"/>
        </w:rPr>
        <w:t>4</w:t>
      </w:r>
      <w:r w:rsidRPr="00B23A25">
        <w:rPr>
          <w:rFonts w:eastAsia="Calibri"/>
          <w:sz w:val="24"/>
          <w:szCs w:val="24"/>
          <w:lang w:eastAsia="lt-LT"/>
        </w:rPr>
        <w:t>.2. Paslaugų vykdyme dalyvaus iki 70 besirengiančių darbo rinkai asmenų.</w:t>
      </w:r>
      <w:r w:rsidRPr="00B23A25">
        <w:rPr>
          <w:rFonts w:eastAsia="Calibri"/>
          <w:color w:val="000000"/>
          <w:sz w:val="24"/>
          <w:szCs w:val="24"/>
        </w:rPr>
        <w:t xml:space="preserve"> Suteikus Paslaugas pagal individualų asmens vertinimą, planuojama nuolatiniam darbui įdarbinti iki </w:t>
      </w:r>
      <w:r>
        <w:rPr>
          <w:rFonts w:eastAsia="Calibri"/>
          <w:color w:val="000000"/>
          <w:sz w:val="24"/>
          <w:szCs w:val="24"/>
        </w:rPr>
        <w:t>1</w:t>
      </w:r>
      <w:r w:rsidRPr="00B23A25">
        <w:rPr>
          <w:rFonts w:eastAsia="Calibri"/>
          <w:color w:val="000000"/>
          <w:sz w:val="24"/>
          <w:szCs w:val="24"/>
        </w:rPr>
        <w:t xml:space="preserve">0 proc. dalyvavusių asmenų. </w:t>
      </w:r>
    </w:p>
    <w:p w:rsidR="008C36C2" w:rsidRPr="00B23A25" w:rsidRDefault="008C36C2" w:rsidP="00277921">
      <w:pPr>
        <w:ind w:firstLine="851"/>
        <w:jc w:val="both"/>
        <w:rPr>
          <w:sz w:val="24"/>
          <w:szCs w:val="24"/>
        </w:rPr>
      </w:pPr>
      <w:r w:rsidRPr="00B23A25">
        <w:rPr>
          <w:rFonts w:eastAsia="Calibri"/>
          <w:sz w:val="24"/>
          <w:szCs w:val="24"/>
          <w:lang w:eastAsia="lt-LT"/>
        </w:rPr>
        <w:t>5</w:t>
      </w:r>
      <w:r>
        <w:rPr>
          <w:rFonts w:eastAsia="Calibri"/>
          <w:sz w:val="24"/>
          <w:szCs w:val="24"/>
          <w:lang w:eastAsia="lt-LT"/>
        </w:rPr>
        <w:t>5</w:t>
      </w:r>
      <w:r w:rsidRPr="00B23A25">
        <w:rPr>
          <w:rFonts w:eastAsia="Calibri"/>
          <w:sz w:val="24"/>
          <w:szCs w:val="24"/>
          <w:lang w:eastAsia="lt-LT"/>
        </w:rPr>
        <w:t xml:space="preserve">. Programa bus tęstinė. </w:t>
      </w:r>
      <w:r w:rsidRPr="00B23A25">
        <w:rPr>
          <w:sz w:val="24"/>
          <w:szCs w:val="24"/>
        </w:rPr>
        <w:t>Atsižvelgiant į ieškančių darbo poreikius, pasibaigus Programai,</w:t>
      </w:r>
      <w:r w:rsidRPr="00B23A25">
        <w:rPr>
          <w:rFonts w:eastAsia="Calibri"/>
          <w:sz w:val="24"/>
          <w:szCs w:val="24"/>
          <w:lang w:eastAsia="lt-LT"/>
        </w:rPr>
        <w:t xml:space="preserve"> 2024 m. </w:t>
      </w:r>
      <w:r w:rsidRPr="00B23A25">
        <w:rPr>
          <w:sz w:val="24"/>
          <w:szCs w:val="24"/>
        </w:rPr>
        <w:t xml:space="preserve">planuojama toliau tęsti laikino pobūdžio, aukštos kvalifikacijos nereikalaujančius, laikinuosius darbus ir Paslaugų teikimą nedirbantiems asmenims, atsižvelgiant į jų individualius poreikius, jų motyvaciją, įsidarbinimą ribojančias aplinkybes ir galimybes integruotis į darbo rinką </w:t>
      </w:r>
    </w:p>
    <w:p w:rsidR="008C36C2" w:rsidRPr="00D46207" w:rsidRDefault="008C36C2" w:rsidP="00277921">
      <w:pPr>
        <w:ind w:firstLine="851"/>
        <w:jc w:val="both"/>
        <w:rPr>
          <w:bCs/>
          <w:sz w:val="24"/>
          <w:szCs w:val="24"/>
          <w:highlight w:val="red"/>
        </w:rPr>
      </w:pPr>
      <w:r w:rsidRPr="00B23A25">
        <w:rPr>
          <w:bCs/>
          <w:sz w:val="24"/>
          <w:szCs w:val="24"/>
        </w:rPr>
        <w:t>5</w:t>
      </w:r>
      <w:r>
        <w:rPr>
          <w:bCs/>
          <w:sz w:val="24"/>
          <w:szCs w:val="24"/>
        </w:rPr>
        <w:t>6</w:t>
      </w:r>
      <w:r w:rsidRPr="00B23A25">
        <w:rPr>
          <w:bCs/>
          <w:sz w:val="24"/>
          <w:szCs w:val="24"/>
        </w:rPr>
        <w:t xml:space="preserve">. Prognozuojama, kad </w:t>
      </w:r>
      <w:r>
        <w:rPr>
          <w:bCs/>
          <w:sz w:val="24"/>
          <w:szCs w:val="24"/>
        </w:rPr>
        <w:t>Priemonių</w:t>
      </w:r>
      <w:r w:rsidRPr="00B23A25">
        <w:rPr>
          <w:bCs/>
          <w:sz w:val="24"/>
          <w:szCs w:val="24"/>
        </w:rPr>
        <w:t xml:space="preserve"> taikymas leis iš dalies sumažinti registruotą nedarbą bei </w:t>
      </w:r>
      <w:r w:rsidRPr="00D46207">
        <w:rPr>
          <w:bCs/>
          <w:color w:val="000000" w:themeColor="text1"/>
          <w:sz w:val="24"/>
          <w:szCs w:val="24"/>
        </w:rPr>
        <w:lastRenderedPageBreak/>
        <w:t xml:space="preserve">suteiks 17 ilgą laiką nedirbusių </w:t>
      </w:r>
      <w:r w:rsidRPr="00D46207">
        <w:rPr>
          <w:bCs/>
          <w:sz w:val="24"/>
          <w:szCs w:val="24"/>
        </w:rPr>
        <w:t xml:space="preserve">bedarbių pagalbą įgyjant darbo praktikos, paskatins įsitvirtinti darbo rinkoje. </w:t>
      </w:r>
      <w:r w:rsidRPr="00F34DB7">
        <w:rPr>
          <w:sz w:val="24"/>
          <w:szCs w:val="24"/>
          <w:lang w:eastAsia="lt-LT"/>
        </w:rPr>
        <w:t xml:space="preserve">Numatoma, kad po Priemonių įgyvendinimo ne mažiau kaip 13 proc. tikslinės grupės asmenų </w:t>
      </w:r>
      <w:r w:rsidRPr="00D46207">
        <w:rPr>
          <w:sz w:val="24"/>
          <w:szCs w:val="24"/>
          <w:lang w:eastAsia="zh-TW"/>
        </w:rPr>
        <w:t xml:space="preserve">pavyks grįžti į darbo rinką ir susirasti pastovų darbą. </w:t>
      </w:r>
    </w:p>
    <w:p w:rsidR="008C36C2" w:rsidRPr="00B23A25" w:rsidRDefault="008C36C2" w:rsidP="008C36C2">
      <w:pPr>
        <w:jc w:val="both"/>
        <w:rPr>
          <w:sz w:val="24"/>
          <w:szCs w:val="24"/>
          <w:lang w:eastAsia="zh-TW"/>
        </w:rPr>
      </w:pPr>
    </w:p>
    <w:p w:rsidR="008C36C2" w:rsidRPr="00B23A25" w:rsidRDefault="00400B9B" w:rsidP="008C36C2">
      <w:pPr>
        <w:suppressAutoHyphens/>
        <w:autoSpaceDN w:val="0"/>
        <w:ind w:right="-1"/>
        <w:jc w:val="center"/>
        <w:textAlignment w:val="baseline"/>
        <w:rPr>
          <w:rFonts w:eastAsia="PMingLiU"/>
          <w:sz w:val="24"/>
          <w:szCs w:val="24"/>
          <w:lang w:eastAsia="zh-TW"/>
        </w:rPr>
      </w:pPr>
      <w:r>
        <w:rPr>
          <w:b/>
          <w:bCs/>
          <w:color w:val="000000"/>
          <w:spacing w:val="-2"/>
          <w:sz w:val="24"/>
          <w:szCs w:val="24"/>
          <w:lang w:eastAsia="zh-TW"/>
        </w:rPr>
        <w:t>IX</w:t>
      </w:r>
      <w:bookmarkStart w:id="39" w:name="_GoBack"/>
      <w:bookmarkEnd w:id="39"/>
      <w:r w:rsidR="008C36C2">
        <w:rPr>
          <w:b/>
          <w:bCs/>
          <w:color w:val="000000"/>
          <w:spacing w:val="-2"/>
          <w:sz w:val="24"/>
          <w:szCs w:val="24"/>
          <w:lang w:eastAsia="zh-TW"/>
        </w:rPr>
        <w:t xml:space="preserve"> </w:t>
      </w:r>
      <w:r w:rsidR="008C36C2" w:rsidRPr="00B23A25">
        <w:rPr>
          <w:b/>
          <w:bCs/>
          <w:color w:val="000000"/>
          <w:spacing w:val="-2"/>
          <w:sz w:val="24"/>
          <w:szCs w:val="24"/>
          <w:lang w:eastAsia="zh-TW"/>
        </w:rPr>
        <w:t>SKYRIUS</w:t>
      </w:r>
    </w:p>
    <w:p w:rsidR="008C36C2" w:rsidRPr="00B23A25" w:rsidRDefault="008C36C2" w:rsidP="008C36C2">
      <w:pPr>
        <w:suppressAutoHyphens/>
        <w:autoSpaceDN w:val="0"/>
        <w:ind w:right="-1"/>
        <w:jc w:val="center"/>
        <w:textAlignment w:val="baseline"/>
        <w:rPr>
          <w:rFonts w:eastAsia="PMingLiU"/>
          <w:sz w:val="24"/>
          <w:szCs w:val="24"/>
          <w:lang w:eastAsia="zh-TW"/>
        </w:rPr>
      </w:pPr>
      <w:r w:rsidRPr="00B23A25">
        <w:rPr>
          <w:b/>
          <w:bCs/>
          <w:color w:val="000000"/>
          <w:spacing w:val="-2"/>
          <w:sz w:val="24"/>
          <w:szCs w:val="24"/>
          <w:lang w:eastAsia="zh-TW"/>
        </w:rPr>
        <w:t>PROGRAMOS VIEŠINIMAS</w:t>
      </w:r>
    </w:p>
    <w:p w:rsidR="008C36C2" w:rsidRPr="00B23A25" w:rsidRDefault="008C36C2" w:rsidP="008C36C2">
      <w:pPr>
        <w:suppressAutoHyphens/>
        <w:autoSpaceDN w:val="0"/>
        <w:ind w:firstLine="1276"/>
        <w:jc w:val="both"/>
        <w:textAlignment w:val="baseline"/>
        <w:rPr>
          <w:rFonts w:eastAsia="PMingLiU"/>
          <w:sz w:val="24"/>
          <w:szCs w:val="24"/>
          <w:lang w:eastAsia="zh-TW"/>
        </w:rPr>
      </w:pPr>
    </w:p>
    <w:p w:rsidR="008C36C2" w:rsidRPr="00D02AEF" w:rsidRDefault="008C36C2" w:rsidP="00D02AEF">
      <w:pPr>
        <w:suppressAutoHyphens/>
        <w:ind w:firstLine="851"/>
        <w:jc w:val="both"/>
        <w:textAlignment w:val="baseline"/>
        <w:rPr>
          <w:color w:val="0000FF"/>
          <w:sz w:val="24"/>
          <w:szCs w:val="24"/>
          <w:u w:val="single"/>
          <w:lang w:eastAsia="zh-TW"/>
        </w:rPr>
      </w:pPr>
      <w:bookmarkStart w:id="40" w:name="part_7c95080bbe93449e95f91c982ae56dd4"/>
      <w:bookmarkEnd w:id="40"/>
      <w:r w:rsidRPr="00B23A25">
        <w:rPr>
          <w:sz w:val="24"/>
          <w:szCs w:val="24"/>
          <w:lang w:eastAsia="zh-TW"/>
        </w:rPr>
        <w:t>5</w:t>
      </w:r>
      <w:r>
        <w:rPr>
          <w:sz w:val="24"/>
          <w:szCs w:val="24"/>
          <w:lang w:eastAsia="zh-TW"/>
        </w:rPr>
        <w:t>7</w:t>
      </w:r>
      <w:r w:rsidRPr="00B23A25">
        <w:rPr>
          <w:sz w:val="24"/>
          <w:szCs w:val="24"/>
          <w:lang w:eastAsia="zh-TW"/>
        </w:rPr>
        <w:t xml:space="preserve">. Parengta Programa, darbdavių atrankos rezultatai bei jiems skirtas finansavimas, jos įgyvendinimo metu pasiekti rezultatai, skelbimai dėl laikinųjų darbų organizavimo skelbiami Savivaldybės interneto svetainėje </w:t>
      </w:r>
      <w:r w:rsidRPr="00B23A25">
        <w:rPr>
          <w:color w:val="0000FF"/>
          <w:sz w:val="24"/>
          <w:szCs w:val="24"/>
          <w:u w:val="single"/>
          <w:lang w:eastAsia="zh-TW"/>
        </w:rPr>
        <w:t>www.ukmerge.lt.</w:t>
      </w:r>
    </w:p>
    <w:p w:rsidR="008C36C2" w:rsidRPr="00B23A25" w:rsidRDefault="008C36C2" w:rsidP="008C36C2">
      <w:pPr>
        <w:suppressAutoHyphens/>
        <w:ind w:firstLine="851"/>
        <w:jc w:val="both"/>
        <w:textAlignment w:val="baseline"/>
        <w:rPr>
          <w:sz w:val="24"/>
          <w:szCs w:val="24"/>
          <w:lang w:eastAsia="zh-TW"/>
        </w:rPr>
      </w:pPr>
    </w:p>
    <w:p w:rsidR="008C36C2" w:rsidRDefault="008C36C2" w:rsidP="004173C8">
      <w:pPr>
        <w:suppressAutoHyphens/>
        <w:jc w:val="center"/>
        <w:textAlignment w:val="baseline"/>
        <w:rPr>
          <w:b/>
          <w:bCs/>
          <w:caps/>
          <w:sz w:val="20"/>
          <w:szCs w:val="20"/>
        </w:rPr>
      </w:pPr>
      <w:r w:rsidRPr="00B23A25">
        <w:rPr>
          <w:sz w:val="24"/>
          <w:szCs w:val="24"/>
          <w:lang w:eastAsia="zh-TW"/>
        </w:rPr>
        <w:t>______________________</w:t>
      </w:r>
    </w:p>
    <w:sectPr w:rsidR="008C36C2" w:rsidSect="00667624">
      <w:headerReference w:type="first" r:id="rId14"/>
      <w:pgSz w:w="11906" w:h="16838"/>
      <w:pgMar w:top="851" w:right="567" w:bottom="992" w:left="1701" w:header="567" w:footer="567" w:gutter="0"/>
      <w:pgNumType w:start="13"/>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2CFE" w:rsidRDefault="00FE2CFE" w:rsidP="008C36C2">
      <w:r>
        <w:separator/>
      </w:r>
    </w:p>
  </w:endnote>
  <w:endnote w:type="continuationSeparator" w:id="0">
    <w:p w:rsidR="00FE2CFE" w:rsidRDefault="00FE2CFE" w:rsidP="008C3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2CFE" w:rsidRDefault="00FE2CFE" w:rsidP="008C36C2">
      <w:r>
        <w:separator/>
      </w:r>
    </w:p>
  </w:footnote>
  <w:footnote w:type="continuationSeparator" w:id="0">
    <w:p w:rsidR="00FE2CFE" w:rsidRDefault="00FE2CFE" w:rsidP="008C36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2CFE" w:rsidRDefault="00FE2CFE" w:rsidP="002763B5">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2AEF" w:rsidRPr="00D02AEF" w:rsidRDefault="00D02AEF" w:rsidP="00D02AEF">
    <w:pPr>
      <w:suppressAutoHyphens/>
      <w:autoSpaceDN w:val="0"/>
      <w:jc w:val="right"/>
      <w:textAlignment w:val="baseline"/>
      <w:rPr>
        <w:rFonts w:eastAsia="PMingLiU"/>
        <w:b/>
        <w:sz w:val="24"/>
        <w:szCs w:val="24"/>
        <w:lang w:eastAsia="zh-T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2463125"/>
      <w:docPartObj>
        <w:docPartGallery w:val="Page Numbers (Top of Page)"/>
        <w:docPartUnique/>
      </w:docPartObj>
    </w:sdtPr>
    <w:sdtEndPr/>
    <w:sdtContent>
      <w:p w:rsidR="00FE2CFE" w:rsidRDefault="00FE2CFE">
        <w:pPr>
          <w:pStyle w:val="Antrats"/>
          <w:jc w:val="center"/>
        </w:pPr>
        <w:r>
          <w:fldChar w:fldCharType="begin"/>
        </w:r>
        <w:r>
          <w:instrText>PAGE   \* MERGEFORMAT</w:instrText>
        </w:r>
        <w:r>
          <w:fldChar w:fldCharType="separate"/>
        </w:r>
        <w:r>
          <w:t>2</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3994421"/>
      <w:docPartObj>
        <w:docPartGallery w:val="Page Numbers (Top of Page)"/>
        <w:docPartUnique/>
      </w:docPartObj>
    </w:sdtPr>
    <w:sdtEndPr/>
    <w:sdtContent>
      <w:p w:rsidR="00667624" w:rsidRDefault="00667624">
        <w:pPr>
          <w:pStyle w:val="Antrats"/>
          <w:jc w:val="center"/>
        </w:pPr>
        <w:r>
          <w:fldChar w:fldCharType="begin"/>
        </w:r>
        <w:r>
          <w:instrText>PAGE   \* MERGEFORMAT</w:instrText>
        </w:r>
        <w:r>
          <w:fldChar w:fldCharType="separate"/>
        </w:r>
        <w:r>
          <w:t>2</w:t>
        </w:r>
        <w:r>
          <w:fldChar w:fldCharType="end"/>
        </w:r>
      </w:p>
    </w:sdtContent>
  </w:sdt>
  <w:p w:rsidR="00FE2CFE" w:rsidRPr="009C6B30" w:rsidRDefault="00FE2CFE" w:rsidP="00090CE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F43AE5"/>
    <w:multiLevelType w:val="hybridMultilevel"/>
    <w:tmpl w:val="E7F4157A"/>
    <w:lvl w:ilvl="0" w:tplc="4D123D3C">
      <w:start w:val="1"/>
      <w:numFmt w:val="decimal"/>
      <w:lvlText w:val="%1."/>
      <w:lvlJc w:val="left"/>
      <w:pPr>
        <w:ind w:left="720" w:hanging="360"/>
      </w:pPr>
      <w:rPr>
        <w:rFonts w:eastAsia="PMingLiU"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6B1"/>
    <w:rsid w:val="0002162E"/>
    <w:rsid w:val="0006366A"/>
    <w:rsid w:val="00090CEB"/>
    <w:rsid w:val="0010478E"/>
    <w:rsid w:val="00122B5D"/>
    <w:rsid w:val="002763B5"/>
    <w:rsid w:val="00277921"/>
    <w:rsid w:val="002E4887"/>
    <w:rsid w:val="00382FBF"/>
    <w:rsid w:val="00400B9B"/>
    <w:rsid w:val="004173C8"/>
    <w:rsid w:val="0043667C"/>
    <w:rsid w:val="00445137"/>
    <w:rsid w:val="00467098"/>
    <w:rsid w:val="005441F5"/>
    <w:rsid w:val="0059073E"/>
    <w:rsid w:val="005C3269"/>
    <w:rsid w:val="00667624"/>
    <w:rsid w:val="00690B34"/>
    <w:rsid w:val="00780DE3"/>
    <w:rsid w:val="00785017"/>
    <w:rsid w:val="008C36C2"/>
    <w:rsid w:val="009834F4"/>
    <w:rsid w:val="009C6B30"/>
    <w:rsid w:val="00A966B1"/>
    <w:rsid w:val="00B462ED"/>
    <w:rsid w:val="00BC662D"/>
    <w:rsid w:val="00D02AEF"/>
    <w:rsid w:val="00D53A30"/>
    <w:rsid w:val="00EA5EF9"/>
    <w:rsid w:val="00F76424"/>
    <w:rsid w:val="00FB74CF"/>
    <w:rsid w:val="00FE2CF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3D7E551"/>
  <w15:chartTrackingRefBased/>
  <w15:docId w15:val="{57D38B09-E5FD-494F-98F8-0751B48BC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06366A"/>
    <w:pPr>
      <w:widowControl w:val="0"/>
      <w:spacing w:after="0" w:line="240" w:lineRule="auto"/>
    </w:pPr>
    <w:rPr>
      <w:rFonts w:ascii="Times New Roman" w:eastAsia="Times New Roman" w:hAnsi="Times New Roman"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966B1"/>
    <w:pPr>
      <w:ind w:left="720"/>
      <w:contextualSpacing/>
    </w:pPr>
  </w:style>
  <w:style w:type="table" w:customStyle="1" w:styleId="Lentelstinklelis3">
    <w:name w:val="Lentelės tinklelis3"/>
    <w:basedOn w:val="prastojilentel"/>
    <w:next w:val="Lentelstinklelis"/>
    <w:uiPriority w:val="39"/>
    <w:rsid w:val="00A966B1"/>
    <w:pPr>
      <w:widowControl w:val="0"/>
      <w:spacing w:after="0" w:line="240" w:lineRule="auto"/>
    </w:pPr>
    <w:rPr>
      <w:rFonts w:ascii="Times New Roman" w:eastAsia="Times New Roman" w:hAnsi="Times New Roman" w:cs="Times New Roman"/>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A966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8C36C2"/>
    <w:pPr>
      <w:tabs>
        <w:tab w:val="center" w:pos="4819"/>
        <w:tab w:val="right" w:pos="9638"/>
      </w:tabs>
    </w:pPr>
  </w:style>
  <w:style w:type="character" w:customStyle="1" w:styleId="AntratsDiagrama">
    <w:name w:val="Antraštės Diagrama"/>
    <w:basedOn w:val="Numatytasispastraiposriftas"/>
    <w:link w:val="Antrats"/>
    <w:uiPriority w:val="99"/>
    <w:rsid w:val="008C36C2"/>
    <w:rPr>
      <w:rFonts w:ascii="Times New Roman" w:eastAsia="Times New Roman" w:hAnsi="Times New Roman" w:cs="Times New Roman"/>
    </w:rPr>
  </w:style>
  <w:style w:type="paragraph" w:styleId="Porat">
    <w:name w:val="footer"/>
    <w:basedOn w:val="prastasis"/>
    <w:link w:val="PoratDiagrama"/>
    <w:uiPriority w:val="99"/>
    <w:unhideWhenUsed/>
    <w:rsid w:val="008C36C2"/>
    <w:pPr>
      <w:tabs>
        <w:tab w:val="center" w:pos="4819"/>
        <w:tab w:val="right" w:pos="9638"/>
      </w:tabs>
    </w:pPr>
  </w:style>
  <w:style w:type="character" w:customStyle="1" w:styleId="PoratDiagrama">
    <w:name w:val="Poraštė Diagrama"/>
    <w:basedOn w:val="Numatytasispastraiposriftas"/>
    <w:link w:val="Porat"/>
    <w:uiPriority w:val="99"/>
    <w:rsid w:val="008C36C2"/>
    <w:rPr>
      <w:rFonts w:ascii="Times New Roman" w:eastAsia="Times New Roman" w:hAnsi="Times New Roman" w:cs="Times New Roman"/>
    </w:rPr>
  </w:style>
  <w:style w:type="paragraph" w:customStyle="1" w:styleId="Standard">
    <w:name w:val="Standard"/>
    <w:rsid w:val="008C36C2"/>
    <w:pPr>
      <w:suppressAutoHyphens/>
      <w:autoSpaceDN w:val="0"/>
      <w:spacing w:after="0" w:line="240" w:lineRule="auto"/>
      <w:textAlignment w:val="baseline"/>
    </w:pPr>
    <w:rPr>
      <w:rFonts w:ascii="Times New Roman" w:eastAsia="Times New Roman" w:hAnsi="Times New Roman" w:cs="Times New Roman"/>
      <w:kern w:val="3"/>
      <w:sz w:val="24"/>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Lapas1!$B$1</c:f>
              <c:strCache>
                <c:ptCount val="1"/>
                <c:pt idx="0">
                  <c:v>Metinis bedarbių skaičius šalyje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2.0807324178110601E-3"/>
                  <c:y val="3.813882532418001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500-4CF2-9BC4-CDB77C56B1A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lumMod val="8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Lapas1!$A$2:$A$4</c:f>
              <c:strCache>
                <c:ptCount val="3"/>
                <c:pt idx="0">
                  <c:v>2021 m. </c:v>
                </c:pt>
                <c:pt idx="1">
                  <c:v>2022 m. </c:v>
                </c:pt>
                <c:pt idx="2">
                  <c:v>2023 m.</c:v>
                </c:pt>
              </c:strCache>
            </c:strRef>
          </c:cat>
          <c:val>
            <c:numRef>
              <c:f>Lapas1!$B$2:$B$4</c:f>
              <c:numCache>
                <c:formatCode>General</c:formatCode>
                <c:ptCount val="3"/>
                <c:pt idx="0">
                  <c:v>241889</c:v>
                </c:pt>
                <c:pt idx="1">
                  <c:v>286078</c:v>
                </c:pt>
                <c:pt idx="2">
                  <c:v>272191</c:v>
                </c:pt>
              </c:numCache>
            </c:numRef>
          </c:val>
          <c:extLst>
            <c:ext xmlns:c16="http://schemas.microsoft.com/office/drawing/2014/chart" uri="{C3380CC4-5D6E-409C-BE32-E72D297353CC}">
              <c16:uniqueId val="{00000000-5500-4CF2-9BC4-CDB77C56B1A9}"/>
            </c:ext>
          </c:extLst>
        </c:ser>
        <c:ser>
          <c:idx val="1"/>
          <c:order val="1"/>
          <c:tx>
            <c:strRef>
              <c:f>Lapas1!$C$1</c:f>
              <c:strCache>
                <c:ptCount val="1"/>
                <c:pt idx="0">
                  <c:v>Metinis bedarbių skaičius Ukmergės r.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lumMod val="8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Lapas1!$A$2:$A$4</c:f>
              <c:strCache>
                <c:ptCount val="3"/>
                <c:pt idx="0">
                  <c:v>2021 m. </c:v>
                </c:pt>
                <c:pt idx="1">
                  <c:v>2022 m. </c:v>
                </c:pt>
                <c:pt idx="2">
                  <c:v>2023 m.</c:v>
                </c:pt>
              </c:strCache>
            </c:strRef>
          </c:cat>
          <c:val>
            <c:numRef>
              <c:f>Lapas1!$C$2:$C$4</c:f>
              <c:numCache>
                <c:formatCode>General</c:formatCode>
                <c:ptCount val="3"/>
                <c:pt idx="0">
                  <c:v>3465</c:v>
                </c:pt>
                <c:pt idx="1">
                  <c:v>4233</c:v>
                </c:pt>
                <c:pt idx="2">
                  <c:v>3974</c:v>
                </c:pt>
              </c:numCache>
            </c:numRef>
          </c:val>
          <c:extLst>
            <c:ext xmlns:c16="http://schemas.microsoft.com/office/drawing/2014/chart" uri="{C3380CC4-5D6E-409C-BE32-E72D297353CC}">
              <c16:uniqueId val="{00000001-5500-4CF2-9BC4-CDB77C56B1A9}"/>
            </c:ext>
          </c:extLst>
        </c:ser>
        <c:ser>
          <c:idx val="2"/>
          <c:order val="2"/>
          <c:tx>
            <c:strRef>
              <c:f>Lapas1!$D$1</c:f>
              <c:strCache>
                <c:ptCount val="1"/>
                <c:pt idx="0">
                  <c:v>Registruotas vidutinis nedarbas šalyje, proc.</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tx>
                <c:rich>
                  <a:bodyPr/>
                  <a:lstStyle/>
                  <a:p>
                    <a:fld id="{8AFEC1E0-836B-4E7D-A2ED-6FBB6EF97C2B}" type="VALUE">
                      <a:rPr lang="en-US"/>
                      <a:pPr/>
                      <a:t>[REIKŠMĖ]</a:t>
                    </a:fld>
                    <a:r>
                      <a:rPr lang="en-US"/>
                      <a:t>,0</a:t>
                    </a:r>
                  </a:p>
                </c:rich>
              </c:tx>
              <c:showLegendKey val="0"/>
              <c:showVal val="0"/>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5500-4CF2-9BC4-CDB77C56B1A9}"/>
                </c:ext>
              </c:extLst>
            </c:dLbl>
            <c:dLbl>
              <c:idx val="1"/>
              <c:tx>
                <c:rich>
                  <a:bodyPr/>
                  <a:lstStyle/>
                  <a:p>
                    <a:fld id="{7DC310C9-FD22-41F2-B678-9337E419C41D}" type="VALUE">
                      <a:rPr lang="en-US"/>
                      <a:pPr/>
                      <a:t>[REIKŠMĖ]</a:t>
                    </a:fld>
                    <a:r>
                      <a:rPr lang="en-US"/>
                      <a:t>,0</a:t>
                    </a:r>
                  </a:p>
                </c:rich>
              </c:tx>
              <c:showLegendKey val="0"/>
              <c:showVal val="0"/>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500-4CF2-9BC4-CDB77C56B1A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Lapas1!$A$2:$A$4</c:f>
              <c:strCache>
                <c:ptCount val="3"/>
                <c:pt idx="0">
                  <c:v>2021 m. </c:v>
                </c:pt>
                <c:pt idx="1">
                  <c:v>2022 m. </c:v>
                </c:pt>
                <c:pt idx="2">
                  <c:v>2023 m.</c:v>
                </c:pt>
              </c:strCache>
            </c:strRef>
          </c:cat>
          <c:val>
            <c:numRef>
              <c:f>Lapas1!$D$2:$D$4</c:f>
              <c:numCache>
                <c:formatCode>General</c:formatCode>
                <c:ptCount val="3"/>
                <c:pt idx="0">
                  <c:v>13</c:v>
                </c:pt>
                <c:pt idx="1">
                  <c:v>9</c:v>
                </c:pt>
                <c:pt idx="2">
                  <c:v>8.6</c:v>
                </c:pt>
              </c:numCache>
            </c:numRef>
          </c:val>
          <c:extLst>
            <c:ext xmlns:c16="http://schemas.microsoft.com/office/drawing/2014/chart" uri="{C3380CC4-5D6E-409C-BE32-E72D297353CC}">
              <c16:uniqueId val="{00000004-5500-4CF2-9BC4-CDB77C56B1A9}"/>
            </c:ext>
          </c:extLst>
        </c:ser>
        <c:ser>
          <c:idx val="3"/>
          <c:order val="3"/>
          <c:tx>
            <c:strRef>
              <c:f>Lapas1!$E$1</c:f>
              <c:strCache>
                <c:ptCount val="1"/>
                <c:pt idx="0">
                  <c:v>Registruotas vidutinis nedarbas Ukmergės r., proc.</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Lapas1!$A$2:$A$4</c:f>
              <c:strCache>
                <c:ptCount val="3"/>
                <c:pt idx="0">
                  <c:v>2021 m. </c:v>
                </c:pt>
                <c:pt idx="1">
                  <c:v>2022 m. </c:v>
                </c:pt>
                <c:pt idx="2">
                  <c:v>2023 m.</c:v>
                </c:pt>
              </c:strCache>
            </c:strRef>
          </c:cat>
          <c:val>
            <c:numRef>
              <c:f>Lapas1!$E$2:$E$4</c:f>
              <c:numCache>
                <c:formatCode>General</c:formatCode>
                <c:ptCount val="3"/>
                <c:pt idx="0">
                  <c:v>15.1</c:v>
                </c:pt>
                <c:pt idx="1">
                  <c:v>10.1</c:v>
                </c:pt>
                <c:pt idx="2">
                  <c:v>9.8000000000000007</c:v>
                </c:pt>
              </c:numCache>
            </c:numRef>
          </c:val>
          <c:extLst>
            <c:ext xmlns:c16="http://schemas.microsoft.com/office/drawing/2014/chart" uri="{C3380CC4-5D6E-409C-BE32-E72D297353CC}">
              <c16:uniqueId val="{00000005-5500-4CF2-9BC4-CDB77C56B1A9}"/>
            </c:ext>
          </c:extLst>
        </c:ser>
        <c:dLbls>
          <c:showLegendKey val="0"/>
          <c:showVal val="0"/>
          <c:showCatName val="0"/>
          <c:showSerName val="0"/>
          <c:showPercent val="0"/>
          <c:showBubbleSize val="0"/>
        </c:dLbls>
        <c:gapWidth val="269"/>
        <c:axId val="383214624"/>
        <c:axId val="383223808"/>
      </c:barChart>
      <c:lineChart>
        <c:grouping val="standard"/>
        <c:varyColors val="0"/>
        <c:ser>
          <c:idx val="4"/>
          <c:order val="4"/>
          <c:tx>
            <c:strRef>
              <c:f>Lapas1!$F$1</c:f>
              <c:strCache>
                <c:ptCount val="1"/>
                <c:pt idx="0">
                  <c:v>Naujų laisvų darbo vietų skaičius šalyje</c:v>
                </c:pt>
              </c:strCache>
            </c:strRef>
          </c:tx>
          <c:spPr>
            <a:ln w="34925" cap="rnd">
              <a:solidFill>
                <a:schemeClr val="accent2">
                  <a:lumMod val="75000"/>
                </a:schemeClr>
              </a:solidFill>
              <a:round/>
            </a:ln>
            <a:effectLst>
              <a:outerShdw blurRad="57150" dist="19050" dir="5400000" algn="ctr" rotWithShape="0">
                <a:srgbClr val="000000">
                  <a:alpha val="63000"/>
                </a:srgbClr>
              </a:outerShdw>
            </a:effectLst>
          </c:spPr>
          <c:marker>
            <c:symbol val="none"/>
          </c:marker>
          <c:dLbls>
            <c:dLbl>
              <c:idx val="0"/>
              <c:layout>
                <c:manualLayout>
                  <c:x val="1.6645859342488557E-2"/>
                  <c:y val="-3.05110602593440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500-4CF2-9BC4-CDB77C56B1A9}"/>
                </c:ext>
              </c:extLst>
            </c:dLbl>
            <c:dLbl>
              <c:idx val="1"/>
              <c:layout>
                <c:manualLayout>
                  <c:x val="1.0403662089055271E-2"/>
                  <c:y val="-4.9580472921434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500-4CF2-9BC4-CDB77C56B1A9}"/>
                </c:ext>
              </c:extLst>
            </c:dLbl>
            <c:dLbl>
              <c:idx val="2"/>
              <c:layout>
                <c:manualLayout>
                  <c:x val="1.4565126924677334E-2"/>
                  <c:y val="-4.9580472921434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500-4CF2-9BC4-CDB77C56B1A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Lapas1!$A$2:$A$4</c:f>
              <c:strCache>
                <c:ptCount val="3"/>
                <c:pt idx="0">
                  <c:v>2021 m. </c:v>
                </c:pt>
                <c:pt idx="1">
                  <c:v>2022 m. </c:v>
                </c:pt>
                <c:pt idx="2">
                  <c:v>2023 m.</c:v>
                </c:pt>
              </c:strCache>
            </c:strRef>
          </c:cat>
          <c:val>
            <c:numRef>
              <c:f>Lapas1!$F$2:$F$4</c:f>
              <c:numCache>
                <c:formatCode>General</c:formatCode>
                <c:ptCount val="3"/>
                <c:pt idx="0">
                  <c:v>358489</c:v>
                </c:pt>
                <c:pt idx="1">
                  <c:v>274004</c:v>
                </c:pt>
                <c:pt idx="2">
                  <c:v>187486</c:v>
                </c:pt>
              </c:numCache>
            </c:numRef>
          </c:val>
          <c:smooth val="0"/>
          <c:extLst>
            <c:ext xmlns:c16="http://schemas.microsoft.com/office/drawing/2014/chart" uri="{C3380CC4-5D6E-409C-BE32-E72D297353CC}">
              <c16:uniqueId val="{00000006-5500-4CF2-9BC4-CDB77C56B1A9}"/>
            </c:ext>
          </c:extLst>
        </c:ser>
        <c:ser>
          <c:idx val="5"/>
          <c:order val="5"/>
          <c:tx>
            <c:strRef>
              <c:f>Lapas1!$G$1</c:f>
              <c:strCache>
                <c:ptCount val="1"/>
                <c:pt idx="0">
                  <c:v>Naujų laisvų darbo vietų skaičius Ukmergės r.</c:v>
                </c:pt>
              </c:strCache>
            </c:strRef>
          </c:tx>
          <c:spPr>
            <a:ln w="34925" cap="rnd">
              <a:solidFill>
                <a:schemeClr val="accent6"/>
              </a:solidFill>
              <a:round/>
            </a:ln>
            <a:effectLst>
              <a:outerShdw blurRad="57150" dist="19050" dir="5400000" algn="ctr" rotWithShape="0">
                <a:srgbClr val="000000">
                  <a:alpha val="63000"/>
                </a:srgbClr>
              </a:outerShdw>
            </a:effectLst>
          </c:spPr>
          <c:marker>
            <c:symbol val="none"/>
          </c:marker>
          <c:dLbls>
            <c:dLbl>
              <c:idx val="0"/>
              <c:layout>
                <c:manualLayout>
                  <c:x val="2.4968789013732794E-2"/>
                  <c:y val="-2.28832951945080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500-4CF2-9BC4-CDB77C56B1A9}"/>
                </c:ext>
              </c:extLst>
            </c:dLbl>
            <c:dLbl>
              <c:idx val="1"/>
              <c:layout>
                <c:manualLayout>
                  <c:x val="1.248439450686634E-2"/>
                  <c:y val="-3.05110602593440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500-4CF2-9BC4-CDB77C56B1A9}"/>
                </c:ext>
              </c:extLst>
            </c:dLbl>
            <c:dLbl>
              <c:idx val="2"/>
              <c:layout>
                <c:manualLayout>
                  <c:x val="1.8726591760299626E-2"/>
                  <c:y val="-3.81388253241800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500-4CF2-9BC4-CDB77C56B1A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Lapas1!$A$2:$A$4</c:f>
              <c:strCache>
                <c:ptCount val="3"/>
                <c:pt idx="0">
                  <c:v>2021 m. </c:v>
                </c:pt>
                <c:pt idx="1">
                  <c:v>2022 m. </c:v>
                </c:pt>
                <c:pt idx="2">
                  <c:v>2023 m.</c:v>
                </c:pt>
              </c:strCache>
            </c:strRef>
          </c:cat>
          <c:val>
            <c:numRef>
              <c:f>Lapas1!$G$2:$G$4</c:f>
              <c:numCache>
                <c:formatCode>General</c:formatCode>
                <c:ptCount val="3"/>
                <c:pt idx="0">
                  <c:v>5841</c:v>
                </c:pt>
                <c:pt idx="1">
                  <c:v>3424</c:v>
                </c:pt>
                <c:pt idx="2">
                  <c:v>2591</c:v>
                </c:pt>
              </c:numCache>
            </c:numRef>
          </c:val>
          <c:smooth val="0"/>
          <c:extLst>
            <c:ext xmlns:c16="http://schemas.microsoft.com/office/drawing/2014/chart" uri="{C3380CC4-5D6E-409C-BE32-E72D297353CC}">
              <c16:uniqueId val="{00000007-5500-4CF2-9BC4-CDB77C56B1A9}"/>
            </c:ext>
          </c:extLst>
        </c:ser>
        <c:dLbls>
          <c:showLegendKey val="0"/>
          <c:showVal val="1"/>
          <c:showCatName val="0"/>
          <c:showSerName val="0"/>
          <c:showPercent val="0"/>
          <c:showBubbleSize val="0"/>
        </c:dLbls>
        <c:marker val="1"/>
        <c:smooth val="0"/>
        <c:axId val="383214624"/>
        <c:axId val="383223808"/>
      </c:lineChart>
      <c:valAx>
        <c:axId val="383223808"/>
        <c:scaling>
          <c:logBase val="10"/>
          <c:orientation val="minMax"/>
        </c:scaling>
        <c:delete val="1"/>
        <c:axPos val="r"/>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crossAx val="383214624"/>
        <c:crosses val="max"/>
        <c:crossBetween val="between"/>
      </c:valAx>
      <c:catAx>
        <c:axId val="383214624"/>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lt-LT"/>
          </a:p>
        </c:txPr>
        <c:crossAx val="383223808"/>
        <c:crosses val="autoZero"/>
        <c:auto val="1"/>
        <c:lblAlgn val="ctr"/>
        <c:lblOffset val="100"/>
        <c:noMultiLvlLbl val="0"/>
      </c:catAx>
      <c:spPr>
        <a:noFill/>
        <a:ln>
          <a:noFill/>
        </a:ln>
        <a:effectLst/>
      </c:spPr>
    </c:plotArea>
    <c:legend>
      <c:legendPos val="b"/>
      <c:layout>
        <c:manualLayout>
          <c:xMode val="edge"/>
          <c:yMode val="edge"/>
          <c:x val="0.24363934845222998"/>
          <c:y val="0.78062847979242866"/>
          <c:w val="0.56807697726922701"/>
          <c:h val="0.21937152020757131"/>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lt1">
                  <a:lumMod val="85000"/>
                </a:schemeClr>
              </a:solidFill>
              <a:latin typeface="+mn-lt"/>
              <a:ea typeface="+mn-ea"/>
              <a:cs typeface="+mn-cs"/>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gradFill>
        <a:gsLst>
          <a:gs pos="100000">
            <a:schemeClr val="dk1">
              <a:lumMod val="95000"/>
              <a:lumOff val="5000"/>
            </a:schemeClr>
          </a:gs>
          <a:gs pos="0">
            <a:schemeClr val="dk1">
              <a:lumMod val="75000"/>
              <a:lumOff val="25000"/>
            </a:schemeClr>
          </a:gs>
        </a:gsLst>
        <a:path path="circle">
          <a:fillToRect l="50000" t="50000" r="50000" b="50000"/>
        </a:path>
      </a:gradFill>
      <a:ln w="9525">
        <a:solidFill>
          <a:schemeClr val="dk1">
            <a:lumMod val="75000"/>
            <a:lumOff val="25000"/>
          </a:schemeClr>
        </a:solidFill>
      </a:ln>
    </cs:spPr>
  </cs:downBar>
  <cs:dropLine>
    <cs:lnRef idx="0"/>
    <cs:fillRef idx="0"/>
    <cs:effectRef idx="0"/>
    <cs:fontRef idx="minor">
      <a:schemeClr val="tx1"/>
    </cs:fontRef>
    <cs:spPr>
      <a:ln w="9525" cap="flat" cmpd="sng" algn="ctr">
        <a:solidFill>
          <a:schemeClr val="lt1"/>
        </a:solidFill>
        <a:round/>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cap="flat" cmpd="sng" algn="ctr">
        <a:solidFill>
          <a:schemeClr val="lt1"/>
        </a:solidFill>
        <a:round/>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gradFill>
        <a:gsLst>
          <a:gs pos="100000">
            <a:schemeClr val="lt1">
              <a:lumMod val="85000"/>
            </a:schemeClr>
          </a:gs>
          <a:gs pos="0">
            <a:schemeClr val="lt1"/>
          </a:gs>
        </a:gsLst>
        <a:path path="circle">
          <a:fillToRect l="50000" t="50000" r="50000" b="50000"/>
        </a:path>
      </a:gradFill>
      <a:ln w="9525" cap="flat" cmpd="sng" algn="ctr">
        <a:solidFill>
          <a:schemeClr val="lt1"/>
        </a:solidFill>
        <a:round/>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A346-46A7-4A9A-A82D-45D78046C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25415</Words>
  <Characters>14487</Characters>
  <Application>Microsoft Office Word</Application>
  <DocSecurity>0</DocSecurity>
  <Lines>120</Lines>
  <Paragraphs>79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Orinta Kerbelienė</dc:creator>
  <cp:keywords/>
  <dc:description/>
  <cp:lastModifiedBy>Orinta Kerbelienė</cp:lastModifiedBy>
  <cp:revision>4</cp:revision>
  <dcterms:created xsi:type="dcterms:W3CDTF">2024-03-04T12:09:00Z</dcterms:created>
  <dcterms:modified xsi:type="dcterms:W3CDTF">2024-03-07T11:31:00Z</dcterms:modified>
</cp:coreProperties>
</file>