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C34" w:rsidRPr="004928C9" w:rsidRDefault="00F94C34" w:rsidP="004928C9">
      <w:pPr>
        <w:pStyle w:val="Default"/>
        <w:jc w:val="both"/>
        <w:rPr>
          <w:rFonts w:asciiTheme="majorBidi" w:hAnsiTheme="majorBidi" w:cstheme="majorBidi"/>
        </w:rPr>
      </w:pPr>
      <w:r w:rsidRPr="004928C9">
        <w:rPr>
          <w:rFonts w:asciiTheme="majorBidi" w:hAnsiTheme="majorBidi" w:cstheme="majorBidi"/>
          <w:b/>
          <w:bCs/>
        </w:rPr>
        <w:t xml:space="preserve"> INTERNETO SVETAINIŲ KALBOS APŽVALGA </w:t>
      </w:r>
    </w:p>
    <w:p w:rsidR="00E11E6D" w:rsidRPr="004928C9" w:rsidRDefault="00E11E6D" w:rsidP="004928C9">
      <w:pPr>
        <w:pStyle w:val="Default"/>
        <w:jc w:val="both"/>
        <w:rPr>
          <w:rFonts w:asciiTheme="majorBidi" w:hAnsiTheme="majorBidi" w:cstheme="majorBidi"/>
        </w:rPr>
      </w:pPr>
    </w:p>
    <w:p w:rsidR="00E11E6D" w:rsidRPr="004928C9" w:rsidRDefault="00F94C34" w:rsidP="001410A8">
      <w:pPr>
        <w:pStyle w:val="Default"/>
        <w:ind w:firstLine="1296"/>
        <w:jc w:val="both"/>
        <w:rPr>
          <w:rFonts w:asciiTheme="majorBidi" w:hAnsiTheme="majorBidi" w:cstheme="majorBidi"/>
        </w:rPr>
      </w:pPr>
      <w:r w:rsidRPr="004928C9">
        <w:rPr>
          <w:rFonts w:asciiTheme="majorBidi" w:hAnsiTheme="majorBidi" w:cstheme="majorBidi"/>
        </w:rPr>
        <w:t>Vadovaujantis Lietuvos Respublikos vietos sav</w:t>
      </w:r>
      <w:r w:rsidR="001410A8">
        <w:rPr>
          <w:rFonts w:asciiTheme="majorBidi" w:hAnsiTheme="majorBidi" w:cstheme="majorBidi"/>
        </w:rPr>
        <w:t>ivaldos įstatymo 7 straipsnio 13</w:t>
      </w:r>
      <w:r w:rsidRPr="004928C9">
        <w:rPr>
          <w:rFonts w:asciiTheme="majorBidi" w:hAnsiTheme="majorBidi" w:cstheme="majorBidi"/>
        </w:rPr>
        <w:t xml:space="preserve"> dalimi (vykdyti </w:t>
      </w:r>
      <w:r w:rsidR="001410A8">
        <w:rPr>
          <w:rFonts w:asciiTheme="majorBidi" w:hAnsiTheme="majorBidi" w:cstheme="majorBidi"/>
        </w:rPr>
        <w:t xml:space="preserve">valstybinę (valstybės perduotą </w:t>
      </w:r>
      <w:r w:rsidRPr="004928C9">
        <w:rPr>
          <w:rFonts w:asciiTheme="majorBidi" w:hAnsiTheme="majorBidi" w:cstheme="majorBidi"/>
        </w:rPr>
        <w:t>savivaldybėms</w:t>
      </w:r>
      <w:r w:rsidR="001410A8">
        <w:rPr>
          <w:rFonts w:asciiTheme="majorBidi" w:hAnsiTheme="majorBidi" w:cstheme="majorBidi"/>
        </w:rPr>
        <w:t>)</w:t>
      </w:r>
      <w:r w:rsidRPr="004928C9">
        <w:rPr>
          <w:rFonts w:asciiTheme="majorBidi" w:hAnsiTheme="majorBidi" w:cstheme="majorBidi"/>
        </w:rPr>
        <w:t xml:space="preserve"> funkciją – valstybinės kalbos vartojimo ir taisyklingumo kontrolę), Valstybinės kalbos įstatymu, Valstybinės lietuvių kalbos komisijos nutarimais, kitais teis</w:t>
      </w:r>
      <w:r w:rsidR="002172B4">
        <w:rPr>
          <w:rFonts w:asciiTheme="majorBidi" w:hAnsiTheme="majorBidi" w:cstheme="majorBidi"/>
        </w:rPr>
        <w:t>ės aktais, yra tikrinama</w:t>
      </w:r>
      <w:r w:rsidRPr="004928C9">
        <w:rPr>
          <w:rFonts w:asciiTheme="majorBidi" w:hAnsiTheme="majorBidi" w:cstheme="majorBidi"/>
        </w:rPr>
        <w:t xml:space="preserve"> įmonių, įstaigų viešai skelbiama informacija. Lietuvos Respublikos valstybinės kalbos įstatymo 22 straipsnis nurodo, kad Lietuvos visuomenės informavimo priemonės privalo laikytis taisyklingos </w:t>
      </w:r>
      <w:r w:rsidR="00E11E6D" w:rsidRPr="004928C9">
        <w:rPr>
          <w:rFonts w:asciiTheme="majorBidi" w:hAnsiTheme="majorBidi" w:cstheme="majorBidi"/>
        </w:rPr>
        <w:t>lietuvių kalbos normų.</w:t>
      </w:r>
    </w:p>
    <w:p w:rsidR="00E11E6D" w:rsidRPr="004928C9" w:rsidRDefault="00E11E6D" w:rsidP="004928C9">
      <w:pPr>
        <w:shd w:val="clear" w:color="auto" w:fill="FFFFFF"/>
        <w:spacing w:after="0" w:line="240" w:lineRule="auto"/>
        <w:ind w:firstLine="1296"/>
        <w:jc w:val="both"/>
        <w:rPr>
          <w:rFonts w:asciiTheme="majorBidi" w:hAnsiTheme="majorBidi" w:cstheme="majorBidi"/>
          <w:sz w:val="24"/>
          <w:szCs w:val="24"/>
        </w:rPr>
      </w:pPr>
      <w:r w:rsidRPr="004928C9">
        <w:rPr>
          <w:rFonts w:asciiTheme="majorBidi" w:eastAsia="Times New Roman" w:hAnsiTheme="majorBidi" w:cstheme="majorBidi"/>
          <w:color w:val="3B3B3B"/>
          <w:sz w:val="24"/>
          <w:szCs w:val="24"/>
        </w:rPr>
        <w:t>Kadan</w:t>
      </w:r>
      <w:r w:rsidR="001410A8">
        <w:rPr>
          <w:rFonts w:asciiTheme="majorBidi" w:eastAsia="Times New Roman" w:hAnsiTheme="majorBidi" w:cstheme="majorBidi"/>
          <w:color w:val="3B3B3B"/>
          <w:sz w:val="24"/>
          <w:szCs w:val="24"/>
        </w:rPr>
        <w:t>gi dabar dauguma</w:t>
      </w:r>
      <w:r w:rsidRPr="004928C9">
        <w:rPr>
          <w:rFonts w:asciiTheme="majorBidi" w:eastAsia="Times New Roman" w:hAnsiTheme="majorBidi" w:cstheme="majorBidi"/>
          <w:color w:val="3B3B3B"/>
          <w:sz w:val="24"/>
          <w:szCs w:val="24"/>
        </w:rPr>
        <w:t xml:space="preserve"> informacijos ieško</w:t>
      </w:r>
      <w:r w:rsidR="001410A8">
        <w:rPr>
          <w:rFonts w:asciiTheme="majorBidi" w:eastAsia="Times New Roman" w:hAnsiTheme="majorBidi" w:cstheme="majorBidi"/>
          <w:color w:val="3B3B3B"/>
          <w:sz w:val="24"/>
          <w:szCs w:val="24"/>
        </w:rPr>
        <w:t>me</w:t>
      </w:r>
      <w:bookmarkStart w:id="0" w:name="_GoBack"/>
      <w:bookmarkEnd w:id="0"/>
      <w:r w:rsidRPr="004928C9">
        <w:rPr>
          <w:rFonts w:asciiTheme="majorBidi" w:eastAsia="Times New Roman" w:hAnsiTheme="majorBidi" w:cstheme="majorBidi"/>
          <w:color w:val="3B3B3B"/>
          <w:sz w:val="24"/>
          <w:szCs w:val="24"/>
        </w:rPr>
        <w:t xml:space="preserve"> būtent internete, norėtųsi, kad elektroninėje erdvėje skelbiamų tekstų k</w:t>
      </w:r>
      <w:r w:rsidR="002E56A0" w:rsidRPr="004928C9">
        <w:rPr>
          <w:rFonts w:asciiTheme="majorBidi" w:eastAsia="Times New Roman" w:hAnsiTheme="majorBidi" w:cstheme="majorBidi"/>
          <w:color w:val="3B3B3B"/>
          <w:sz w:val="24"/>
          <w:szCs w:val="24"/>
        </w:rPr>
        <w:t xml:space="preserve">alba būtų taisyklinga. </w:t>
      </w:r>
    </w:p>
    <w:p w:rsidR="00E11E6D" w:rsidRPr="004928C9" w:rsidRDefault="00E11E6D" w:rsidP="004928C9">
      <w:pPr>
        <w:pStyle w:val="Default"/>
        <w:jc w:val="both"/>
        <w:rPr>
          <w:rFonts w:asciiTheme="majorBidi" w:hAnsiTheme="majorBidi" w:cstheme="majorBidi"/>
        </w:rPr>
      </w:pPr>
    </w:p>
    <w:p w:rsidR="002E56A0" w:rsidRPr="004928C9" w:rsidRDefault="002E56A0" w:rsidP="004928C9">
      <w:pPr>
        <w:pStyle w:val="Default"/>
        <w:jc w:val="both"/>
        <w:rPr>
          <w:rFonts w:asciiTheme="majorBidi" w:hAnsiTheme="majorBidi" w:cstheme="majorBidi"/>
          <w:b/>
          <w:bCs/>
        </w:rPr>
      </w:pPr>
      <w:r w:rsidRPr="004928C9">
        <w:rPr>
          <w:rFonts w:asciiTheme="majorBidi" w:hAnsiTheme="majorBidi" w:cstheme="majorBidi"/>
          <w:b/>
          <w:bCs/>
        </w:rPr>
        <w:t>K</w:t>
      </w:r>
      <w:r w:rsidR="00EF4C5F" w:rsidRPr="004928C9">
        <w:rPr>
          <w:rFonts w:asciiTheme="majorBidi" w:hAnsiTheme="majorBidi" w:cstheme="majorBidi"/>
          <w:b/>
          <w:bCs/>
        </w:rPr>
        <w:t>ompiuterinis raštingumas</w:t>
      </w:r>
      <w:r w:rsidR="00F94C34" w:rsidRPr="004928C9">
        <w:rPr>
          <w:rFonts w:asciiTheme="majorBidi" w:hAnsiTheme="majorBidi" w:cstheme="majorBidi"/>
          <w:b/>
          <w:bCs/>
        </w:rPr>
        <w:t xml:space="preserve"> </w:t>
      </w:r>
    </w:p>
    <w:p w:rsidR="00F94C34" w:rsidRPr="004928C9" w:rsidRDefault="00F94C34" w:rsidP="004928C9">
      <w:pPr>
        <w:pStyle w:val="Default"/>
        <w:jc w:val="both"/>
        <w:rPr>
          <w:rFonts w:asciiTheme="majorBidi" w:hAnsiTheme="majorBidi" w:cstheme="majorBidi"/>
        </w:rPr>
      </w:pPr>
      <w:r w:rsidRPr="004928C9">
        <w:rPr>
          <w:rFonts w:asciiTheme="majorBidi" w:hAnsiTheme="majorBidi" w:cstheme="majorBidi"/>
        </w:rPr>
        <w:t xml:space="preserve"> </w:t>
      </w:r>
    </w:p>
    <w:p w:rsidR="00E63FFD" w:rsidRPr="004928C9" w:rsidRDefault="00F94C34" w:rsidP="00DF67EC">
      <w:pPr>
        <w:pStyle w:val="Default"/>
        <w:ind w:firstLine="1296"/>
        <w:jc w:val="both"/>
        <w:rPr>
          <w:rFonts w:asciiTheme="majorBidi" w:hAnsiTheme="majorBidi" w:cstheme="majorBidi"/>
        </w:rPr>
      </w:pPr>
      <w:r w:rsidRPr="004928C9">
        <w:rPr>
          <w:rFonts w:asciiTheme="majorBidi" w:hAnsiTheme="majorBidi" w:cstheme="majorBidi"/>
        </w:rPr>
        <w:t xml:space="preserve">1. Visas tekstas turi būti spausdinamas vienodu (jei nėra specialaus tikslo jį keisti) </w:t>
      </w:r>
      <w:r w:rsidRPr="004928C9">
        <w:rPr>
          <w:rFonts w:asciiTheme="majorBidi" w:hAnsiTheme="majorBidi" w:cstheme="majorBidi"/>
          <w:b/>
          <w:bCs/>
        </w:rPr>
        <w:t>šriftu</w:t>
      </w:r>
      <w:r w:rsidRPr="004928C9">
        <w:rPr>
          <w:rFonts w:asciiTheme="majorBidi" w:hAnsiTheme="majorBidi" w:cstheme="majorBidi"/>
        </w:rPr>
        <w:t xml:space="preserve">, dažniausiai – </w:t>
      </w:r>
      <w:proofErr w:type="spellStart"/>
      <w:r w:rsidRPr="004928C9">
        <w:rPr>
          <w:rFonts w:asciiTheme="majorBidi" w:hAnsiTheme="majorBidi" w:cstheme="majorBidi"/>
          <w:i/>
          <w:iCs/>
        </w:rPr>
        <w:t>Times</w:t>
      </w:r>
      <w:proofErr w:type="spellEnd"/>
      <w:r w:rsidRPr="004928C9">
        <w:rPr>
          <w:rFonts w:asciiTheme="majorBidi" w:hAnsiTheme="majorBidi" w:cstheme="majorBidi"/>
          <w:i/>
          <w:iCs/>
        </w:rPr>
        <w:t xml:space="preserve"> </w:t>
      </w:r>
      <w:proofErr w:type="spellStart"/>
      <w:r w:rsidRPr="004928C9">
        <w:rPr>
          <w:rFonts w:asciiTheme="majorBidi" w:hAnsiTheme="majorBidi" w:cstheme="majorBidi"/>
          <w:i/>
          <w:iCs/>
        </w:rPr>
        <w:t>New</w:t>
      </w:r>
      <w:proofErr w:type="spellEnd"/>
      <w:r w:rsidRPr="004928C9">
        <w:rPr>
          <w:rFonts w:asciiTheme="majorBidi" w:hAnsiTheme="majorBidi" w:cstheme="majorBidi"/>
          <w:i/>
          <w:iCs/>
        </w:rPr>
        <w:t xml:space="preserve"> Roman</w:t>
      </w:r>
      <w:r w:rsidRPr="004928C9">
        <w:rPr>
          <w:rFonts w:asciiTheme="majorBidi" w:hAnsiTheme="majorBidi" w:cstheme="majorBidi"/>
        </w:rPr>
        <w:t xml:space="preserve">. </w:t>
      </w:r>
    </w:p>
    <w:p w:rsidR="00F94C34" w:rsidRPr="004928C9" w:rsidRDefault="00F94C34" w:rsidP="00F0165E">
      <w:pPr>
        <w:pStyle w:val="Default"/>
        <w:jc w:val="both"/>
        <w:rPr>
          <w:rFonts w:asciiTheme="majorBidi" w:hAnsiTheme="majorBidi" w:cstheme="majorBidi"/>
        </w:rPr>
      </w:pPr>
      <w:r w:rsidRPr="004928C9">
        <w:rPr>
          <w:rFonts w:asciiTheme="majorBidi" w:hAnsiTheme="majorBidi" w:cstheme="majorBidi"/>
        </w:rPr>
        <w:t xml:space="preserve"> </w:t>
      </w:r>
      <w:r w:rsidR="00F0165E">
        <w:rPr>
          <w:rFonts w:asciiTheme="majorBidi" w:hAnsiTheme="majorBidi" w:cstheme="majorBidi"/>
        </w:rPr>
        <w:tab/>
      </w:r>
      <w:r w:rsidRPr="004928C9">
        <w:rPr>
          <w:rFonts w:asciiTheme="majorBidi" w:hAnsiTheme="majorBidi" w:cstheme="majorBidi"/>
        </w:rPr>
        <w:t xml:space="preserve">2. </w:t>
      </w:r>
      <w:r w:rsidRPr="004928C9">
        <w:rPr>
          <w:rFonts w:asciiTheme="majorBidi" w:hAnsiTheme="majorBidi" w:cstheme="majorBidi"/>
          <w:b/>
          <w:bCs/>
        </w:rPr>
        <w:t xml:space="preserve">Šrifto dydis </w:t>
      </w:r>
      <w:r w:rsidRPr="004928C9">
        <w:rPr>
          <w:rFonts w:asciiTheme="majorBidi" w:hAnsiTheme="majorBidi" w:cstheme="majorBidi"/>
        </w:rPr>
        <w:t xml:space="preserve">pasirenkamas pagal poreikį, dažniausiai – 12. </w:t>
      </w:r>
    </w:p>
    <w:p w:rsidR="00F94C34" w:rsidRPr="004928C9" w:rsidRDefault="00F94C34" w:rsidP="00F0165E">
      <w:pPr>
        <w:pStyle w:val="Default"/>
        <w:ind w:firstLine="1296"/>
        <w:jc w:val="both"/>
        <w:rPr>
          <w:rFonts w:asciiTheme="majorBidi" w:hAnsiTheme="majorBidi" w:cstheme="majorBidi"/>
        </w:rPr>
      </w:pPr>
      <w:r w:rsidRPr="004928C9">
        <w:rPr>
          <w:rFonts w:asciiTheme="majorBidi" w:hAnsiTheme="majorBidi" w:cstheme="majorBidi"/>
        </w:rPr>
        <w:t xml:space="preserve">3. Teksto </w:t>
      </w:r>
      <w:r w:rsidRPr="004928C9">
        <w:rPr>
          <w:rFonts w:asciiTheme="majorBidi" w:hAnsiTheme="majorBidi" w:cstheme="majorBidi"/>
          <w:b/>
          <w:bCs/>
        </w:rPr>
        <w:t xml:space="preserve">pastraipos kraštai </w:t>
      </w:r>
      <w:r w:rsidRPr="004928C9">
        <w:rPr>
          <w:rFonts w:asciiTheme="majorBidi" w:hAnsiTheme="majorBidi" w:cstheme="majorBidi"/>
        </w:rPr>
        <w:t xml:space="preserve">dažniausiai lygiuojami pagal abipusę lygiuotę. Tekstą reikia tvarkyti (maketuoti), o ne pateikti tokį, kaip pasisekė išspausdinti. </w:t>
      </w:r>
    </w:p>
    <w:p w:rsidR="00F94C34" w:rsidRPr="004928C9" w:rsidRDefault="00F94C34" w:rsidP="00F0165E">
      <w:pPr>
        <w:pStyle w:val="Default"/>
        <w:ind w:firstLine="1296"/>
        <w:jc w:val="both"/>
        <w:rPr>
          <w:rFonts w:asciiTheme="majorBidi" w:hAnsiTheme="majorBidi" w:cstheme="majorBidi"/>
        </w:rPr>
      </w:pPr>
      <w:r w:rsidRPr="004928C9">
        <w:rPr>
          <w:rFonts w:asciiTheme="majorBidi" w:hAnsiTheme="majorBidi" w:cstheme="majorBidi"/>
        </w:rPr>
        <w:t xml:space="preserve">4. </w:t>
      </w:r>
      <w:r w:rsidRPr="004928C9">
        <w:rPr>
          <w:rFonts w:asciiTheme="majorBidi" w:hAnsiTheme="majorBidi" w:cstheme="majorBidi"/>
          <w:b/>
          <w:bCs/>
        </w:rPr>
        <w:t xml:space="preserve">Tarpai </w:t>
      </w:r>
      <w:r w:rsidRPr="004928C9">
        <w:rPr>
          <w:rFonts w:asciiTheme="majorBidi" w:hAnsiTheme="majorBidi" w:cstheme="majorBidi"/>
        </w:rPr>
        <w:t xml:space="preserve">tarp eilučių pasirenkami tokie, kokių reikia, dažniausiai – </w:t>
      </w:r>
      <w:r w:rsidR="002E56A0" w:rsidRPr="004928C9">
        <w:rPr>
          <w:rFonts w:asciiTheme="majorBidi" w:hAnsiTheme="majorBidi" w:cstheme="majorBidi"/>
        </w:rPr>
        <w:t>1–</w:t>
      </w:r>
      <w:r w:rsidRPr="004928C9">
        <w:rPr>
          <w:rFonts w:asciiTheme="majorBidi" w:hAnsiTheme="majorBidi" w:cstheme="majorBidi"/>
        </w:rPr>
        <w:t>1,5. Svarbesni tekste yra tarpai tarp ženklų (žodžių, simbolių, skaitmenų ir kt.). Tarp ženklų yra paliekamas vienas tarpas, kurį iš akies nustatyti nėra lengva, todėl rekomenduojama išmokti tekstą spausdinti arba baigus spausdinti patikrinti įjungus pastraipos pabaigos ženklą (</w:t>
      </w:r>
      <w:r w:rsidRPr="004928C9">
        <w:rPr>
          <w:rFonts w:asciiTheme="majorBidi" w:hAnsiTheme="majorBidi" w:cstheme="majorBidi"/>
          <w:b/>
          <w:bCs/>
        </w:rPr>
        <w:t>¶</w:t>
      </w:r>
      <w:r w:rsidR="002E56A0" w:rsidRPr="004928C9">
        <w:rPr>
          <w:rFonts w:asciiTheme="majorBidi" w:hAnsiTheme="majorBidi" w:cstheme="majorBidi"/>
        </w:rPr>
        <w:t>).</w:t>
      </w:r>
      <w:r w:rsidRPr="004928C9">
        <w:rPr>
          <w:rFonts w:asciiTheme="majorBidi" w:hAnsiTheme="majorBidi" w:cstheme="majorBidi"/>
        </w:rPr>
        <w:t xml:space="preserve"> Tada visi tarpai matomi kaip taškai. Ten, kur yra du ar daugiau taškų, turi likti vienas taškas (vieno ženklo tarpas). Kad kompiuteris nenukeltų kai kurių spausdinamo teksto atkarpų į naują eilutę, prireikia </w:t>
      </w:r>
      <w:r w:rsidRPr="004928C9">
        <w:rPr>
          <w:rFonts w:asciiTheme="majorBidi" w:hAnsiTheme="majorBidi" w:cstheme="majorBidi"/>
          <w:b/>
          <w:bCs/>
        </w:rPr>
        <w:t>jungiamojo tarpo</w:t>
      </w:r>
      <w:r w:rsidRPr="004928C9">
        <w:rPr>
          <w:rFonts w:asciiTheme="majorBidi" w:hAnsiTheme="majorBidi" w:cstheme="majorBidi"/>
        </w:rPr>
        <w:t xml:space="preserve">, kuris teksto dalis sujungia. Šis tarpas spausdinamas taip: Alt+0160. Jungiamasis tarpas tinka tarp skaitmenų ir vienetų ar simbolių, tarp vardo raidės ir pavardės, kitais atvejais, pvz.: </w:t>
      </w:r>
      <w:r w:rsidRPr="004928C9">
        <w:rPr>
          <w:rFonts w:asciiTheme="majorBidi" w:hAnsiTheme="majorBidi" w:cstheme="majorBidi"/>
          <w:i/>
          <w:iCs/>
        </w:rPr>
        <w:t xml:space="preserve">10 km, 20 %, 20 proc., J. Jablonskis, t. y., t. t. </w:t>
      </w:r>
      <w:r w:rsidRPr="004928C9">
        <w:rPr>
          <w:rFonts w:asciiTheme="majorBidi" w:hAnsiTheme="majorBidi" w:cstheme="majorBidi"/>
        </w:rPr>
        <w:t xml:space="preserve">ir kt. Tačiau yra keletas atvejų, kada tarpai tarp ženklų nepaliekami: </w:t>
      </w:r>
    </w:p>
    <w:p w:rsidR="00F94C34" w:rsidRPr="004928C9" w:rsidRDefault="00F94C34" w:rsidP="004928C9">
      <w:pPr>
        <w:pStyle w:val="Default"/>
        <w:ind w:firstLine="1296"/>
        <w:jc w:val="both"/>
        <w:rPr>
          <w:rFonts w:asciiTheme="majorBidi" w:hAnsiTheme="majorBidi" w:cstheme="majorBidi"/>
        </w:rPr>
      </w:pPr>
      <w:r w:rsidRPr="004928C9">
        <w:rPr>
          <w:rFonts w:asciiTheme="majorBidi" w:hAnsiTheme="majorBidi" w:cstheme="majorBidi"/>
        </w:rPr>
        <w:t xml:space="preserve">a) rašant brūkšnelį, tarpai nepaliekami nei iš kairės, nei iš dešinės pusės, pvz.: </w:t>
      </w:r>
      <w:r w:rsidRPr="004928C9">
        <w:rPr>
          <w:rFonts w:asciiTheme="majorBidi" w:hAnsiTheme="majorBidi" w:cstheme="majorBidi"/>
          <w:i/>
          <w:iCs/>
        </w:rPr>
        <w:t xml:space="preserve">10-metis, V. </w:t>
      </w:r>
      <w:proofErr w:type="spellStart"/>
      <w:r w:rsidRPr="004928C9">
        <w:rPr>
          <w:rFonts w:asciiTheme="majorBidi" w:hAnsiTheme="majorBidi" w:cstheme="majorBidi"/>
          <w:i/>
          <w:iCs/>
        </w:rPr>
        <w:t>Pūtvis</w:t>
      </w:r>
      <w:proofErr w:type="spellEnd"/>
      <w:r w:rsidRPr="004928C9">
        <w:rPr>
          <w:rFonts w:asciiTheme="majorBidi" w:hAnsiTheme="majorBidi" w:cstheme="majorBidi"/>
          <w:i/>
          <w:iCs/>
        </w:rPr>
        <w:t xml:space="preserve">-Putvinskis, lopšelis-darželis, mokykla-daugiafunkcis centras, specialioji pedagogė-logopedė; </w:t>
      </w:r>
    </w:p>
    <w:p w:rsidR="00F94C34" w:rsidRPr="004928C9" w:rsidRDefault="00F94C34" w:rsidP="004928C9">
      <w:pPr>
        <w:pStyle w:val="Default"/>
        <w:ind w:firstLine="1296"/>
        <w:jc w:val="both"/>
        <w:rPr>
          <w:rFonts w:asciiTheme="majorBidi" w:hAnsiTheme="majorBidi" w:cstheme="majorBidi"/>
        </w:rPr>
      </w:pPr>
      <w:r w:rsidRPr="004928C9">
        <w:rPr>
          <w:rFonts w:asciiTheme="majorBidi" w:hAnsiTheme="majorBidi" w:cstheme="majorBidi"/>
        </w:rPr>
        <w:t xml:space="preserve">b) rašant brūkšnį, kuris nurodo tam tikras ribas (kitaip sakant, jį tekste galima keisti žodžiais </w:t>
      </w:r>
      <w:r w:rsidRPr="004928C9">
        <w:rPr>
          <w:rFonts w:asciiTheme="majorBidi" w:hAnsiTheme="majorBidi" w:cstheme="majorBidi"/>
          <w:b/>
          <w:bCs/>
        </w:rPr>
        <w:t>nuo &lt;...&gt; iki</w:t>
      </w:r>
      <w:r w:rsidRPr="004928C9">
        <w:rPr>
          <w:rFonts w:asciiTheme="majorBidi" w:hAnsiTheme="majorBidi" w:cstheme="majorBidi"/>
        </w:rPr>
        <w:t xml:space="preserve">), tarpai iš abiejų jo pusių nepaliekami, pvz.: </w:t>
      </w:r>
      <w:r w:rsidRPr="004928C9">
        <w:rPr>
          <w:rFonts w:asciiTheme="majorBidi" w:hAnsiTheme="majorBidi" w:cstheme="majorBidi"/>
          <w:i/>
          <w:iCs/>
        </w:rPr>
        <w:t xml:space="preserve">10–10.30 val., </w:t>
      </w:r>
    </w:p>
    <w:p w:rsidR="00F94C34" w:rsidRPr="004928C9" w:rsidRDefault="00F94C34" w:rsidP="004928C9">
      <w:pPr>
        <w:pStyle w:val="Default"/>
        <w:ind w:firstLine="1296"/>
        <w:jc w:val="both"/>
        <w:rPr>
          <w:rFonts w:asciiTheme="majorBidi" w:hAnsiTheme="majorBidi" w:cstheme="majorBidi"/>
        </w:rPr>
      </w:pPr>
      <w:r w:rsidRPr="004928C9">
        <w:rPr>
          <w:rFonts w:asciiTheme="majorBidi" w:hAnsiTheme="majorBidi" w:cstheme="majorBidi"/>
        </w:rPr>
        <w:t xml:space="preserve">c) kai pliuso, minuso ar kt. ženklai nerodo aritmetinių veiksmų, pvz.: </w:t>
      </w:r>
      <w:r w:rsidRPr="004928C9">
        <w:rPr>
          <w:rFonts w:asciiTheme="majorBidi" w:hAnsiTheme="majorBidi" w:cstheme="majorBidi"/>
          <w:i/>
          <w:iCs/>
        </w:rPr>
        <w:t>Alt+0132</w:t>
      </w:r>
      <w:r w:rsidRPr="004928C9">
        <w:rPr>
          <w:rFonts w:asciiTheme="majorBidi" w:hAnsiTheme="majorBidi" w:cstheme="majorBidi"/>
        </w:rPr>
        <w:t xml:space="preserve">. </w:t>
      </w:r>
    </w:p>
    <w:p w:rsidR="00F94C34" w:rsidRPr="004928C9" w:rsidRDefault="00F94C34" w:rsidP="00F0165E">
      <w:pPr>
        <w:pStyle w:val="Default"/>
        <w:ind w:firstLine="1296"/>
        <w:jc w:val="both"/>
        <w:rPr>
          <w:rFonts w:asciiTheme="majorBidi" w:hAnsiTheme="majorBidi" w:cstheme="majorBidi"/>
        </w:rPr>
      </w:pPr>
      <w:r w:rsidRPr="004928C9">
        <w:rPr>
          <w:rFonts w:asciiTheme="majorBidi" w:hAnsiTheme="majorBidi" w:cstheme="majorBidi"/>
        </w:rPr>
        <w:t xml:space="preserve">5. </w:t>
      </w:r>
      <w:r w:rsidRPr="004928C9">
        <w:rPr>
          <w:rFonts w:asciiTheme="majorBidi" w:hAnsiTheme="majorBidi" w:cstheme="majorBidi"/>
          <w:b/>
          <w:bCs/>
        </w:rPr>
        <w:t xml:space="preserve">Brūkšnių </w:t>
      </w:r>
      <w:r w:rsidRPr="004928C9">
        <w:rPr>
          <w:rFonts w:asciiTheme="majorBidi" w:hAnsiTheme="majorBidi" w:cstheme="majorBidi"/>
        </w:rPr>
        <w:t xml:space="preserve">tekstuose būna skirtingų, pvz.: </w:t>
      </w:r>
    </w:p>
    <w:p w:rsidR="00F94C34" w:rsidRPr="004928C9" w:rsidRDefault="00F94C34" w:rsidP="004928C9">
      <w:pPr>
        <w:pStyle w:val="Default"/>
        <w:ind w:firstLine="1296"/>
        <w:jc w:val="both"/>
        <w:rPr>
          <w:rFonts w:asciiTheme="majorBidi" w:hAnsiTheme="majorBidi" w:cstheme="majorBidi"/>
        </w:rPr>
      </w:pPr>
      <w:r w:rsidRPr="004928C9">
        <w:rPr>
          <w:rFonts w:asciiTheme="majorBidi" w:hAnsiTheme="majorBidi" w:cstheme="majorBidi"/>
        </w:rPr>
        <w:t xml:space="preserve">a) brūkšnelis (-); </w:t>
      </w:r>
    </w:p>
    <w:p w:rsidR="00F94C34" w:rsidRPr="004928C9" w:rsidRDefault="00F94C34" w:rsidP="004928C9">
      <w:pPr>
        <w:pStyle w:val="Default"/>
        <w:ind w:firstLine="1296"/>
        <w:jc w:val="both"/>
        <w:rPr>
          <w:rFonts w:asciiTheme="majorBidi" w:hAnsiTheme="majorBidi" w:cstheme="majorBidi"/>
        </w:rPr>
      </w:pPr>
      <w:r w:rsidRPr="004928C9">
        <w:rPr>
          <w:rFonts w:asciiTheme="majorBidi" w:hAnsiTheme="majorBidi" w:cstheme="majorBidi"/>
        </w:rPr>
        <w:t xml:space="preserve">b) brūkšnys (–), kuris spausdinamas taip: Alt+0150; </w:t>
      </w:r>
    </w:p>
    <w:p w:rsidR="00F94C34" w:rsidRPr="004928C9" w:rsidRDefault="00F94C34" w:rsidP="004928C9">
      <w:pPr>
        <w:pStyle w:val="Default"/>
        <w:ind w:firstLine="1296"/>
        <w:jc w:val="both"/>
        <w:rPr>
          <w:rFonts w:asciiTheme="majorBidi" w:hAnsiTheme="majorBidi" w:cstheme="majorBidi"/>
        </w:rPr>
      </w:pPr>
      <w:r w:rsidRPr="004928C9">
        <w:rPr>
          <w:rFonts w:asciiTheme="majorBidi" w:hAnsiTheme="majorBidi" w:cstheme="majorBidi"/>
        </w:rPr>
        <w:t xml:space="preserve">c) ilgasis brūkšnys (—), jį vartoja informatikai, mūsų tekstuose jo nebus; </w:t>
      </w:r>
    </w:p>
    <w:p w:rsidR="00F94C34" w:rsidRPr="004928C9" w:rsidRDefault="00F94C34" w:rsidP="004928C9">
      <w:pPr>
        <w:pStyle w:val="Default"/>
        <w:ind w:firstLine="1296"/>
        <w:jc w:val="both"/>
        <w:rPr>
          <w:rFonts w:asciiTheme="majorBidi" w:hAnsiTheme="majorBidi" w:cstheme="majorBidi"/>
        </w:rPr>
      </w:pPr>
      <w:r w:rsidRPr="004928C9">
        <w:rPr>
          <w:rFonts w:asciiTheme="majorBidi" w:hAnsiTheme="majorBidi" w:cstheme="majorBidi"/>
        </w:rPr>
        <w:t xml:space="preserve">d) pasvirasis brūkšnys (/); </w:t>
      </w:r>
    </w:p>
    <w:p w:rsidR="00F94C34" w:rsidRPr="004928C9" w:rsidRDefault="00F94C34" w:rsidP="004928C9">
      <w:pPr>
        <w:pStyle w:val="Default"/>
        <w:ind w:firstLine="1296"/>
        <w:jc w:val="both"/>
        <w:rPr>
          <w:rFonts w:asciiTheme="majorBidi" w:hAnsiTheme="majorBidi" w:cstheme="majorBidi"/>
        </w:rPr>
      </w:pPr>
      <w:r w:rsidRPr="004928C9">
        <w:rPr>
          <w:rFonts w:asciiTheme="majorBidi" w:hAnsiTheme="majorBidi" w:cstheme="majorBidi"/>
        </w:rPr>
        <w:t xml:space="preserve">e) braukimo brūkšnys (_) ir kt. </w:t>
      </w:r>
    </w:p>
    <w:p w:rsidR="00EF4C5F" w:rsidRPr="004928C9" w:rsidRDefault="00F94C34" w:rsidP="00F0165E">
      <w:pPr>
        <w:pStyle w:val="Default"/>
        <w:ind w:firstLine="1296"/>
        <w:jc w:val="both"/>
        <w:rPr>
          <w:rFonts w:asciiTheme="majorBidi" w:hAnsiTheme="majorBidi" w:cstheme="majorBidi"/>
        </w:rPr>
      </w:pPr>
      <w:r w:rsidRPr="004928C9">
        <w:rPr>
          <w:rFonts w:asciiTheme="majorBidi" w:hAnsiTheme="majorBidi" w:cstheme="majorBidi"/>
        </w:rPr>
        <w:t xml:space="preserve">6. Kiekvienos pastraipos </w:t>
      </w:r>
      <w:r w:rsidRPr="004928C9">
        <w:rPr>
          <w:rFonts w:asciiTheme="majorBidi" w:hAnsiTheme="majorBidi" w:cstheme="majorBidi"/>
          <w:b/>
          <w:bCs/>
        </w:rPr>
        <w:t xml:space="preserve">įtraukos </w:t>
      </w:r>
      <w:r w:rsidRPr="004928C9">
        <w:rPr>
          <w:rFonts w:asciiTheme="majorBidi" w:hAnsiTheme="majorBidi" w:cstheme="majorBidi"/>
        </w:rPr>
        <w:t xml:space="preserve">turi būti vienodos, dažniausiai renkamasi nuo 1 cm iki 2,2 cm. Tekstas gali būti maketuojamas ir kitaip, t. y. be įtraukų, paliekant tarp pastraipų didesnį tarpą. </w:t>
      </w:r>
    </w:p>
    <w:p w:rsidR="00F94C34" w:rsidRPr="004928C9" w:rsidRDefault="00F94C34" w:rsidP="00F0165E">
      <w:pPr>
        <w:pStyle w:val="Default"/>
        <w:ind w:firstLine="1296"/>
        <w:jc w:val="both"/>
        <w:rPr>
          <w:rFonts w:asciiTheme="majorBidi" w:hAnsiTheme="majorBidi" w:cstheme="majorBidi"/>
        </w:rPr>
      </w:pPr>
      <w:r w:rsidRPr="004928C9">
        <w:rPr>
          <w:rFonts w:asciiTheme="majorBidi" w:hAnsiTheme="majorBidi" w:cstheme="majorBidi"/>
        </w:rPr>
        <w:t xml:space="preserve">7. Lietuviškos </w:t>
      </w:r>
      <w:r w:rsidRPr="004928C9">
        <w:rPr>
          <w:rFonts w:asciiTheme="majorBidi" w:hAnsiTheme="majorBidi" w:cstheme="majorBidi"/>
          <w:b/>
          <w:bCs/>
        </w:rPr>
        <w:t xml:space="preserve">kabutės </w:t>
      </w:r>
      <w:r w:rsidRPr="004928C9">
        <w:rPr>
          <w:rFonts w:asciiTheme="majorBidi" w:hAnsiTheme="majorBidi" w:cstheme="majorBidi"/>
        </w:rPr>
        <w:t xml:space="preserve">yra tokios: atidaromosios („), spausdinamos Alt+0132, uždaromosios (“), spausdinamos Alt+0147. Po atidaromųjų ir prieš uždaromąsias kabutes tarpų palikti nereikia. Kitų kalbų kabutės atrodo taip: angliškos – “A”, latviškos „A”, rusiškos – «A». </w:t>
      </w:r>
    </w:p>
    <w:p w:rsidR="002A4020" w:rsidRPr="004928C9" w:rsidRDefault="00EF4C5F" w:rsidP="00F0165E">
      <w:pPr>
        <w:pStyle w:val="Default"/>
        <w:ind w:firstLine="1296"/>
        <w:jc w:val="both"/>
        <w:rPr>
          <w:rFonts w:asciiTheme="majorBidi" w:hAnsiTheme="majorBidi" w:cstheme="majorBidi"/>
        </w:rPr>
      </w:pPr>
      <w:r w:rsidRPr="004928C9">
        <w:rPr>
          <w:rFonts w:asciiTheme="majorBidi" w:hAnsiTheme="majorBidi" w:cstheme="majorBidi"/>
        </w:rPr>
        <w:t>8</w:t>
      </w:r>
      <w:r w:rsidR="00F94C34" w:rsidRPr="004928C9">
        <w:rPr>
          <w:rFonts w:asciiTheme="majorBidi" w:hAnsiTheme="majorBidi" w:cstheme="majorBidi"/>
        </w:rPr>
        <w:t xml:space="preserve">. Tekstą rašant, reikia pasisaugoti kai kurių dalykų, kuriuos gali „iškrėsti“ kompiuteris, pvz.: jei parašėme tašką, suprantama, kad baigiamas sakinys, todėl toliau žodis rašomas didžiąja raide. Bet tašką galime parašyti po santrumpų ir tęsti sakinį, todėl reikia žiūrėti, ką daro kompiuteris, pvz.: </w:t>
      </w:r>
      <w:r w:rsidR="00F94C34" w:rsidRPr="004928C9">
        <w:rPr>
          <w:rFonts w:asciiTheme="majorBidi" w:hAnsiTheme="majorBidi" w:cstheme="majorBidi"/>
          <w:i/>
          <w:iCs/>
        </w:rPr>
        <w:t xml:space="preserve">konkursas 3–6 kl. Mokiniams </w:t>
      </w:r>
      <w:r w:rsidR="00F94C34" w:rsidRPr="004928C9">
        <w:rPr>
          <w:rFonts w:asciiTheme="majorBidi" w:hAnsiTheme="majorBidi" w:cstheme="majorBidi"/>
        </w:rPr>
        <w:t xml:space="preserve">(= konkursas 3–6 kl. mokiniams). </w:t>
      </w:r>
    </w:p>
    <w:p w:rsidR="002A4020" w:rsidRPr="004928C9" w:rsidRDefault="002A4020" w:rsidP="004928C9">
      <w:pPr>
        <w:pStyle w:val="Default"/>
        <w:jc w:val="both"/>
        <w:rPr>
          <w:rFonts w:asciiTheme="majorBidi" w:hAnsiTheme="majorBidi" w:cstheme="majorBidi"/>
        </w:rPr>
      </w:pPr>
    </w:p>
    <w:p w:rsidR="002A4020" w:rsidRPr="004928C9" w:rsidRDefault="00F94C34" w:rsidP="004928C9">
      <w:pPr>
        <w:pStyle w:val="Default"/>
        <w:jc w:val="both"/>
        <w:rPr>
          <w:rFonts w:asciiTheme="majorBidi" w:hAnsiTheme="majorBidi" w:cstheme="majorBidi"/>
        </w:rPr>
      </w:pPr>
      <w:r w:rsidRPr="004928C9">
        <w:rPr>
          <w:rFonts w:asciiTheme="majorBidi" w:hAnsiTheme="majorBidi" w:cstheme="majorBidi"/>
        </w:rPr>
        <w:lastRenderedPageBreak/>
        <w:t xml:space="preserve"> </w:t>
      </w:r>
      <w:r w:rsidR="002A4020" w:rsidRPr="004928C9">
        <w:rPr>
          <w:rFonts w:asciiTheme="majorBidi" w:hAnsiTheme="majorBidi" w:cstheme="majorBidi"/>
          <w:b/>
          <w:bCs/>
        </w:rPr>
        <w:t>Rašybos klaidos</w:t>
      </w:r>
      <w:r w:rsidRPr="004928C9">
        <w:rPr>
          <w:rFonts w:asciiTheme="majorBidi" w:hAnsiTheme="majorBidi" w:cstheme="majorBidi"/>
        </w:rPr>
        <w:t xml:space="preserve"> </w:t>
      </w:r>
    </w:p>
    <w:p w:rsidR="002A4020" w:rsidRPr="004928C9" w:rsidRDefault="002A4020" w:rsidP="004928C9">
      <w:pPr>
        <w:pStyle w:val="Default"/>
        <w:jc w:val="both"/>
        <w:rPr>
          <w:rFonts w:asciiTheme="majorBidi" w:hAnsiTheme="majorBidi" w:cstheme="majorBidi"/>
        </w:rPr>
      </w:pPr>
    </w:p>
    <w:p w:rsidR="002D1880" w:rsidRPr="002D1880" w:rsidRDefault="002D1880" w:rsidP="007D6B80">
      <w:pPr>
        <w:pStyle w:val="Default"/>
        <w:numPr>
          <w:ilvl w:val="0"/>
          <w:numId w:val="15"/>
        </w:numPr>
        <w:jc w:val="both"/>
        <w:rPr>
          <w:rFonts w:asciiTheme="majorBidi" w:hAnsiTheme="majorBidi" w:cstheme="majorBidi"/>
        </w:rPr>
      </w:pPr>
      <w:r>
        <w:rPr>
          <w:rFonts w:asciiTheme="majorBidi" w:hAnsiTheme="majorBidi" w:cstheme="majorBidi"/>
        </w:rPr>
        <w:t>Į</w:t>
      </w:r>
      <w:r w:rsidRPr="004928C9">
        <w:rPr>
          <w:rFonts w:asciiTheme="majorBidi" w:hAnsiTheme="majorBidi" w:cstheme="majorBidi"/>
        </w:rPr>
        <w:t>monių, įstaigų</w:t>
      </w:r>
      <w:r>
        <w:rPr>
          <w:rFonts w:asciiTheme="majorBidi" w:hAnsiTheme="majorBidi" w:cstheme="majorBidi"/>
        </w:rPr>
        <w:t xml:space="preserve"> pavadinimai rašomi tokie, kokie yra registruoti valstybės įmonės Registrų centro Juridinių asmenų registre, pvz.: Ukmergės meno mokykla, Ukmergės meno mokyklos Muzikos skyrius, Ukmergės meno mokyklos Dailės skyrius, Ukmergės meno mokyklos Želvos filialas (ne </w:t>
      </w:r>
      <w:r w:rsidRPr="002D1880">
        <w:rPr>
          <w:rFonts w:asciiTheme="majorBidi" w:hAnsiTheme="majorBidi" w:cstheme="majorBidi"/>
          <w:i/>
          <w:iCs/>
        </w:rPr>
        <w:t>Ukmergės muzikos mokykla</w:t>
      </w:r>
      <w:r>
        <w:rPr>
          <w:rFonts w:asciiTheme="majorBidi" w:hAnsiTheme="majorBidi" w:cstheme="majorBidi"/>
        </w:rPr>
        <w:t xml:space="preserve"> ar kt.)</w:t>
      </w:r>
    </w:p>
    <w:p w:rsidR="00EA4FFC" w:rsidRDefault="00F94C34" w:rsidP="007D6B80">
      <w:pPr>
        <w:pStyle w:val="Default"/>
        <w:numPr>
          <w:ilvl w:val="0"/>
          <w:numId w:val="15"/>
        </w:numPr>
        <w:jc w:val="both"/>
        <w:rPr>
          <w:rFonts w:asciiTheme="majorBidi" w:hAnsiTheme="majorBidi" w:cstheme="majorBidi"/>
        </w:rPr>
      </w:pPr>
      <w:r w:rsidRPr="004928C9">
        <w:rPr>
          <w:rFonts w:asciiTheme="majorBidi" w:hAnsiTheme="majorBidi" w:cstheme="majorBidi"/>
          <w:i/>
          <w:iCs/>
        </w:rPr>
        <w:t xml:space="preserve">Lietuvos Respublikos Švietimo įstatymas </w:t>
      </w:r>
      <w:r w:rsidR="004D341D" w:rsidRPr="004928C9">
        <w:rPr>
          <w:rFonts w:asciiTheme="majorBidi" w:hAnsiTheme="majorBidi" w:cstheme="majorBidi"/>
        </w:rPr>
        <w:t>(=</w:t>
      </w:r>
      <w:r w:rsidRPr="004928C9">
        <w:rPr>
          <w:rFonts w:asciiTheme="majorBidi" w:hAnsiTheme="majorBidi" w:cstheme="majorBidi"/>
        </w:rPr>
        <w:t xml:space="preserve">Lietuvos Respublikos švietimo įstatymas), </w:t>
      </w:r>
    </w:p>
    <w:p w:rsidR="00EA4FFC" w:rsidRDefault="00711812" w:rsidP="007D6B80">
      <w:pPr>
        <w:pStyle w:val="Default"/>
        <w:numPr>
          <w:ilvl w:val="0"/>
          <w:numId w:val="11"/>
        </w:numPr>
        <w:jc w:val="both"/>
        <w:rPr>
          <w:rFonts w:asciiTheme="majorBidi" w:hAnsiTheme="majorBidi" w:cstheme="majorBidi"/>
        </w:rPr>
      </w:pPr>
      <w:r w:rsidRPr="004928C9">
        <w:rPr>
          <w:rFonts w:asciiTheme="majorBidi" w:hAnsiTheme="majorBidi" w:cstheme="majorBidi"/>
          <w:i/>
          <w:iCs/>
        </w:rPr>
        <w:t xml:space="preserve">LR </w:t>
      </w:r>
      <w:r w:rsidR="00F94C34" w:rsidRPr="004928C9">
        <w:rPr>
          <w:rFonts w:asciiTheme="majorBidi" w:hAnsiTheme="majorBidi" w:cstheme="majorBidi"/>
          <w:i/>
          <w:iCs/>
        </w:rPr>
        <w:t xml:space="preserve">Socialinės apsaugos ir darbo ministerija </w:t>
      </w:r>
      <w:r w:rsidR="00F94C34" w:rsidRPr="004928C9">
        <w:rPr>
          <w:rFonts w:asciiTheme="majorBidi" w:hAnsiTheme="majorBidi" w:cstheme="majorBidi"/>
        </w:rPr>
        <w:t>(=</w:t>
      </w:r>
      <w:r w:rsidRPr="004928C9">
        <w:rPr>
          <w:rFonts w:asciiTheme="majorBidi" w:hAnsiTheme="majorBidi" w:cstheme="majorBidi"/>
        </w:rPr>
        <w:t>Lietuvos Respublikos</w:t>
      </w:r>
      <w:r w:rsidRPr="004928C9">
        <w:rPr>
          <w:rFonts w:asciiTheme="majorBidi" w:hAnsiTheme="majorBidi" w:cstheme="majorBidi"/>
          <w:i/>
          <w:iCs/>
        </w:rPr>
        <w:t xml:space="preserve"> </w:t>
      </w:r>
      <w:r w:rsidR="00F94C34" w:rsidRPr="004928C9">
        <w:rPr>
          <w:rFonts w:asciiTheme="majorBidi" w:hAnsiTheme="majorBidi" w:cstheme="majorBidi"/>
        </w:rPr>
        <w:t xml:space="preserve">socialinės apsaugos ir darbo ministerija), </w:t>
      </w:r>
    </w:p>
    <w:p w:rsidR="009E4C4A" w:rsidRPr="004928C9" w:rsidRDefault="009E4C4A" w:rsidP="007D6B80">
      <w:pPr>
        <w:pStyle w:val="Default"/>
        <w:numPr>
          <w:ilvl w:val="0"/>
          <w:numId w:val="11"/>
        </w:numPr>
        <w:jc w:val="both"/>
        <w:rPr>
          <w:rFonts w:asciiTheme="majorBidi" w:hAnsiTheme="majorBidi" w:cstheme="majorBidi"/>
          <w:i/>
          <w:iCs/>
        </w:rPr>
      </w:pPr>
      <w:r w:rsidRPr="004928C9">
        <w:rPr>
          <w:rFonts w:asciiTheme="majorBidi" w:hAnsiTheme="majorBidi" w:cstheme="majorBidi"/>
          <w:i/>
          <w:iCs/>
        </w:rPr>
        <w:t xml:space="preserve">Lietuvos žemės ūkio ministerija </w:t>
      </w:r>
      <w:r w:rsidRPr="004928C9">
        <w:rPr>
          <w:rFonts w:asciiTheme="majorBidi" w:hAnsiTheme="majorBidi" w:cstheme="majorBidi"/>
        </w:rPr>
        <w:t>(=Lietuvos Respublikos žemės ūkio ministerija),</w:t>
      </w:r>
    </w:p>
    <w:p w:rsidR="00EA4FFC" w:rsidRPr="004928C9" w:rsidRDefault="00711812" w:rsidP="007D6B80">
      <w:pPr>
        <w:pStyle w:val="Default"/>
        <w:numPr>
          <w:ilvl w:val="0"/>
          <w:numId w:val="11"/>
        </w:numPr>
        <w:jc w:val="both"/>
        <w:rPr>
          <w:rFonts w:asciiTheme="majorBidi" w:hAnsiTheme="majorBidi" w:cstheme="majorBidi"/>
        </w:rPr>
      </w:pPr>
      <w:r w:rsidRPr="004928C9">
        <w:rPr>
          <w:rFonts w:asciiTheme="majorBidi" w:hAnsiTheme="majorBidi" w:cstheme="majorBidi"/>
          <w:i/>
          <w:iCs/>
        </w:rPr>
        <w:t>Ukmergės</w:t>
      </w:r>
      <w:r w:rsidR="00F94C34" w:rsidRPr="004928C9">
        <w:rPr>
          <w:rFonts w:asciiTheme="majorBidi" w:hAnsiTheme="majorBidi" w:cstheme="majorBidi"/>
          <w:i/>
          <w:iCs/>
        </w:rPr>
        <w:t xml:space="preserve"> rajono savivaldybės ad</w:t>
      </w:r>
      <w:r w:rsidRPr="004928C9">
        <w:rPr>
          <w:rFonts w:asciiTheme="majorBidi" w:hAnsiTheme="majorBidi" w:cstheme="majorBidi"/>
          <w:i/>
          <w:iCs/>
        </w:rPr>
        <w:t>ministracijos švietimo ir sporto skyri</w:t>
      </w:r>
      <w:r w:rsidR="00F94C34" w:rsidRPr="004928C9">
        <w:rPr>
          <w:rFonts w:asciiTheme="majorBidi" w:hAnsiTheme="majorBidi" w:cstheme="majorBidi"/>
          <w:i/>
          <w:iCs/>
        </w:rPr>
        <w:t xml:space="preserve">us </w:t>
      </w:r>
      <w:r w:rsidR="004D341D" w:rsidRPr="004928C9">
        <w:rPr>
          <w:rFonts w:asciiTheme="majorBidi" w:hAnsiTheme="majorBidi" w:cstheme="majorBidi"/>
        </w:rPr>
        <w:t>(=</w:t>
      </w:r>
      <w:r w:rsidRPr="004928C9">
        <w:rPr>
          <w:rFonts w:asciiTheme="majorBidi" w:hAnsiTheme="majorBidi" w:cstheme="majorBidi"/>
        </w:rPr>
        <w:t>Ukmergės</w:t>
      </w:r>
      <w:r w:rsidR="00F94C34" w:rsidRPr="004928C9">
        <w:rPr>
          <w:rFonts w:asciiTheme="majorBidi" w:hAnsiTheme="majorBidi" w:cstheme="majorBidi"/>
        </w:rPr>
        <w:t xml:space="preserve"> rajono savivaldybės ad</w:t>
      </w:r>
      <w:r w:rsidRPr="004928C9">
        <w:rPr>
          <w:rFonts w:asciiTheme="majorBidi" w:hAnsiTheme="majorBidi" w:cstheme="majorBidi"/>
        </w:rPr>
        <w:t>ministracijos Švietimo ir sporto skyri</w:t>
      </w:r>
      <w:r w:rsidR="005C3C4E" w:rsidRPr="004928C9">
        <w:rPr>
          <w:rFonts w:asciiTheme="majorBidi" w:hAnsiTheme="majorBidi" w:cstheme="majorBidi"/>
        </w:rPr>
        <w:t xml:space="preserve">us). </w:t>
      </w:r>
    </w:p>
    <w:p w:rsidR="00921CC7" w:rsidRPr="004928C9" w:rsidRDefault="00921CC7" w:rsidP="007D6B80">
      <w:pPr>
        <w:pStyle w:val="Default"/>
        <w:numPr>
          <w:ilvl w:val="0"/>
          <w:numId w:val="11"/>
        </w:numPr>
        <w:jc w:val="both"/>
        <w:rPr>
          <w:rFonts w:asciiTheme="majorBidi" w:hAnsiTheme="majorBidi" w:cstheme="majorBidi"/>
        </w:rPr>
      </w:pPr>
      <w:r w:rsidRPr="004928C9">
        <w:rPr>
          <w:rFonts w:asciiTheme="majorBidi" w:hAnsiTheme="majorBidi" w:cstheme="majorBidi"/>
          <w:i/>
          <w:iCs/>
        </w:rPr>
        <w:t xml:space="preserve">1-4 klasių </w:t>
      </w:r>
      <w:r w:rsidR="004D341D" w:rsidRPr="004928C9">
        <w:rPr>
          <w:rFonts w:asciiTheme="majorBidi" w:hAnsiTheme="majorBidi" w:cstheme="majorBidi"/>
        </w:rPr>
        <w:t>(=</w:t>
      </w:r>
      <w:r w:rsidRPr="004928C9">
        <w:rPr>
          <w:rFonts w:asciiTheme="majorBidi" w:hAnsiTheme="majorBidi" w:cstheme="majorBidi"/>
        </w:rPr>
        <w:t>1–4 klasių)</w:t>
      </w:r>
      <w:r w:rsidR="002574E9" w:rsidRPr="004928C9">
        <w:rPr>
          <w:rFonts w:asciiTheme="majorBidi" w:hAnsiTheme="majorBidi" w:cstheme="majorBidi"/>
        </w:rPr>
        <w:t>.</w:t>
      </w:r>
      <w:r w:rsidRPr="004928C9">
        <w:rPr>
          <w:rFonts w:asciiTheme="majorBidi" w:hAnsiTheme="majorBidi" w:cstheme="majorBidi"/>
        </w:rPr>
        <w:t xml:space="preserve">  </w:t>
      </w:r>
      <w:r w:rsidR="002574E9" w:rsidRPr="004928C9">
        <w:rPr>
          <w:rFonts w:asciiTheme="majorBidi" w:hAnsiTheme="majorBidi" w:cstheme="majorBidi"/>
        </w:rPr>
        <w:t>B</w:t>
      </w:r>
      <w:r w:rsidRPr="004928C9">
        <w:rPr>
          <w:rFonts w:asciiTheme="majorBidi" w:hAnsiTheme="majorBidi" w:cstheme="majorBidi"/>
        </w:rPr>
        <w:t>rūkšnys (ne brūkšnelis) tarp dviejų žodžių ar skaitmenų rašomas, nurodant daiktų ar reiškinių vietos, laiko, kiekio, eilės ribas</w:t>
      </w:r>
      <w:r w:rsidR="002574E9" w:rsidRPr="004928C9">
        <w:rPr>
          <w:rFonts w:asciiTheme="majorBidi" w:hAnsiTheme="majorBidi" w:cstheme="majorBidi"/>
        </w:rPr>
        <w:t>.</w:t>
      </w:r>
    </w:p>
    <w:p w:rsidR="00921CC7" w:rsidRPr="004928C9" w:rsidRDefault="002574E9" w:rsidP="007D6B80">
      <w:pPr>
        <w:pStyle w:val="Default"/>
        <w:numPr>
          <w:ilvl w:val="0"/>
          <w:numId w:val="11"/>
        </w:numPr>
        <w:jc w:val="both"/>
        <w:rPr>
          <w:rFonts w:asciiTheme="majorBidi" w:hAnsiTheme="majorBidi" w:cstheme="majorBidi"/>
        </w:rPr>
      </w:pPr>
      <w:r w:rsidRPr="004928C9">
        <w:rPr>
          <w:rFonts w:asciiTheme="majorBidi" w:hAnsiTheme="majorBidi" w:cstheme="majorBidi"/>
          <w:i/>
          <w:iCs/>
        </w:rPr>
        <w:t>S</w:t>
      </w:r>
      <w:r w:rsidR="00921CC7" w:rsidRPr="004928C9">
        <w:rPr>
          <w:rFonts w:asciiTheme="majorBidi" w:hAnsiTheme="majorBidi" w:cstheme="majorBidi"/>
          <w:i/>
          <w:iCs/>
        </w:rPr>
        <w:t xml:space="preserve">pecialioji pedagogė – logopedė </w:t>
      </w:r>
      <w:r w:rsidR="004D341D" w:rsidRPr="004928C9">
        <w:rPr>
          <w:rFonts w:asciiTheme="majorBidi" w:hAnsiTheme="majorBidi" w:cstheme="majorBidi"/>
        </w:rPr>
        <w:t>(=</w:t>
      </w:r>
      <w:r w:rsidRPr="004928C9">
        <w:rPr>
          <w:rFonts w:asciiTheme="majorBidi" w:hAnsiTheme="majorBidi" w:cstheme="majorBidi"/>
        </w:rPr>
        <w:t>specialioji pedagogė-logopedė).</w:t>
      </w:r>
      <w:r w:rsidR="00921CC7" w:rsidRPr="004928C9">
        <w:rPr>
          <w:rFonts w:asciiTheme="majorBidi" w:hAnsiTheme="majorBidi" w:cstheme="majorBidi"/>
        </w:rPr>
        <w:t xml:space="preserve"> </w:t>
      </w:r>
      <w:r w:rsidRPr="004928C9">
        <w:rPr>
          <w:rFonts w:asciiTheme="majorBidi" w:hAnsiTheme="majorBidi" w:cstheme="majorBidi"/>
        </w:rPr>
        <w:t>B</w:t>
      </w:r>
      <w:r w:rsidR="00921CC7" w:rsidRPr="004928C9">
        <w:rPr>
          <w:rFonts w:asciiTheme="majorBidi" w:hAnsiTheme="majorBidi" w:cstheme="majorBidi"/>
        </w:rPr>
        <w:t xml:space="preserve">rūkšnelis (ne brūkšnys) rašomas tarp dviejų sintaksiškai lygiaverčių žodžių, nusakančių vieno daikto, reiškinio, vienos ypatybės </w:t>
      </w:r>
      <w:r w:rsidRPr="004928C9">
        <w:rPr>
          <w:rFonts w:asciiTheme="majorBidi" w:hAnsiTheme="majorBidi" w:cstheme="majorBidi"/>
        </w:rPr>
        <w:t>pavadinimą.</w:t>
      </w:r>
    </w:p>
    <w:p w:rsidR="00B5245D" w:rsidRPr="004928C9" w:rsidRDefault="002574E9" w:rsidP="007D6B80">
      <w:pPr>
        <w:pStyle w:val="Default"/>
        <w:numPr>
          <w:ilvl w:val="0"/>
          <w:numId w:val="11"/>
        </w:numPr>
        <w:jc w:val="both"/>
        <w:rPr>
          <w:rFonts w:asciiTheme="majorBidi" w:hAnsiTheme="majorBidi" w:cstheme="majorBidi"/>
        </w:rPr>
      </w:pPr>
      <w:r w:rsidRPr="004928C9">
        <w:rPr>
          <w:rFonts w:asciiTheme="majorBidi" w:hAnsiTheme="majorBidi" w:cstheme="majorBidi"/>
        </w:rPr>
        <w:t>K</w:t>
      </w:r>
      <w:r w:rsidR="00F94C34" w:rsidRPr="004928C9">
        <w:rPr>
          <w:rFonts w:asciiTheme="majorBidi" w:hAnsiTheme="majorBidi" w:cstheme="majorBidi"/>
        </w:rPr>
        <w:t xml:space="preserve">ai telefonas ir faksas yra kartu, rašomas pasvirasis brūkšnys su tarpais iš abiejų pusių – </w:t>
      </w:r>
      <w:r w:rsidR="00F94C34" w:rsidRPr="004928C9">
        <w:rPr>
          <w:rFonts w:asciiTheme="majorBidi" w:hAnsiTheme="majorBidi" w:cstheme="majorBidi"/>
          <w:b/>
          <w:bCs/>
        </w:rPr>
        <w:t xml:space="preserve">tel. / faks. </w:t>
      </w:r>
      <w:r w:rsidR="00F94C34" w:rsidRPr="004928C9">
        <w:rPr>
          <w:rFonts w:asciiTheme="majorBidi" w:hAnsiTheme="majorBidi" w:cstheme="majorBidi"/>
        </w:rPr>
        <w:t xml:space="preserve">su taškais), </w:t>
      </w:r>
      <w:r w:rsidR="00F94C34" w:rsidRPr="004928C9">
        <w:rPr>
          <w:rFonts w:asciiTheme="majorBidi" w:hAnsiTheme="majorBidi" w:cstheme="majorBidi"/>
          <w:i/>
          <w:iCs/>
        </w:rPr>
        <w:t xml:space="preserve">e-paštas </w:t>
      </w:r>
      <w:r w:rsidR="00F94C34" w:rsidRPr="004928C9">
        <w:rPr>
          <w:rFonts w:asciiTheme="majorBidi" w:hAnsiTheme="majorBidi" w:cstheme="majorBidi"/>
        </w:rPr>
        <w:t xml:space="preserve">(= e. paštas, el. paštas, e. p., el. p.). Dvitaškis po telefono numerio </w:t>
      </w:r>
      <w:r w:rsidRPr="004928C9">
        <w:rPr>
          <w:rFonts w:asciiTheme="majorBidi" w:hAnsiTheme="majorBidi" w:cstheme="majorBidi"/>
        </w:rPr>
        <w:t xml:space="preserve">ar elektroninio pašto adreso </w:t>
      </w:r>
      <w:r w:rsidR="00F94C34" w:rsidRPr="004928C9">
        <w:rPr>
          <w:rFonts w:asciiTheme="majorBidi" w:hAnsiTheme="majorBidi" w:cstheme="majorBidi"/>
        </w:rPr>
        <w:t>rašomas tik tad</w:t>
      </w:r>
      <w:r w:rsidRPr="004928C9">
        <w:rPr>
          <w:rFonts w:asciiTheme="majorBidi" w:hAnsiTheme="majorBidi" w:cstheme="majorBidi"/>
        </w:rPr>
        <w:t>a, kai pateikiami keli numeriai ar keli adresai.</w:t>
      </w:r>
      <w:r w:rsidR="00F94C34" w:rsidRPr="004928C9">
        <w:rPr>
          <w:rFonts w:asciiTheme="majorBidi" w:hAnsiTheme="majorBidi" w:cstheme="majorBidi"/>
        </w:rPr>
        <w:t xml:space="preserve"> Telefono numerių skaitmenys grupuojami, kaip tai daryti, nurodo Nacionalinių ir tarptautinių telefono ryšio numerių rašymo taisyklės. </w:t>
      </w:r>
    </w:p>
    <w:p w:rsidR="00921CC7" w:rsidRPr="004928C9" w:rsidRDefault="00921CC7" w:rsidP="007D6B80">
      <w:pPr>
        <w:pStyle w:val="Default"/>
        <w:numPr>
          <w:ilvl w:val="0"/>
          <w:numId w:val="11"/>
        </w:numPr>
        <w:jc w:val="both"/>
        <w:rPr>
          <w:rFonts w:asciiTheme="majorBidi" w:hAnsiTheme="majorBidi" w:cstheme="majorBidi"/>
        </w:rPr>
      </w:pPr>
      <w:r w:rsidRPr="004928C9">
        <w:rPr>
          <w:rFonts w:asciiTheme="majorBidi" w:hAnsiTheme="majorBidi" w:cstheme="majorBidi"/>
          <w:b/>
          <w:bCs/>
        </w:rPr>
        <w:t xml:space="preserve">3-ias </w:t>
      </w:r>
      <w:r w:rsidRPr="004928C9">
        <w:rPr>
          <w:rFonts w:asciiTheme="majorBidi" w:hAnsiTheme="majorBidi" w:cstheme="majorBidi"/>
        </w:rPr>
        <w:t xml:space="preserve"> (turi būti rašomas minkštumo ženklas)</w:t>
      </w:r>
      <w:r w:rsidR="002574E9" w:rsidRPr="004928C9">
        <w:rPr>
          <w:rFonts w:asciiTheme="majorBidi" w:hAnsiTheme="majorBidi" w:cstheme="majorBidi"/>
        </w:rPr>
        <w:t>,</w:t>
      </w:r>
    </w:p>
    <w:p w:rsidR="002574E9" w:rsidRPr="004928C9" w:rsidRDefault="002574E9" w:rsidP="007D6B80">
      <w:pPr>
        <w:pStyle w:val="Default"/>
        <w:numPr>
          <w:ilvl w:val="0"/>
          <w:numId w:val="11"/>
        </w:numPr>
        <w:jc w:val="both"/>
        <w:rPr>
          <w:rFonts w:asciiTheme="majorBidi" w:hAnsiTheme="majorBidi" w:cstheme="majorBidi"/>
        </w:rPr>
      </w:pPr>
      <w:proofErr w:type="spellStart"/>
      <w:r w:rsidRPr="004928C9">
        <w:rPr>
          <w:rFonts w:asciiTheme="majorBidi" w:hAnsiTheme="majorBidi" w:cstheme="majorBidi"/>
          <w:i/>
          <w:iCs/>
        </w:rPr>
        <w:t>kūribingi</w:t>
      </w:r>
      <w:proofErr w:type="spellEnd"/>
      <w:r w:rsidRPr="004928C9">
        <w:rPr>
          <w:rFonts w:asciiTheme="majorBidi" w:hAnsiTheme="majorBidi" w:cstheme="majorBidi"/>
          <w:i/>
          <w:iCs/>
        </w:rPr>
        <w:t xml:space="preserve"> </w:t>
      </w:r>
      <w:r w:rsidR="004D341D" w:rsidRPr="004928C9">
        <w:rPr>
          <w:rFonts w:asciiTheme="majorBidi" w:hAnsiTheme="majorBidi" w:cstheme="majorBidi"/>
        </w:rPr>
        <w:t>(=</w:t>
      </w:r>
      <w:r w:rsidRPr="004928C9">
        <w:rPr>
          <w:rFonts w:asciiTheme="majorBidi" w:hAnsiTheme="majorBidi" w:cstheme="majorBidi"/>
        </w:rPr>
        <w:t xml:space="preserve">kūrybingi), </w:t>
      </w:r>
    </w:p>
    <w:p w:rsidR="002574E9" w:rsidRPr="004928C9" w:rsidRDefault="002574E9" w:rsidP="007D6B80">
      <w:pPr>
        <w:pStyle w:val="Default"/>
        <w:numPr>
          <w:ilvl w:val="0"/>
          <w:numId w:val="11"/>
        </w:numPr>
        <w:jc w:val="both"/>
        <w:rPr>
          <w:rFonts w:asciiTheme="majorBidi" w:hAnsiTheme="majorBidi" w:cstheme="majorBidi"/>
        </w:rPr>
      </w:pPr>
      <w:proofErr w:type="spellStart"/>
      <w:r w:rsidRPr="004928C9">
        <w:rPr>
          <w:rFonts w:asciiTheme="majorBidi" w:hAnsiTheme="majorBidi" w:cstheme="majorBidi"/>
          <w:i/>
          <w:iCs/>
        </w:rPr>
        <w:t>pavežėjimas</w:t>
      </w:r>
      <w:proofErr w:type="spellEnd"/>
      <w:r w:rsidRPr="004928C9">
        <w:rPr>
          <w:rFonts w:asciiTheme="majorBidi" w:hAnsiTheme="majorBidi" w:cstheme="majorBidi"/>
          <w:i/>
          <w:iCs/>
        </w:rPr>
        <w:t xml:space="preserve"> </w:t>
      </w:r>
      <w:r w:rsidRPr="004928C9">
        <w:rPr>
          <w:rFonts w:asciiTheme="majorBidi" w:hAnsiTheme="majorBidi" w:cstheme="majorBidi"/>
        </w:rPr>
        <w:t xml:space="preserve">(=pavėžėjimas), </w:t>
      </w:r>
    </w:p>
    <w:p w:rsidR="002574E9" w:rsidRPr="004928C9" w:rsidRDefault="002574E9" w:rsidP="007D6B80">
      <w:pPr>
        <w:pStyle w:val="Default"/>
        <w:numPr>
          <w:ilvl w:val="0"/>
          <w:numId w:val="11"/>
        </w:numPr>
        <w:jc w:val="both"/>
        <w:rPr>
          <w:rFonts w:asciiTheme="majorBidi" w:hAnsiTheme="majorBidi" w:cstheme="majorBidi"/>
        </w:rPr>
      </w:pPr>
      <w:r w:rsidRPr="004928C9">
        <w:rPr>
          <w:rFonts w:asciiTheme="majorBidi" w:hAnsiTheme="majorBidi" w:cstheme="majorBidi"/>
          <w:i/>
          <w:iCs/>
        </w:rPr>
        <w:t xml:space="preserve">įrengta </w:t>
      </w:r>
      <w:proofErr w:type="spellStart"/>
      <w:r w:rsidRPr="004928C9">
        <w:rPr>
          <w:rFonts w:asciiTheme="majorBidi" w:hAnsiTheme="majorBidi" w:cstheme="majorBidi"/>
          <w:i/>
          <w:iCs/>
        </w:rPr>
        <w:t>trąsa</w:t>
      </w:r>
      <w:proofErr w:type="spellEnd"/>
      <w:r w:rsidR="004D341D" w:rsidRPr="004928C9">
        <w:rPr>
          <w:rFonts w:asciiTheme="majorBidi" w:hAnsiTheme="majorBidi" w:cstheme="majorBidi"/>
        </w:rPr>
        <w:t xml:space="preserve"> (=</w:t>
      </w:r>
      <w:r w:rsidRPr="004928C9">
        <w:rPr>
          <w:rFonts w:asciiTheme="majorBidi" w:hAnsiTheme="majorBidi" w:cstheme="majorBidi"/>
        </w:rPr>
        <w:t xml:space="preserve">trasa), </w:t>
      </w:r>
    </w:p>
    <w:p w:rsidR="002574E9" w:rsidRPr="004928C9" w:rsidRDefault="002574E9" w:rsidP="007D6B80">
      <w:pPr>
        <w:pStyle w:val="Default"/>
        <w:numPr>
          <w:ilvl w:val="0"/>
          <w:numId w:val="11"/>
        </w:numPr>
        <w:jc w:val="both"/>
        <w:rPr>
          <w:rFonts w:asciiTheme="majorBidi" w:hAnsiTheme="majorBidi" w:cstheme="majorBidi"/>
        </w:rPr>
      </w:pPr>
      <w:r w:rsidRPr="004928C9">
        <w:rPr>
          <w:rFonts w:asciiTheme="majorBidi" w:hAnsiTheme="majorBidi" w:cstheme="majorBidi"/>
          <w:i/>
          <w:iCs/>
        </w:rPr>
        <w:t>daiktai negražinami</w:t>
      </w:r>
      <w:r w:rsidR="004D341D" w:rsidRPr="004928C9">
        <w:rPr>
          <w:rFonts w:asciiTheme="majorBidi" w:hAnsiTheme="majorBidi" w:cstheme="majorBidi"/>
        </w:rPr>
        <w:t xml:space="preserve"> (=</w:t>
      </w:r>
      <w:r w:rsidRPr="004928C9">
        <w:rPr>
          <w:rFonts w:asciiTheme="majorBidi" w:hAnsiTheme="majorBidi" w:cstheme="majorBidi"/>
        </w:rPr>
        <w:t xml:space="preserve">negrąžinami), </w:t>
      </w:r>
    </w:p>
    <w:p w:rsidR="004D341D" w:rsidRPr="004928C9" w:rsidRDefault="002574E9" w:rsidP="007D6B80">
      <w:pPr>
        <w:pStyle w:val="Default"/>
        <w:numPr>
          <w:ilvl w:val="0"/>
          <w:numId w:val="11"/>
        </w:numPr>
        <w:jc w:val="both"/>
        <w:rPr>
          <w:rFonts w:asciiTheme="majorBidi" w:hAnsiTheme="majorBidi" w:cstheme="majorBidi"/>
        </w:rPr>
      </w:pPr>
      <w:r w:rsidRPr="004928C9">
        <w:rPr>
          <w:rFonts w:asciiTheme="majorBidi" w:hAnsiTheme="majorBidi" w:cstheme="majorBidi"/>
          <w:i/>
          <w:iCs/>
        </w:rPr>
        <w:t xml:space="preserve">atskleisti </w:t>
      </w:r>
      <w:proofErr w:type="spellStart"/>
      <w:r w:rsidRPr="004928C9">
        <w:rPr>
          <w:rFonts w:asciiTheme="majorBidi" w:hAnsiTheme="majorBidi" w:cstheme="majorBidi"/>
          <w:i/>
          <w:iCs/>
        </w:rPr>
        <w:t>žmogiškasias</w:t>
      </w:r>
      <w:proofErr w:type="spellEnd"/>
      <w:r w:rsidR="004D341D" w:rsidRPr="004928C9">
        <w:rPr>
          <w:rFonts w:asciiTheme="majorBidi" w:hAnsiTheme="majorBidi" w:cstheme="majorBidi"/>
        </w:rPr>
        <w:t xml:space="preserve"> (=žmogiškąsias), </w:t>
      </w:r>
    </w:p>
    <w:p w:rsidR="002574E9" w:rsidRPr="004928C9" w:rsidRDefault="004D341D" w:rsidP="007D6B80">
      <w:pPr>
        <w:pStyle w:val="Default"/>
        <w:numPr>
          <w:ilvl w:val="0"/>
          <w:numId w:val="11"/>
        </w:numPr>
        <w:jc w:val="both"/>
        <w:rPr>
          <w:rFonts w:asciiTheme="majorBidi" w:hAnsiTheme="majorBidi" w:cstheme="majorBidi"/>
          <w:i/>
          <w:iCs/>
        </w:rPr>
      </w:pPr>
      <w:r w:rsidRPr="004928C9">
        <w:rPr>
          <w:rFonts w:asciiTheme="majorBidi" w:hAnsiTheme="majorBidi" w:cstheme="majorBidi"/>
          <w:i/>
          <w:iCs/>
        </w:rPr>
        <w:t>inžinierinių (</w:t>
      </w:r>
      <w:r w:rsidRPr="004928C9">
        <w:rPr>
          <w:rFonts w:asciiTheme="majorBidi" w:hAnsiTheme="majorBidi" w:cstheme="majorBidi"/>
        </w:rPr>
        <w:t>=inžinerinių) tinklų tiesimas</w:t>
      </w:r>
      <w:r w:rsidR="009E4C4A" w:rsidRPr="004928C9">
        <w:rPr>
          <w:rFonts w:asciiTheme="majorBidi" w:hAnsiTheme="majorBidi" w:cstheme="majorBidi"/>
        </w:rPr>
        <w:t>,</w:t>
      </w:r>
    </w:p>
    <w:p w:rsidR="00B5245D" w:rsidRPr="004928C9" w:rsidRDefault="009E4C4A" w:rsidP="007D6B80">
      <w:pPr>
        <w:pStyle w:val="Default"/>
        <w:numPr>
          <w:ilvl w:val="0"/>
          <w:numId w:val="11"/>
        </w:numPr>
        <w:jc w:val="both"/>
        <w:rPr>
          <w:rFonts w:asciiTheme="majorBidi" w:hAnsiTheme="majorBidi" w:cstheme="majorBidi"/>
        </w:rPr>
      </w:pPr>
      <w:r w:rsidRPr="004928C9">
        <w:rPr>
          <w:rFonts w:asciiTheme="majorBidi" w:hAnsiTheme="majorBidi" w:cstheme="majorBidi"/>
          <w:i/>
          <w:iCs/>
        </w:rPr>
        <w:t>Tolučių km</w:t>
      </w:r>
      <w:r w:rsidRPr="004928C9">
        <w:rPr>
          <w:rFonts w:asciiTheme="majorBidi" w:hAnsiTheme="majorBidi" w:cstheme="majorBidi"/>
        </w:rPr>
        <w:t xml:space="preserve">. </w:t>
      </w:r>
      <w:r w:rsidRPr="004928C9">
        <w:rPr>
          <w:rFonts w:asciiTheme="majorBidi" w:hAnsiTheme="majorBidi" w:cstheme="majorBidi"/>
          <w:i/>
          <w:iCs/>
        </w:rPr>
        <w:t>(</w:t>
      </w:r>
      <w:r w:rsidRPr="004928C9">
        <w:rPr>
          <w:rFonts w:asciiTheme="majorBidi" w:hAnsiTheme="majorBidi" w:cstheme="majorBidi"/>
        </w:rPr>
        <w:t>=k.)</w:t>
      </w:r>
      <w:r w:rsidR="00164581">
        <w:rPr>
          <w:rFonts w:asciiTheme="majorBidi" w:hAnsiTheme="majorBidi" w:cstheme="majorBidi"/>
        </w:rPr>
        <w:t>,</w:t>
      </w:r>
    </w:p>
    <w:p w:rsidR="009E4C4A" w:rsidRPr="004928C9" w:rsidRDefault="00164581" w:rsidP="007D6B80">
      <w:pPr>
        <w:pStyle w:val="Default"/>
        <w:numPr>
          <w:ilvl w:val="0"/>
          <w:numId w:val="11"/>
        </w:numPr>
        <w:jc w:val="both"/>
        <w:rPr>
          <w:rFonts w:asciiTheme="majorBidi" w:hAnsiTheme="majorBidi" w:cstheme="majorBidi"/>
        </w:rPr>
      </w:pPr>
      <w:r w:rsidRPr="00F60090">
        <w:rPr>
          <w:rFonts w:asciiTheme="majorBidi" w:hAnsiTheme="majorBidi" w:cstheme="majorBidi"/>
          <w:i/>
          <w:iCs/>
        </w:rPr>
        <w:t>k</w:t>
      </w:r>
      <w:r w:rsidR="00B06B46" w:rsidRPr="00F60090">
        <w:rPr>
          <w:rFonts w:asciiTheme="majorBidi" w:hAnsiTheme="majorBidi" w:cstheme="majorBidi"/>
          <w:i/>
          <w:iCs/>
        </w:rPr>
        <w:t xml:space="preserve">iaulienos </w:t>
      </w:r>
      <w:proofErr w:type="spellStart"/>
      <w:r w:rsidR="00075AF5" w:rsidRPr="00F60090">
        <w:rPr>
          <w:rFonts w:asciiTheme="majorBidi" w:hAnsiTheme="majorBidi" w:cstheme="majorBidi"/>
          <w:i/>
          <w:iCs/>
        </w:rPr>
        <w:t>fi</w:t>
      </w:r>
      <w:r w:rsidR="00B06B46" w:rsidRPr="00F60090">
        <w:rPr>
          <w:rFonts w:asciiTheme="majorBidi" w:hAnsiTheme="majorBidi" w:cstheme="majorBidi"/>
          <w:i/>
          <w:iCs/>
        </w:rPr>
        <w:t>le</w:t>
      </w:r>
      <w:proofErr w:type="spellEnd"/>
      <w:r w:rsidR="00075AF5" w:rsidRPr="004928C9">
        <w:rPr>
          <w:rFonts w:asciiTheme="majorBidi" w:hAnsiTheme="majorBidi" w:cstheme="majorBidi"/>
        </w:rPr>
        <w:t xml:space="preserve"> </w:t>
      </w:r>
      <w:r w:rsidR="00075AF5" w:rsidRPr="004928C9">
        <w:rPr>
          <w:rFonts w:asciiTheme="majorBidi" w:hAnsiTheme="majorBidi" w:cstheme="majorBidi"/>
          <w:i/>
          <w:iCs/>
        </w:rPr>
        <w:t>(</w:t>
      </w:r>
      <w:r w:rsidR="00075AF5" w:rsidRPr="004928C9">
        <w:rPr>
          <w:rFonts w:asciiTheme="majorBidi" w:hAnsiTheme="majorBidi" w:cstheme="majorBidi"/>
        </w:rPr>
        <w:t>=</w:t>
      </w:r>
      <w:proofErr w:type="spellStart"/>
      <w:r w:rsidR="00075AF5" w:rsidRPr="004928C9">
        <w:rPr>
          <w:rFonts w:asciiTheme="majorBidi" w:hAnsiTheme="majorBidi" w:cstheme="majorBidi"/>
        </w:rPr>
        <w:t>filė</w:t>
      </w:r>
      <w:proofErr w:type="spellEnd"/>
      <w:r w:rsidR="00075AF5" w:rsidRPr="004928C9">
        <w:rPr>
          <w:rFonts w:asciiTheme="majorBidi" w:hAnsiTheme="majorBidi" w:cstheme="majorBidi"/>
        </w:rPr>
        <w:t xml:space="preserve">), </w:t>
      </w:r>
    </w:p>
    <w:p w:rsidR="00075AF5" w:rsidRPr="004928C9" w:rsidRDefault="00075AF5" w:rsidP="007D6B80">
      <w:pPr>
        <w:pStyle w:val="Default"/>
        <w:numPr>
          <w:ilvl w:val="0"/>
          <w:numId w:val="11"/>
        </w:numPr>
        <w:jc w:val="both"/>
        <w:rPr>
          <w:rFonts w:asciiTheme="majorBidi" w:hAnsiTheme="majorBidi" w:cstheme="majorBidi"/>
        </w:rPr>
      </w:pPr>
      <w:r w:rsidRPr="00F60090">
        <w:rPr>
          <w:rFonts w:asciiTheme="majorBidi" w:hAnsiTheme="majorBidi" w:cstheme="majorBidi"/>
          <w:i/>
          <w:iCs/>
        </w:rPr>
        <w:t xml:space="preserve">prižiūri tvarką </w:t>
      </w:r>
      <w:proofErr w:type="spellStart"/>
      <w:r w:rsidRPr="00F60090">
        <w:rPr>
          <w:rFonts w:asciiTheme="majorBidi" w:hAnsiTheme="majorBidi" w:cstheme="majorBidi"/>
          <w:i/>
          <w:iCs/>
        </w:rPr>
        <w:t>foje</w:t>
      </w:r>
      <w:proofErr w:type="spellEnd"/>
      <w:r w:rsidRPr="004928C9">
        <w:rPr>
          <w:rFonts w:asciiTheme="majorBidi" w:hAnsiTheme="majorBidi" w:cstheme="majorBidi"/>
        </w:rPr>
        <w:t xml:space="preserve"> </w:t>
      </w:r>
      <w:r w:rsidRPr="004928C9">
        <w:rPr>
          <w:rFonts w:asciiTheme="majorBidi" w:hAnsiTheme="majorBidi" w:cstheme="majorBidi"/>
          <w:i/>
          <w:iCs/>
        </w:rPr>
        <w:t>(</w:t>
      </w:r>
      <w:r w:rsidRPr="004928C9">
        <w:rPr>
          <w:rFonts w:asciiTheme="majorBidi" w:hAnsiTheme="majorBidi" w:cstheme="majorBidi"/>
        </w:rPr>
        <w:t xml:space="preserve">=fojė). </w:t>
      </w:r>
    </w:p>
    <w:p w:rsidR="00075AF5" w:rsidRPr="004928C9" w:rsidRDefault="00075AF5" w:rsidP="004928C9">
      <w:pPr>
        <w:pStyle w:val="Default"/>
        <w:jc w:val="both"/>
        <w:rPr>
          <w:rFonts w:asciiTheme="majorBidi" w:hAnsiTheme="majorBidi" w:cstheme="majorBidi"/>
        </w:rPr>
      </w:pPr>
    </w:p>
    <w:p w:rsidR="00B5245D" w:rsidRPr="004928C9" w:rsidRDefault="00DE131C" w:rsidP="004928C9">
      <w:pPr>
        <w:pStyle w:val="Default"/>
        <w:jc w:val="both"/>
        <w:rPr>
          <w:rFonts w:asciiTheme="majorBidi" w:hAnsiTheme="majorBidi" w:cstheme="majorBidi"/>
          <w:b/>
          <w:bCs/>
        </w:rPr>
      </w:pPr>
      <w:r w:rsidRPr="004928C9">
        <w:rPr>
          <w:rFonts w:asciiTheme="majorBidi" w:hAnsiTheme="majorBidi" w:cstheme="majorBidi"/>
          <w:b/>
          <w:bCs/>
        </w:rPr>
        <w:t>S</w:t>
      </w:r>
      <w:r w:rsidR="00B5245D" w:rsidRPr="004928C9">
        <w:rPr>
          <w:rFonts w:asciiTheme="majorBidi" w:hAnsiTheme="majorBidi" w:cstheme="majorBidi"/>
          <w:b/>
          <w:bCs/>
        </w:rPr>
        <w:t>kyrybos klaidos</w:t>
      </w:r>
    </w:p>
    <w:p w:rsidR="005C3C4E" w:rsidRPr="004928C9" w:rsidRDefault="005C3C4E" w:rsidP="004928C9">
      <w:pPr>
        <w:pStyle w:val="Default"/>
        <w:jc w:val="both"/>
        <w:rPr>
          <w:rFonts w:asciiTheme="majorBidi" w:hAnsiTheme="majorBidi" w:cstheme="majorBidi"/>
          <w:b/>
          <w:bCs/>
        </w:rPr>
      </w:pPr>
    </w:p>
    <w:p w:rsidR="00DE131C" w:rsidRPr="004928C9" w:rsidRDefault="00DE131C" w:rsidP="007D6B80">
      <w:pPr>
        <w:pStyle w:val="Default"/>
        <w:numPr>
          <w:ilvl w:val="0"/>
          <w:numId w:val="12"/>
        </w:numPr>
        <w:jc w:val="both"/>
        <w:rPr>
          <w:rFonts w:asciiTheme="majorBidi" w:hAnsiTheme="majorBidi" w:cstheme="majorBidi"/>
        </w:rPr>
      </w:pPr>
      <w:r w:rsidRPr="004928C9">
        <w:rPr>
          <w:rFonts w:asciiTheme="majorBidi" w:hAnsiTheme="majorBidi" w:cstheme="majorBidi"/>
        </w:rPr>
        <w:t>Į šią iniciatyvą, spalio 9 d., įsijungė... (=</w:t>
      </w:r>
      <w:r w:rsidR="00921CC7" w:rsidRPr="004928C9">
        <w:rPr>
          <w:rFonts w:asciiTheme="majorBidi" w:hAnsiTheme="majorBidi" w:cstheme="majorBidi"/>
        </w:rPr>
        <w:t xml:space="preserve"> </w:t>
      </w:r>
      <w:r w:rsidRPr="004928C9">
        <w:rPr>
          <w:rFonts w:asciiTheme="majorBidi" w:hAnsiTheme="majorBidi" w:cstheme="majorBidi"/>
        </w:rPr>
        <w:t>Į šią iniciatyvą spalio 9 d. įsijungė...),</w:t>
      </w:r>
    </w:p>
    <w:p w:rsidR="00F94C34" w:rsidRPr="004928C9" w:rsidRDefault="005C3C4E" w:rsidP="007D6B80">
      <w:pPr>
        <w:pStyle w:val="Default"/>
        <w:numPr>
          <w:ilvl w:val="0"/>
          <w:numId w:val="12"/>
        </w:numPr>
        <w:jc w:val="both"/>
        <w:rPr>
          <w:rFonts w:asciiTheme="majorBidi" w:hAnsiTheme="majorBidi" w:cstheme="majorBidi"/>
        </w:rPr>
      </w:pPr>
      <w:r w:rsidRPr="00F60090">
        <w:rPr>
          <w:rFonts w:asciiTheme="majorBidi" w:hAnsiTheme="majorBidi" w:cstheme="majorBidi"/>
          <w:i/>
          <w:iCs/>
        </w:rPr>
        <w:t>... rūkymo, bei kitų pažeidimų</w:t>
      </w:r>
      <w:r w:rsidRPr="004928C9">
        <w:rPr>
          <w:rFonts w:asciiTheme="majorBidi" w:hAnsiTheme="majorBidi" w:cstheme="majorBidi"/>
        </w:rPr>
        <w:t xml:space="preserve"> (= ...rūkymo bei kitų pažeidimų</w:t>
      </w:r>
      <w:r w:rsidR="00DE131C" w:rsidRPr="004928C9">
        <w:rPr>
          <w:rFonts w:asciiTheme="majorBidi" w:hAnsiTheme="majorBidi" w:cstheme="majorBidi"/>
        </w:rPr>
        <w:t>),</w:t>
      </w:r>
    </w:p>
    <w:p w:rsidR="00F60090" w:rsidRPr="00F60090" w:rsidRDefault="00F60090" w:rsidP="00F60090">
      <w:pPr>
        <w:pStyle w:val="Sraopastraipa"/>
        <w:numPr>
          <w:ilvl w:val="0"/>
          <w:numId w:val="12"/>
        </w:numPr>
        <w:autoSpaceDE w:val="0"/>
        <w:autoSpaceDN w:val="0"/>
        <w:adjustRightInd w:val="0"/>
        <w:spacing w:after="0" w:line="240" w:lineRule="auto"/>
        <w:jc w:val="both"/>
        <w:rPr>
          <w:rFonts w:asciiTheme="majorBidi" w:eastAsia="Times New Roman" w:hAnsiTheme="majorBidi" w:cstheme="majorBidi"/>
          <w:i/>
          <w:iCs/>
          <w:sz w:val="24"/>
          <w:szCs w:val="24"/>
        </w:rPr>
      </w:pPr>
      <w:r w:rsidRPr="00F60090">
        <w:rPr>
          <w:rFonts w:asciiTheme="majorBidi" w:eastAsia="Times New Roman" w:hAnsiTheme="majorBidi" w:cstheme="majorBidi"/>
          <w:sz w:val="24"/>
          <w:szCs w:val="24"/>
        </w:rPr>
        <w:t xml:space="preserve">Lietuviškų kabučių grafinė raiška yra </w:t>
      </w:r>
      <w:r w:rsidRPr="00F60090">
        <w:rPr>
          <w:rFonts w:asciiTheme="majorBidi" w:eastAsia="Times New Roman" w:hAnsiTheme="majorBidi" w:cstheme="majorBidi"/>
          <w:b/>
          <w:bCs/>
          <w:sz w:val="24"/>
          <w:szCs w:val="24"/>
        </w:rPr>
        <w:t>„ABC“</w:t>
      </w:r>
      <w:r w:rsidRPr="00F60090">
        <w:rPr>
          <w:rFonts w:asciiTheme="majorBidi" w:eastAsia="Times New Roman" w:hAnsiTheme="majorBidi" w:cstheme="majorBidi"/>
          <w:sz w:val="24"/>
          <w:szCs w:val="24"/>
        </w:rPr>
        <w:t xml:space="preserve"> (apačioje de</w:t>
      </w:r>
      <w:r>
        <w:rPr>
          <w:rFonts w:asciiTheme="majorBidi" w:eastAsia="Times New Roman" w:hAnsiTheme="majorBidi" w:cstheme="majorBidi"/>
          <w:sz w:val="24"/>
          <w:szCs w:val="24"/>
        </w:rPr>
        <w:t>vynetukai, viršuje – šešetukai), pvz.:</w:t>
      </w:r>
      <w:r w:rsidRPr="00F60090">
        <w:rPr>
          <w:rFonts w:asciiTheme="majorBidi" w:eastAsia="Times New Roman" w:hAnsiTheme="majorBidi" w:cstheme="majorBidi"/>
          <w:sz w:val="24"/>
          <w:szCs w:val="24"/>
        </w:rPr>
        <w:t xml:space="preserve"> </w:t>
      </w:r>
      <w:r w:rsidRPr="00F60090">
        <w:rPr>
          <w:rFonts w:asciiTheme="majorBidi" w:eastAsia="Times New Roman" w:hAnsiTheme="majorBidi" w:cstheme="majorBidi"/>
          <w:i/>
          <w:iCs/>
          <w:sz w:val="24"/>
          <w:szCs w:val="24"/>
        </w:rPr>
        <w:t xml:space="preserve">ugdymo programos grupės „Linksmosios </w:t>
      </w:r>
      <w:proofErr w:type="spellStart"/>
      <w:r w:rsidRPr="00F60090">
        <w:rPr>
          <w:rFonts w:asciiTheme="majorBidi" w:eastAsia="Times New Roman" w:hAnsiTheme="majorBidi" w:cstheme="majorBidi"/>
          <w:i/>
          <w:iCs/>
          <w:sz w:val="24"/>
          <w:szCs w:val="24"/>
        </w:rPr>
        <w:t>natelės</w:t>
      </w:r>
      <w:proofErr w:type="spellEnd"/>
      <w:r w:rsidRPr="00F60090">
        <w:rPr>
          <w:rFonts w:asciiTheme="majorBidi" w:eastAsia="Times New Roman" w:hAnsiTheme="majorBidi" w:cstheme="majorBidi"/>
          <w:i/>
          <w:iCs/>
          <w:sz w:val="24"/>
          <w:szCs w:val="24"/>
        </w:rPr>
        <w:t>“, „Smagūs žingsneliai“.</w:t>
      </w:r>
    </w:p>
    <w:p w:rsidR="00F60090" w:rsidRDefault="00F60090" w:rsidP="00F60090">
      <w:pPr>
        <w:pStyle w:val="Default"/>
        <w:ind w:left="720"/>
        <w:jc w:val="both"/>
        <w:rPr>
          <w:rFonts w:asciiTheme="majorBidi" w:hAnsiTheme="majorBidi" w:cstheme="majorBidi"/>
        </w:rPr>
      </w:pPr>
    </w:p>
    <w:p w:rsidR="00F94C34" w:rsidRPr="004928C9" w:rsidRDefault="00F94C34" w:rsidP="007D6B80">
      <w:pPr>
        <w:pStyle w:val="Default"/>
        <w:numPr>
          <w:ilvl w:val="0"/>
          <w:numId w:val="12"/>
        </w:numPr>
        <w:jc w:val="both"/>
        <w:rPr>
          <w:rFonts w:asciiTheme="majorBidi" w:hAnsiTheme="majorBidi" w:cstheme="majorBidi"/>
        </w:rPr>
      </w:pPr>
      <w:r w:rsidRPr="004928C9">
        <w:rPr>
          <w:rFonts w:asciiTheme="majorBidi" w:hAnsiTheme="majorBidi" w:cstheme="majorBidi"/>
        </w:rPr>
        <w:t xml:space="preserve">Jei citata nesudaro savarankiško sakinio (t. y. kai citata sudaro autoriaus sakinio dalį ir pradedama mažąja raide), taškas rašomas </w:t>
      </w:r>
      <w:r w:rsidRPr="004928C9">
        <w:rPr>
          <w:rFonts w:asciiTheme="majorBidi" w:hAnsiTheme="majorBidi" w:cstheme="majorBidi"/>
          <w:b/>
          <w:bCs/>
        </w:rPr>
        <w:t xml:space="preserve">už </w:t>
      </w:r>
      <w:r w:rsidRPr="004928C9">
        <w:rPr>
          <w:rFonts w:asciiTheme="majorBidi" w:hAnsiTheme="majorBidi" w:cstheme="majorBidi"/>
        </w:rPr>
        <w:t xml:space="preserve">kabučių: </w:t>
      </w:r>
      <w:r w:rsidRPr="004928C9">
        <w:rPr>
          <w:rFonts w:asciiTheme="majorBidi" w:hAnsiTheme="majorBidi" w:cstheme="majorBidi"/>
          <w:i/>
          <w:iCs/>
        </w:rPr>
        <w:t xml:space="preserve">Šitą pažadą pakartojo apaštalas Paulius, sakydamas, kad „visi esame viena duona ir vienas kraujas“. </w:t>
      </w:r>
    </w:p>
    <w:p w:rsidR="00B5245D" w:rsidRPr="004928C9" w:rsidRDefault="00F94C34" w:rsidP="007D6B80">
      <w:pPr>
        <w:pStyle w:val="Default"/>
        <w:numPr>
          <w:ilvl w:val="0"/>
          <w:numId w:val="12"/>
        </w:numPr>
        <w:jc w:val="both"/>
        <w:rPr>
          <w:rFonts w:asciiTheme="majorBidi" w:hAnsiTheme="majorBidi" w:cstheme="majorBidi"/>
          <w:i/>
          <w:iCs/>
        </w:rPr>
      </w:pPr>
      <w:r w:rsidRPr="004928C9">
        <w:rPr>
          <w:rFonts w:asciiTheme="majorBidi" w:hAnsiTheme="majorBidi" w:cstheme="majorBidi"/>
        </w:rPr>
        <w:t xml:space="preserve">Jei citata rašoma po įvadinio žodžio ir dvitaškio ir ją sudaro didžiąja raide pradedamas savarankiškas sakinys (ar keli sakiniai), taškas rašomas </w:t>
      </w:r>
      <w:r w:rsidRPr="004928C9">
        <w:rPr>
          <w:rFonts w:asciiTheme="majorBidi" w:hAnsiTheme="majorBidi" w:cstheme="majorBidi"/>
          <w:b/>
          <w:bCs/>
        </w:rPr>
        <w:t xml:space="preserve">prieš </w:t>
      </w:r>
      <w:r w:rsidRPr="004928C9">
        <w:rPr>
          <w:rFonts w:asciiTheme="majorBidi" w:hAnsiTheme="majorBidi" w:cstheme="majorBidi"/>
        </w:rPr>
        <w:t xml:space="preserve">uždaromąsias kabutes: </w:t>
      </w:r>
      <w:r w:rsidR="00DE131C" w:rsidRPr="004928C9">
        <w:rPr>
          <w:rFonts w:asciiTheme="majorBidi" w:hAnsiTheme="majorBidi" w:cstheme="majorBidi"/>
          <w:i/>
          <w:iCs/>
        </w:rPr>
        <w:t>Vergilijus</w:t>
      </w:r>
      <w:r w:rsidRPr="004928C9">
        <w:rPr>
          <w:rFonts w:asciiTheme="majorBidi" w:hAnsiTheme="majorBidi" w:cstheme="majorBidi"/>
          <w:i/>
          <w:iCs/>
        </w:rPr>
        <w:t xml:space="preserve"> sakė: „</w:t>
      </w:r>
      <w:r w:rsidR="00DE131C" w:rsidRPr="004928C9">
        <w:rPr>
          <w:rFonts w:asciiTheme="majorBidi" w:hAnsiTheme="majorBidi" w:cstheme="majorBidi"/>
          <w:i/>
          <w:iCs/>
        </w:rPr>
        <w:t>Atkaklus darbas viską nugali</w:t>
      </w:r>
      <w:r w:rsidRPr="004928C9">
        <w:rPr>
          <w:rFonts w:asciiTheme="majorBidi" w:hAnsiTheme="majorBidi" w:cstheme="majorBidi"/>
          <w:i/>
          <w:iCs/>
        </w:rPr>
        <w:t xml:space="preserve">.“ </w:t>
      </w:r>
    </w:p>
    <w:p w:rsidR="00B5245D" w:rsidRPr="004928C9" w:rsidRDefault="00B5245D" w:rsidP="004928C9">
      <w:pPr>
        <w:pStyle w:val="Default"/>
        <w:jc w:val="both"/>
        <w:rPr>
          <w:rFonts w:asciiTheme="majorBidi" w:hAnsiTheme="majorBidi" w:cstheme="majorBidi"/>
        </w:rPr>
      </w:pPr>
    </w:p>
    <w:p w:rsidR="00F0165E" w:rsidRDefault="00F0165E" w:rsidP="00841629">
      <w:pPr>
        <w:pStyle w:val="Default"/>
        <w:jc w:val="both"/>
        <w:rPr>
          <w:rFonts w:asciiTheme="majorBidi" w:hAnsiTheme="majorBidi" w:cstheme="majorBidi"/>
          <w:b/>
          <w:bCs/>
        </w:rPr>
      </w:pPr>
    </w:p>
    <w:p w:rsidR="00F0165E" w:rsidRDefault="00F0165E" w:rsidP="00841629">
      <w:pPr>
        <w:pStyle w:val="Default"/>
        <w:jc w:val="both"/>
        <w:rPr>
          <w:rFonts w:asciiTheme="majorBidi" w:hAnsiTheme="majorBidi" w:cstheme="majorBidi"/>
          <w:b/>
          <w:bCs/>
        </w:rPr>
      </w:pPr>
    </w:p>
    <w:p w:rsidR="00F94C34" w:rsidRPr="004928C9" w:rsidRDefault="004D341D" w:rsidP="00841629">
      <w:pPr>
        <w:pStyle w:val="Default"/>
        <w:jc w:val="both"/>
        <w:rPr>
          <w:rFonts w:asciiTheme="majorBidi" w:hAnsiTheme="majorBidi" w:cstheme="majorBidi"/>
          <w:b/>
          <w:bCs/>
        </w:rPr>
      </w:pPr>
      <w:r w:rsidRPr="004928C9">
        <w:rPr>
          <w:rFonts w:asciiTheme="majorBidi" w:hAnsiTheme="majorBidi" w:cstheme="majorBidi"/>
          <w:b/>
          <w:bCs/>
        </w:rPr>
        <w:lastRenderedPageBreak/>
        <w:t xml:space="preserve"> Gramatikos</w:t>
      </w:r>
      <w:r w:rsidR="00B5245D" w:rsidRPr="004928C9">
        <w:rPr>
          <w:rFonts w:asciiTheme="majorBidi" w:hAnsiTheme="majorBidi" w:cstheme="majorBidi"/>
          <w:b/>
          <w:bCs/>
        </w:rPr>
        <w:t xml:space="preserve"> klaidos</w:t>
      </w:r>
    </w:p>
    <w:p w:rsidR="004D67F9" w:rsidRPr="004928C9" w:rsidRDefault="004D67F9" w:rsidP="004928C9">
      <w:pPr>
        <w:pStyle w:val="Default"/>
        <w:jc w:val="both"/>
        <w:rPr>
          <w:rFonts w:asciiTheme="majorBidi" w:hAnsiTheme="majorBidi" w:cstheme="majorBidi"/>
          <w:b/>
          <w:bCs/>
        </w:rPr>
      </w:pPr>
    </w:p>
    <w:p w:rsidR="00075AF5" w:rsidRPr="004928C9" w:rsidRDefault="00075AF5" w:rsidP="007D6B80">
      <w:pPr>
        <w:pStyle w:val="Default"/>
        <w:numPr>
          <w:ilvl w:val="0"/>
          <w:numId w:val="13"/>
        </w:numPr>
        <w:jc w:val="both"/>
        <w:rPr>
          <w:rFonts w:asciiTheme="majorBidi" w:hAnsiTheme="majorBidi" w:cstheme="majorBidi"/>
          <w:i/>
          <w:iCs/>
        </w:rPr>
      </w:pPr>
      <w:r w:rsidRPr="004928C9">
        <w:rPr>
          <w:rFonts w:asciiTheme="majorBidi" w:hAnsiTheme="majorBidi" w:cstheme="majorBidi"/>
          <w:i/>
          <w:iCs/>
        </w:rPr>
        <w:t xml:space="preserve">Kliento, atstovaujančio vaiko interesus </w:t>
      </w:r>
      <w:r w:rsidRPr="004928C9">
        <w:rPr>
          <w:rFonts w:asciiTheme="majorBidi" w:hAnsiTheme="majorBidi" w:cstheme="majorBidi"/>
        </w:rPr>
        <w:t>(=interesams),</w:t>
      </w:r>
    </w:p>
    <w:p w:rsidR="009E4C4A" w:rsidRPr="004928C9" w:rsidRDefault="009E4C4A" w:rsidP="007D6B80">
      <w:pPr>
        <w:pStyle w:val="Default"/>
        <w:numPr>
          <w:ilvl w:val="0"/>
          <w:numId w:val="13"/>
        </w:numPr>
        <w:jc w:val="both"/>
        <w:rPr>
          <w:rFonts w:asciiTheme="majorBidi" w:hAnsiTheme="majorBidi" w:cstheme="majorBidi"/>
          <w:i/>
          <w:iCs/>
        </w:rPr>
      </w:pPr>
      <w:r w:rsidRPr="004928C9">
        <w:rPr>
          <w:rFonts w:asciiTheme="majorBidi" w:hAnsiTheme="majorBidi" w:cstheme="majorBidi"/>
          <w:i/>
          <w:iCs/>
        </w:rPr>
        <w:t xml:space="preserve">Sukomplektuotų klasių skaičius mokslo metų pradžiai </w:t>
      </w:r>
      <w:r w:rsidRPr="004928C9">
        <w:rPr>
          <w:rFonts w:asciiTheme="majorBidi" w:hAnsiTheme="majorBidi" w:cstheme="majorBidi"/>
        </w:rPr>
        <w:t xml:space="preserve">(=pradžioje), </w:t>
      </w:r>
    </w:p>
    <w:p w:rsidR="00F94C34" w:rsidRPr="004928C9" w:rsidRDefault="00F94C34" w:rsidP="007D6B80">
      <w:pPr>
        <w:pStyle w:val="Default"/>
        <w:numPr>
          <w:ilvl w:val="0"/>
          <w:numId w:val="13"/>
        </w:numPr>
        <w:jc w:val="both"/>
        <w:rPr>
          <w:rFonts w:asciiTheme="majorBidi" w:hAnsiTheme="majorBidi" w:cstheme="majorBidi"/>
        </w:rPr>
      </w:pPr>
      <w:r w:rsidRPr="004928C9">
        <w:rPr>
          <w:rFonts w:asciiTheme="majorBidi" w:hAnsiTheme="majorBidi" w:cstheme="majorBidi"/>
          <w:i/>
          <w:iCs/>
        </w:rPr>
        <w:t xml:space="preserve">Neformalus (papildomas) ugdymas </w:t>
      </w:r>
      <w:r w:rsidR="00EF144B">
        <w:rPr>
          <w:rFonts w:asciiTheme="majorBidi" w:hAnsiTheme="majorBidi" w:cstheme="majorBidi"/>
        </w:rPr>
        <w:t>(=</w:t>
      </w:r>
      <w:r w:rsidRPr="004928C9">
        <w:rPr>
          <w:rFonts w:asciiTheme="majorBidi" w:hAnsiTheme="majorBidi" w:cstheme="majorBidi"/>
        </w:rPr>
        <w:t>Nef</w:t>
      </w:r>
      <w:r w:rsidR="00075AF5" w:rsidRPr="004928C9">
        <w:rPr>
          <w:rFonts w:asciiTheme="majorBidi" w:hAnsiTheme="majorBidi" w:cstheme="majorBidi"/>
        </w:rPr>
        <w:t>ormalusis (papildomas) ugdymas),</w:t>
      </w:r>
      <w:r w:rsidRPr="004928C9">
        <w:rPr>
          <w:rFonts w:asciiTheme="majorBidi" w:hAnsiTheme="majorBidi" w:cstheme="majorBidi"/>
        </w:rPr>
        <w:t xml:space="preserve"> </w:t>
      </w:r>
    </w:p>
    <w:p w:rsidR="00F94C34" w:rsidRPr="004928C9" w:rsidRDefault="004D67F9" w:rsidP="007D6B80">
      <w:pPr>
        <w:pStyle w:val="Default"/>
        <w:numPr>
          <w:ilvl w:val="0"/>
          <w:numId w:val="13"/>
        </w:numPr>
        <w:jc w:val="both"/>
        <w:rPr>
          <w:rFonts w:asciiTheme="majorBidi" w:hAnsiTheme="majorBidi" w:cstheme="majorBidi"/>
        </w:rPr>
      </w:pPr>
      <w:r w:rsidRPr="004928C9">
        <w:rPr>
          <w:rFonts w:asciiTheme="majorBidi" w:hAnsiTheme="majorBidi" w:cstheme="majorBidi"/>
          <w:i/>
          <w:iCs/>
        </w:rPr>
        <w:t xml:space="preserve">Objekto nuomos sutarties trukmė – 2 (du) metai </w:t>
      </w:r>
      <w:r w:rsidR="00D01FF6">
        <w:rPr>
          <w:rFonts w:asciiTheme="majorBidi" w:hAnsiTheme="majorBidi" w:cstheme="majorBidi"/>
        </w:rPr>
        <w:t>(=</w:t>
      </w:r>
      <w:r w:rsidRPr="004928C9">
        <w:rPr>
          <w:rFonts w:asciiTheme="majorBidi" w:hAnsiTheme="majorBidi" w:cstheme="majorBidi"/>
        </w:rPr>
        <w:t>Objekto nuomos sutarties tru</w:t>
      </w:r>
      <w:r w:rsidR="00EF144B">
        <w:rPr>
          <w:rFonts w:asciiTheme="majorBidi" w:hAnsiTheme="majorBidi" w:cstheme="majorBidi"/>
        </w:rPr>
        <w:t>kmė – 2 (dveji) metai); šeši (=</w:t>
      </w:r>
      <w:r w:rsidRPr="004928C9">
        <w:rPr>
          <w:rFonts w:asciiTheme="majorBidi" w:hAnsiTheme="majorBidi" w:cstheme="majorBidi"/>
        </w:rPr>
        <w:t xml:space="preserve">šešeri) metai. </w:t>
      </w:r>
      <w:r w:rsidR="00F94C34" w:rsidRPr="004928C9">
        <w:rPr>
          <w:rFonts w:asciiTheme="majorBidi" w:hAnsiTheme="majorBidi" w:cstheme="majorBidi"/>
        </w:rPr>
        <w:t xml:space="preserve">Su daugiskaitiniais daiktavardžiais turi būti vartojami dauginiai skaitvardžiai (išimtis – leidžiama vartoti </w:t>
      </w:r>
      <w:r w:rsidR="00F94C34" w:rsidRPr="004928C9">
        <w:rPr>
          <w:rFonts w:asciiTheme="majorBidi" w:hAnsiTheme="majorBidi" w:cstheme="majorBidi"/>
          <w:i/>
          <w:iCs/>
        </w:rPr>
        <w:t xml:space="preserve">vieni, vienos </w:t>
      </w:r>
      <w:r w:rsidR="00F94C34" w:rsidRPr="004928C9">
        <w:rPr>
          <w:rFonts w:asciiTheme="majorBidi" w:hAnsiTheme="majorBidi" w:cstheme="majorBidi"/>
        </w:rPr>
        <w:t xml:space="preserve">ir </w:t>
      </w:r>
      <w:r w:rsidR="00F94C34" w:rsidRPr="004928C9">
        <w:rPr>
          <w:rFonts w:asciiTheme="majorBidi" w:hAnsiTheme="majorBidi" w:cstheme="majorBidi"/>
          <w:i/>
          <w:iCs/>
        </w:rPr>
        <w:t>vieneri, vienerios</w:t>
      </w:r>
      <w:r w:rsidRPr="004928C9">
        <w:rPr>
          <w:rFonts w:asciiTheme="majorBidi" w:hAnsiTheme="majorBidi" w:cstheme="majorBidi"/>
          <w:i/>
          <w:iCs/>
        </w:rPr>
        <w:t>)</w:t>
      </w:r>
      <w:r w:rsidRPr="004928C9">
        <w:rPr>
          <w:rFonts w:asciiTheme="majorBidi" w:hAnsiTheme="majorBidi" w:cstheme="majorBidi"/>
        </w:rPr>
        <w:t>.</w:t>
      </w:r>
      <w:r w:rsidR="00F94C34" w:rsidRPr="004928C9">
        <w:rPr>
          <w:rFonts w:asciiTheme="majorBidi" w:hAnsiTheme="majorBidi" w:cstheme="majorBidi"/>
        </w:rPr>
        <w:t xml:space="preserve"> </w:t>
      </w:r>
    </w:p>
    <w:p w:rsidR="00F94C34" w:rsidRPr="004928C9" w:rsidRDefault="004D67F9" w:rsidP="007D6B80">
      <w:pPr>
        <w:pStyle w:val="Default"/>
        <w:numPr>
          <w:ilvl w:val="0"/>
          <w:numId w:val="13"/>
        </w:numPr>
        <w:jc w:val="both"/>
        <w:rPr>
          <w:rFonts w:asciiTheme="majorBidi" w:hAnsiTheme="majorBidi" w:cstheme="majorBidi"/>
        </w:rPr>
      </w:pPr>
      <w:r w:rsidRPr="004928C9">
        <w:rPr>
          <w:rFonts w:asciiTheme="majorBidi" w:hAnsiTheme="majorBidi" w:cstheme="majorBidi"/>
          <w:i/>
          <w:iCs/>
        </w:rPr>
        <w:t xml:space="preserve">Balelių daugiafunkcinio centro </w:t>
      </w:r>
      <w:r w:rsidR="002172B4">
        <w:rPr>
          <w:rFonts w:asciiTheme="majorBidi" w:hAnsiTheme="majorBidi" w:cstheme="majorBidi"/>
        </w:rPr>
        <w:t>(=</w:t>
      </w:r>
      <w:r w:rsidRPr="004928C9">
        <w:rPr>
          <w:rFonts w:asciiTheme="majorBidi" w:hAnsiTheme="majorBidi" w:cstheme="majorBidi"/>
        </w:rPr>
        <w:t xml:space="preserve">daugiafunkcio). </w:t>
      </w:r>
      <w:r w:rsidR="00F94C34" w:rsidRPr="004928C9">
        <w:rPr>
          <w:rFonts w:asciiTheme="majorBidi" w:hAnsiTheme="majorBidi" w:cstheme="majorBidi"/>
        </w:rPr>
        <w:t xml:space="preserve">Būdvardžiai, turintys dėmenis </w:t>
      </w:r>
      <w:r w:rsidR="00F94C34" w:rsidRPr="004928C9">
        <w:rPr>
          <w:rFonts w:asciiTheme="majorBidi" w:hAnsiTheme="majorBidi" w:cstheme="majorBidi"/>
          <w:i/>
          <w:iCs/>
        </w:rPr>
        <w:t xml:space="preserve">daug-, </w:t>
      </w:r>
      <w:proofErr w:type="spellStart"/>
      <w:r w:rsidR="00F94C34" w:rsidRPr="004928C9">
        <w:rPr>
          <w:rFonts w:asciiTheme="majorBidi" w:hAnsiTheme="majorBidi" w:cstheme="majorBidi"/>
          <w:i/>
          <w:iCs/>
        </w:rPr>
        <w:t>daugia</w:t>
      </w:r>
      <w:proofErr w:type="spellEnd"/>
      <w:r w:rsidR="00F94C34" w:rsidRPr="004928C9">
        <w:rPr>
          <w:rFonts w:asciiTheme="majorBidi" w:hAnsiTheme="majorBidi" w:cstheme="majorBidi"/>
          <w:i/>
          <w:iCs/>
        </w:rPr>
        <w:t>-</w:t>
      </w:r>
      <w:r w:rsidR="00F94C34" w:rsidRPr="004928C9">
        <w:rPr>
          <w:rFonts w:asciiTheme="majorBidi" w:hAnsiTheme="majorBidi" w:cstheme="majorBidi"/>
        </w:rPr>
        <w:t xml:space="preserve">, vartojami be priesagų </w:t>
      </w:r>
      <w:r w:rsidRPr="004928C9">
        <w:rPr>
          <w:rFonts w:asciiTheme="majorBidi" w:hAnsiTheme="majorBidi" w:cstheme="majorBidi"/>
          <w:i/>
          <w:iCs/>
        </w:rPr>
        <w:t>–</w:t>
      </w:r>
      <w:proofErr w:type="spellStart"/>
      <w:r w:rsidR="00F94C34" w:rsidRPr="004928C9">
        <w:rPr>
          <w:rFonts w:asciiTheme="majorBidi" w:hAnsiTheme="majorBidi" w:cstheme="majorBidi"/>
          <w:i/>
          <w:iCs/>
        </w:rPr>
        <w:t>inis</w:t>
      </w:r>
      <w:proofErr w:type="spellEnd"/>
      <w:r w:rsidRPr="004928C9">
        <w:rPr>
          <w:rFonts w:asciiTheme="majorBidi" w:hAnsiTheme="majorBidi" w:cstheme="majorBidi"/>
        </w:rPr>
        <w:t>, taip pat</w:t>
      </w:r>
      <w:r w:rsidR="006911B5" w:rsidRPr="004928C9">
        <w:rPr>
          <w:rFonts w:asciiTheme="majorBidi" w:hAnsiTheme="majorBidi" w:cstheme="majorBidi"/>
        </w:rPr>
        <w:t>,</w:t>
      </w:r>
      <w:r w:rsidRPr="004928C9">
        <w:rPr>
          <w:rFonts w:asciiTheme="majorBidi" w:hAnsiTheme="majorBidi" w:cstheme="majorBidi"/>
        </w:rPr>
        <w:t xml:space="preserve"> </w:t>
      </w:r>
      <w:r w:rsidR="00F94C34" w:rsidRPr="004928C9">
        <w:rPr>
          <w:rFonts w:asciiTheme="majorBidi" w:hAnsiTheme="majorBidi" w:cstheme="majorBidi"/>
        </w:rPr>
        <w:t xml:space="preserve"> </w:t>
      </w:r>
      <w:r w:rsidRPr="004928C9">
        <w:rPr>
          <w:rFonts w:asciiTheme="majorBidi" w:hAnsiTheme="majorBidi" w:cstheme="majorBidi"/>
        </w:rPr>
        <w:t xml:space="preserve">kai kilmininkas yra sudėtinio termino rūšinis dėmuo, netinka vartoti būdvardį su priesaga </w:t>
      </w:r>
      <w:r w:rsidRPr="004928C9">
        <w:rPr>
          <w:rFonts w:asciiTheme="majorBidi" w:hAnsiTheme="majorBidi" w:cstheme="majorBidi"/>
          <w:i/>
          <w:iCs/>
        </w:rPr>
        <w:t>-</w:t>
      </w:r>
      <w:proofErr w:type="spellStart"/>
      <w:r w:rsidRPr="004928C9">
        <w:rPr>
          <w:rFonts w:asciiTheme="majorBidi" w:hAnsiTheme="majorBidi" w:cstheme="majorBidi"/>
          <w:i/>
          <w:iCs/>
        </w:rPr>
        <w:t>inis</w:t>
      </w:r>
      <w:proofErr w:type="spellEnd"/>
      <w:r w:rsidRPr="004928C9">
        <w:rPr>
          <w:rFonts w:asciiTheme="majorBidi" w:hAnsiTheme="majorBidi" w:cstheme="majorBidi"/>
        </w:rPr>
        <w:t xml:space="preserve">, pvz.: </w:t>
      </w:r>
      <w:r w:rsidRPr="004928C9">
        <w:rPr>
          <w:rFonts w:asciiTheme="majorBidi" w:hAnsiTheme="majorBidi" w:cstheme="majorBidi"/>
          <w:i/>
          <w:iCs/>
        </w:rPr>
        <w:t xml:space="preserve">valstybinė įmonė </w:t>
      </w:r>
      <w:r w:rsidR="00D01FF6">
        <w:rPr>
          <w:rFonts w:asciiTheme="majorBidi" w:hAnsiTheme="majorBidi" w:cstheme="majorBidi"/>
        </w:rPr>
        <w:t>(=</w:t>
      </w:r>
      <w:r w:rsidRPr="004928C9">
        <w:rPr>
          <w:rFonts w:asciiTheme="majorBidi" w:hAnsiTheme="majorBidi" w:cstheme="majorBidi"/>
        </w:rPr>
        <w:t xml:space="preserve">valstybės įmonė), </w:t>
      </w:r>
      <w:r w:rsidRPr="004928C9">
        <w:rPr>
          <w:rFonts w:asciiTheme="majorBidi" w:hAnsiTheme="majorBidi" w:cstheme="majorBidi"/>
          <w:i/>
          <w:iCs/>
        </w:rPr>
        <w:t xml:space="preserve">atestacinė komisija </w:t>
      </w:r>
      <w:r w:rsidR="00EF144B">
        <w:rPr>
          <w:rFonts w:asciiTheme="majorBidi" w:hAnsiTheme="majorBidi" w:cstheme="majorBidi"/>
        </w:rPr>
        <w:t>(=</w:t>
      </w:r>
      <w:r w:rsidR="009E4C4A" w:rsidRPr="004928C9">
        <w:rPr>
          <w:rFonts w:asciiTheme="majorBidi" w:hAnsiTheme="majorBidi" w:cstheme="majorBidi"/>
        </w:rPr>
        <w:t>atestacijos komisija),</w:t>
      </w:r>
      <w:r w:rsidRPr="004928C9">
        <w:rPr>
          <w:rFonts w:asciiTheme="majorBidi" w:hAnsiTheme="majorBidi" w:cstheme="majorBidi"/>
        </w:rPr>
        <w:t xml:space="preserve"> </w:t>
      </w:r>
    </w:p>
    <w:p w:rsidR="009E4C4A" w:rsidRPr="004928C9" w:rsidRDefault="009E4C4A" w:rsidP="007D6B80">
      <w:pPr>
        <w:pStyle w:val="Default"/>
        <w:numPr>
          <w:ilvl w:val="0"/>
          <w:numId w:val="13"/>
        </w:numPr>
        <w:jc w:val="both"/>
        <w:rPr>
          <w:rFonts w:asciiTheme="majorBidi" w:hAnsiTheme="majorBidi" w:cstheme="majorBidi"/>
        </w:rPr>
      </w:pPr>
      <w:r w:rsidRPr="004928C9">
        <w:rPr>
          <w:rFonts w:asciiTheme="majorBidi" w:hAnsiTheme="majorBidi" w:cstheme="majorBidi"/>
          <w:i/>
          <w:iCs/>
        </w:rPr>
        <w:t>direktorius</w:t>
      </w:r>
      <w:r w:rsidR="00D01FF6">
        <w:rPr>
          <w:rFonts w:asciiTheme="majorBidi" w:hAnsiTheme="majorBidi" w:cstheme="majorBidi"/>
        </w:rPr>
        <w:t xml:space="preserve"> (=</w:t>
      </w:r>
      <w:r w:rsidRPr="004928C9">
        <w:rPr>
          <w:rFonts w:asciiTheme="majorBidi" w:hAnsiTheme="majorBidi" w:cstheme="majorBidi"/>
        </w:rPr>
        <w:t xml:space="preserve">direktorė) Jonaitienė, </w:t>
      </w:r>
    </w:p>
    <w:p w:rsidR="009E4C4A" w:rsidRPr="004928C9" w:rsidRDefault="009E4C4A" w:rsidP="007D6B80">
      <w:pPr>
        <w:pStyle w:val="Default"/>
        <w:numPr>
          <w:ilvl w:val="0"/>
          <w:numId w:val="13"/>
        </w:numPr>
        <w:jc w:val="both"/>
        <w:rPr>
          <w:rFonts w:asciiTheme="majorBidi" w:hAnsiTheme="majorBidi" w:cstheme="majorBidi"/>
        </w:rPr>
      </w:pPr>
      <w:r w:rsidRPr="004928C9">
        <w:rPr>
          <w:rFonts w:asciiTheme="majorBidi" w:hAnsiTheme="majorBidi" w:cstheme="majorBidi"/>
        </w:rPr>
        <w:t xml:space="preserve">J. R. yra sekretorė-kasininkė, bet </w:t>
      </w:r>
      <w:r w:rsidRPr="004928C9">
        <w:rPr>
          <w:rFonts w:asciiTheme="majorBidi" w:hAnsiTheme="majorBidi" w:cstheme="majorBidi"/>
          <w:i/>
          <w:iCs/>
        </w:rPr>
        <w:t>eina sekretoriaus-kasininko pareigas</w:t>
      </w:r>
      <w:r w:rsidRPr="004928C9">
        <w:rPr>
          <w:rFonts w:asciiTheme="majorBidi" w:hAnsiTheme="majorBidi" w:cstheme="majorBidi"/>
        </w:rPr>
        <w:t xml:space="preserve">; </w:t>
      </w:r>
      <w:r w:rsidRPr="004928C9">
        <w:rPr>
          <w:rFonts w:asciiTheme="majorBidi" w:hAnsiTheme="majorBidi" w:cstheme="majorBidi"/>
          <w:i/>
          <w:iCs/>
        </w:rPr>
        <w:t xml:space="preserve">pareigos – direktoriaus pavaduotojas ugdymui, </w:t>
      </w:r>
      <w:r w:rsidRPr="004928C9">
        <w:rPr>
          <w:rFonts w:asciiTheme="majorBidi" w:hAnsiTheme="majorBidi" w:cstheme="majorBidi"/>
        </w:rPr>
        <w:t xml:space="preserve">bet moteris bus </w:t>
      </w:r>
      <w:r w:rsidRPr="004928C9">
        <w:rPr>
          <w:rFonts w:asciiTheme="majorBidi" w:hAnsiTheme="majorBidi" w:cstheme="majorBidi"/>
          <w:i/>
          <w:iCs/>
        </w:rPr>
        <w:t xml:space="preserve">direktoriaus pavaduotoja </w:t>
      </w:r>
      <w:r w:rsidRPr="004928C9">
        <w:rPr>
          <w:rFonts w:asciiTheme="majorBidi" w:hAnsiTheme="majorBidi" w:cstheme="majorBidi"/>
        </w:rPr>
        <w:t xml:space="preserve">ir kt. </w:t>
      </w:r>
    </w:p>
    <w:p w:rsidR="00B5245D" w:rsidRPr="004928C9" w:rsidRDefault="00F94C34" w:rsidP="007D6B80">
      <w:pPr>
        <w:pStyle w:val="Default"/>
        <w:numPr>
          <w:ilvl w:val="0"/>
          <w:numId w:val="13"/>
        </w:numPr>
        <w:jc w:val="both"/>
        <w:rPr>
          <w:rFonts w:asciiTheme="majorBidi" w:hAnsiTheme="majorBidi" w:cstheme="majorBidi"/>
        </w:rPr>
      </w:pPr>
      <w:r w:rsidRPr="004928C9">
        <w:rPr>
          <w:rFonts w:asciiTheme="majorBidi" w:hAnsiTheme="majorBidi" w:cstheme="majorBidi"/>
          <w:i/>
          <w:iCs/>
        </w:rPr>
        <w:t xml:space="preserve">Versija spausdinimui </w:t>
      </w:r>
      <w:r w:rsidR="004D341D" w:rsidRPr="004928C9">
        <w:rPr>
          <w:rFonts w:asciiTheme="majorBidi" w:hAnsiTheme="majorBidi" w:cstheme="majorBidi"/>
        </w:rPr>
        <w:t>(=</w:t>
      </w:r>
      <w:r w:rsidR="00075AF5" w:rsidRPr="004928C9">
        <w:rPr>
          <w:rFonts w:asciiTheme="majorBidi" w:hAnsiTheme="majorBidi" w:cstheme="majorBidi"/>
        </w:rPr>
        <w:t>Versija spausdinti),</w:t>
      </w:r>
      <w:r w:rsidRPr="004928C9">
        <w:rPr>
          <w:rFonts w:asciiTheme="majorBidi" w:hAnsiTheme="majorBidi" w:cstheme="majorBidi"/>
        </w:rPr>
        <w:t xml:space="preserve"> </w:t>
      </w:r>
    </w:p>
    <w:p w:rsidR="00F94C34" w:rsidRPr="004928C9" w:rsidRDefault="00F94C34" w:rsidP="007D6B80">
      <w:pPr>
        <w:pStyle w:val="Default"/>
        <w:numPr>
          <w:ilvl w:val="0"/>
          <w:numId w:val="13"/>
        </w:numPr>
        <w:jc w:val="both"/>
        <w:rPr>
          <w:rFonts w:asciiTheme="majorBidi" w:hAnsiTheme="majorBidi" w:cstheme="majorBidi"/>
        </w:rPr>
      </w:pPr>
      <w:r w:rsidRPr="004928C9">
        <w:rPr>
          <w:rFonts w:asciiTheme="majorBidi" w:hAnsiTheme="majorBidi" w:cstheme="majorBidi"/>
          <w:i/>
          <w:iCs/>
        </w:rPr>
        <w:t xml:space="preserve">Kontaktinis telefonas pasiteiravimui </w:t>
      </w:r>
      <w:r w:rsidRPr="004928C9">
        <w:rPr>
          <w:rFonts w:asciiTheme="majorBidi" w:hAnsiTheme="majorBidi" w:cstheme="majorBidi"/>
        </w:rPr>
        <w:t>(= Kontaktinis telefonas pasitei</w:t>
      </w:r>
      <w:r w:rsidR="00075AF5" w:rsidRPr="004928C9">
        <w:rPr>
          <w:rFonts w:asciiTheme="majorBidi" w:hAnsiTheme="majorBidi" w:cstheme="majorBidi"/>
        </w:rPr>
        <w:t>rauti / Telefonas pasiteirauti),</w:t>
      </w:r>
      <w:r w:rsidRPr="004928C9">
        <w:rPr>
          <w:rFonts w:asciiTheme="majorBidi" w:hAnsiTheme="majorBidi" w:cstheme="majorBidi"/>
        </w:rPr>
        <w:t xml:space="preserve"> </w:t>
      </w:r>
    </w:p>
    <w:p w:rsidR="00F94C34" w:rsidRPr="004928C9" w:rsidRDefault="00F94C34" w:rsidP="007D6B80">
      <w:pPr>
        <w:pStyle w:val="Default"/>
        <w:numPr>
          <w:ilvl w:val="0"/>
          <w:numId w:val="13"/>
        </w:numPr>
        <w:jc w:val="both"/>
        <w:rPr>
          <w:rFonts w:asciiTheme="majorBidi" w:hAnsiTheme="majorBidi" w:cstheme="majorBidi"/>
        </w:rPr>
      </w:pPr>
      <w:r w:rsidRPr="004928C9">
        <w:rPr>
          <w:rFonts w:asciiTheme="majorBidi" w:hAnsiTheme="majorBidi" w:cstheme="majorBidi"/>
          <w:i/>
          <w:iCs/>
        </w:rPr>
        <w:t xml:space="preserve">Vadovaujantis &lt;...&gt;, skiriu &lt;...&gt; </w:t>
      </w:r>
      <w:r w:rsidRPr="004928C9">
        <w:rPr>
          <w:rFonts w:asciiTheme="majorBidi" w:hAnsiTheme="majorBidi" w:cstheme="majorBidi"/>
        </w:rPr>
        <w:t xml:space="preserve">(= Vadovaudamasis / Vadovaudamasi &lt;...&gt; skiriu &lt;...&gt;). </w:t>
      </w:r>
    </w:p>
    <w:p w:rsidR="00F94C34" w:rsidRPr="004928C9" w:rsidRDefault="00F94C34" w:rsidP="004928C9">
      <w:pPr>
        <w:pStyle w:val="Default"/>
        <w:jc w:val="both"/>
        <w:rPr>
          <w:rFonts w:asciiTheme="majorBidi" w:hAnsiTheme="majorBidi" w:cstheme="majorBidi"/>
        </w:rPr>
      </w:pPr>
    </w:p>
    <w:p w:rsidR="004D341D" w:rsidRPr="004928C9" w:rsidRDefault="004D341D" w:rsidP="004928C9">
      <w:pPr>
        <w:pStyle w:val="Default"/>
        <w:jc w:val="both"/>
        <w:rPr>
          <w:rFonts w:asciiTheme="majorBidi" w:hAnsiTheme="majorBidi" w:cstheme="majorBidi"/>
          <w:b/>
          <w:bCs/>
        </w:rPr>
      </w:pPr>
      <w:r w:rsidRPr="004928C9">
        <w:rPr>
          <w:rFonts w:asciiTheme="majorBidi" w:hAnsiTheme="majorBidi" w:cstheme="majorBidi"/>
          <w:b/>
          <w:bCs/>
        </w:rPr>
        <w:t>Žodyno klaidos</w:t>
      </w:r>
    </w:p>
    <w:p w:rsidR="004D341D" w:rsidRPr="004928C9" w:rsidRDefault="004D341D" w:rsidP="004928C9">
      <w:pPr>
        <w:pStyle w:val="Default"/>
        <w:jc w:val="both"/>
        <w:rPr>
          <w:rFonts w:asciiTheme="majorBidi" w:hAnsiTheme="majorBidi" w:cstheme="majorBidi"/>
          <w:b/>
          <w:bCs/>
        </w:rPr>
      </w:pPr>
    </w:p>
    <w:p w:rsidR="004D341D" w:rsidRPr="004928C9" w:rsidRDefault="004D341D" w:rsidP="007D6B80">
      <w:pPr>
        <w:pStyle w:val="Default"/>
        <w:numPr>
          <w:ilvl w:val="0"/>
          <w:numId w:val="14"/>
        </w:numPr>
        <w:jc w:val="both"/>
        <w:rPr>
          <w:rFonts w:asciiTheme="majorBidi" w:hAnsiTheme="majorBidi" w:cstheme="majorBidi"/>
        </w:rPr>
      </w:pPr>
      <w:r w:rsidRPr="004928C9">
        <w:rPr>
          <w:rFonts w:asciiTheme="majorBidi" w:hAnsiTheme="majorBidi" w:cstheme="majorBidi"/>
          <w:i/>
          <w:iCs/>
        </w:rPr>
        <w:t>Garantinis aptarnavimas</w:t>
      </w:r>
      <w:r w:rsidRPr="004928C9">
        <w:rPr>
          <w:rFonts w:asciiTheme="majorBidi" w:hAnsiTheme="majorBidi" w:cstheme="majorBidi"/>
        </w:rPr>
        <w:t xml:space="preserve"> (=priežiūra), </w:t>
      </w:r>
    </w:p>
    <w:p w:rsidR="004D341D" w:rsidRPr="004928C9" w:rsidRDefault="009E4C4A" w:rsidP="007D6B80">
      <w:pPr>
        <w:pStyle w:val="Default"/>
        <w:numPr>
          <w:ilvl w:val="0"/>
          <w:numId w:val="14"/>
        </w:numPr>
        <w:jc w:val="both"/>
        <w:rPr>
          <w:rFonts w:asciiTheme="majorBidi" w:hAnsiTheme="majorBidi" w:cstheme="majorBidi"/>
        </w:rPr>
      </w:pPr>
      <w:r w:rsidRPr="004928C9">
        <w:rPr>
          <w:rFonts w:asciiTheme="majorBidi" w:hAnsiTheme="majorBidi" w:cstheme="majorBidi"/>
          <w:i/>
          <w:iCs/>
        </w:rPr>
        <w:t>a</w:t>
      </w:r>
      <w:r w:rsidR="004D341D" w:rsidRPr="004928C9">
        <w:rPr>
          <w:rFonts w:asciiTheme="majorBidi" w:hAnsiTheme="majorBidi" w:cstheme="majorBidi"/>
          <w:i/>
          <w:iCs/>
        </w:rPr>
        <w:t xml:space="preserve">tliekame </w:t>
      </w:r>
      <w:proofErr w:type="spellStart"/>
      <w:r w:rsidR="004D341D" w:rsidRPr="004928C9">
        <w:rPr>
          <w:rFonts w:asciiTheme="majorBidi" w:hAnsiTheme="majorBidi" w:cstheme="majorBidi"/>
          <w:i/>
          <w:iCs/>
        </w:rPr>
        <w:t>gerbūvio</w:t>
      </w:r>
      <w:proofErr w:type="spellEnd"/>
      <w:r w:rsidR="004D341D" w:rsidRPr="004928C9">
        <w:rPr>
          <w:rFonts w:asciiTheme="majorBidi" w:hAnsiTheme="majorBidi" w:cstheme="majorBidi"/>
        </w:rPr>
        <w:t xml:space="preserve"> (=</w:t>
      </w:r>
      <w:r w:rsidRPr="004928C9">
        <w:rPr>
          <w:rFonts w:asciiTheme="majorBidi" w:hAnsiTheme="majorBidi" w:cstheme="majorBidi"/>
        </w:rPr>
        <w:t>aplinkos tvarkymo) darbus,</w:t>
      </w:r>
    </w:p>
    <w:p w:rsidR="004D341D" w:rsidRPr="004928C9" w:rsidRDefault="009E4C4A" w:rsidP="007D6B80">
      <w:pPr>
        <w:pStyle w:val="Default"/>
        <w:numPr>
          <w:ilvl w:val="0"/>
          <w:numId w:val="14"/>
        </w:numPr>
        <w:jc w:val="both"/>
        <w:rPr>
          <w:rFonts w:asciiTheme="majorBidi" w:hAnsiTheme="majorBidi" w:cstheme="majorBidi"/>
        </w:rPr>
      </w:pPr>
      <w:r w:rsidRPr="004928C9">
        <w:rPr>
          <w:rFonts w:asciiTheme="majorBidi" w:hAnsiTheme="majorBidi" w:cstheme="majorBidi"/>
          <w:i/>
          <w:iCs/>
        </w:rPr>
        <w:t>s</w:t>
      </w:r>
      <w:r w:rsidR="004D341D" w:rsidRPr="004928C9">
        <w:rPr>
          <w:rFonts w:asciiTheme="majorBidi" w:hAnsiTheme="majorBidi" w:cstheme="majorBidi"/>
          <w:i/>
          <w:iCs/>
        </w:rPr>
        <w:t>iūlome sekančias</w:t>
      </w:r>
      <w:r w:rsidR="004D341D" w:rsidRPr="004928C9">
        <w:rPr>
          <w:rFonts w:asciiTheme="majorBidi" w:hAnsiTheme="majorBidi" w:cstheme="majorBidi"/>
        </w:rPr>
        <w:t xml:space="preserve"> (=šias) transporto </w:t>
      </w:r>
      <w:r w:rsidRPr="004928C9">
        <w:rPr>
          <w:rFonts w:asciiTheme="majorBidi" w:hAnsiTheme="majorBidi" w:cstheme="majorBidi"/>
        </w:rPr>
        <w:t>priemones,</w:t>
      </w:r>
    </w:p>
    <w:p w:rsidR="009E4C4A" w:rsidRPr="004928C9" w:rsidRDefault="009E4C4A" w:rsidP="007D6B80">
      <w:pPr>
        <w:pStyle w:val="Default"/>
        <w:numPr>
          <w:ilvl w:val="0"/>
          <w:numId w:val="14"/>
        </w:numPr>
        <w:jc w:val="both"/>
        <w:rPr>
          <w:rFonts w:asciiTheme="majorBidi" w:hAnsiTheme="majorBidi" w:cstheme="majorBidi"/>
        </w:rPr>
      </w:pPr>
      <w:r w:rsidRPr="004928C9">
        <w:rPr>
          <w:rFonts w:asciiTheme="majorBidi" w:hAnsiTheme="majorBidi" w:cstheme="majorBidi"/>
          <w:i/>
          <w:iCs/>
        </w:rPr>
        <w:t xml:space="preserve">informacija talpinama </w:t>
      </w:r>
      <w:r w:rsidR="002E698A">
        <w:rPr>
          <w:rFonts w:asciiTheme="majorBidi" w:hAnsiTheme="majorBidi" w:cstheme="majorBidi"/>
        </w:rPr>
        <w:t>(=</w:t>
      </w:r>
      <w:r w:rsidRPr="004928C9">
        <w:rPr>
          <w:rFonts w:asciiTheme="majorBidi" w:hAnsiTheme="majorBidi" w:cstheme="majorBidi"/>
        </w:rPr>
        <w:t xml:space="preserve">pateikiama, skelbiama), </w:t>
      </w:r>
    </w:p>
    <w:p w:rsidR="009E4C4A" w:rsidRPr="004928C9" w:rsidRDefault="009E4C4A" w:rsidP="007D6B80">
      <w:pPr>
        <w:pStyle w:val="Default"/>
        <w:numPr>
          <w:ilvl w:val="0"/>
          <w:numId w:val="14"/>
        </w:numPr>
        <w:jc w:val="both"/>
        <w:rPr>
          <w:rFonts w:asciiTheme="majorBidi" w:hAnsiTheme="majorBidi" w:cstheme="majorBidi"/>
          <w:b/>
          <w:bCs/>
        </w:rPr>
      </w:pPr>
      <w:r w:rsidRPr="004928C9">
        <w:rPr>
          <w:rFonts w:asciiTheme="majorBidi" w:hAnsiTheme="majorBidi" w:cstheme="majorBidi"/>
          <w:i/>
          <w:iCs/>
        </w:rPr>
        <w:t xml:space="preserve">talpinamos </w:t>
      </w:r>
      <w:r w:rsidR="002E698A">
        <w:rPr>
          <w:rFonts w:asciiTheme="majorBidi" w:hAnsiTheme="majorBidi" w:cstheme="majorBidi"/>
        </w:rPr>
        <w:t>(=</w:t>
      </w:r>
      <w:r w:rsidRPr="004928C9">
        <w:rPr>
          <w:rFonts w:asciiTheme="majorBidi" w:hAnsiTheme="majorBidi" w:cstheme="majorBidi"/>
        </w:rPr>
        <w:t xml:space="preserve">pateikiamos) </w:t>
      </w:r>
      <w:r w:rsidRPr="004928C9">
        <w:rPr>
          <w:rFonts w:asciiTheme="majorBidi" w:hAnsiTheme="majorBidi" w:cstheme="majorBidi"/>
          <w:i/>
          <w:iCs/>
        </w:rPr>
        <w:t>įvairios nuorodos</w:t>
      </w:r>
      <w:r w:rsidR="00075AF5" w:rsidRPr="004928C9">
        <w:rPr>
          <w:rFonts w:asciiTheme="majorBidi" w:hAnsiTheme="majorBidi" w:cstheme="majorBidi"/>
        </w:rPr>
        <w:t>.</w:t>
      </w:r>
      <w:r w:rsidRPr="004928C9">
        <w:rPr>
          <w:rFonts w:asciiTheme="majorBidi" w:hAnsiTheme="majorBidi" w:cstheme="majorBidi"/>
        </w:rPr>
        <w:t xml:space="preserve"> </w:t>
      </w:r>
    </w:p>
    <w:p w:rsidR="004D341D" w:rsidRPr="004928C9" w:rsidRDefault="004D341D" w:rsidP="004928C9">
      <w:pPr>
        <w:pStyle w:val="Default"/>
        <w:jc w:val="both"/>
        <w:rPr>
          <w:rFonts w:asciiTheme="majorBidi" w:hAnsiTheme="majorBidi" w:cstheme="majorBidi"/>
        </w:rPr>
      </w:pPr>
    </w:p>
    <w:p w:rsidR="004D67F9" w:rsidRPr="004928C9" w:rsidRDefault="004D67F9" w:rsidP="004928C9">
      <w:pPr>
        <w:pStyle w:val="Default"/>
        <w:jc w:val="both"/>
        <w:rPr>
          <w:rFonts w:asciiTheme="majorBidi" w:hAnsiTheme="majorBidi" w:cstheme="majorBidi"/>
        </w:rPr>
      </w:pPr>
    </w:p>
    <w:p w:rsidR="007D6B80" w:rsidRPr="007D6B80" w:rsidRDefault="007D6B80" w:rsidP="004928C9">
      <w:pPr>
        <w:shd w:val="clear" w:color="auto" w:fill="FFFFFF"/>
        <w:spacing w:after="0" w:line="240" w:lineRule="auto"/>
        <w:jc w:val="both"/>
        <w:outlineLvl w:val="0"/>
        <w:rPr>
          <w:rFonts w:asciiTheme="majorBidi" w:eastAsia="Times New Roman" w:hAnsiTheme="majorBidi" w:cstheme="majorBidi"/>
          <w:color w:val="3B3B3B"/>
          <w:kern w:val="36"/>
          <w:sz w:val="24"/>
          <w:szCs w:val="24"/>
        </w:rPr>
      </w:pPr>
      <w:r w:rsidRPr="007D6B80">
        <w:rPr>
          <w:rFonts w:asciiTheme="majorBidi" w:eastAsia="Times New Roman" w:hAnsiTheme="majorBidi" w:cstheme="majorBidi"/>
          <w:color w:val="3B3B3B"/>
          <w:kern w:val="36"/>
          <w:sz w:val="24"/>
          <w:szCs w:val="24"/>
        </w:rPr>
        <w:t>Parengė Dalia Ivaškevičienė, Personalo</w:t>
      </w:r>
      <w:r w:rsidR="00CF124D">
        <w:rPr>
          <w:rFonts w:asciiTheme="majorBidi" w:eastAsia="Times New Roman" w:hAnsiTheme="majorBidi" w:cstheme="majorBidi"/>
          <w:color w:val="3B3B3B"/>
          <w:kern w:val="36"/>
          <w:sz w:val="24"/>
          <w:szCs w:val="24"/>
        </w:rPr>
        <w:t xml:space="preserve">, civilinės metrikacijos </w:t>
      </w:r>
      <w:r w:rsidRPr="007D6B80">
        <w:rPr>
          <w:rFonts w:asciiTheme="majorBidi" w:eastAsia="Times New Roman" w:hAnsiTheme="majorBidi" w:cstheme="majorBidi"/>
          <w:color w:val="3B3B3B"/>
          <w:kern w:val="36"/>
          <w:sz w:val="24"/>
          <w:szCs w:val="24"/>
        </w:rPr>
        <w:t xml:space="preserve"> ir dokumentų </w:t>
      </w:r>
      <w:r w:rsidR="00CF124D">
        <w:rPr>
          <w:rFonts w:asciiTheme="majorBidi" w:eastAsia="Times New Roman" w:hAnsiTheme="majorBidi" w:cstheme="majorBidi"/>
          <w:color w:val="3B3B3B"/>
          <w:kern w:val="36"/>
          <w:sz w:val="24"/>
          <w:szCs w:val="24"/>
        </w:rPr>
        <w:t xml:space="preserve">valdymo skyriaus </w:t>
      </w:r>
      <w:r w:rsidRPr="007D6B80">
        <w:rPr>
          <w:rFonts w:asciiTheme="majorBidi" w:eastAsia="Times New Roman" w:hAnsiTheme="majorBidi" w:cstheme="majorBidi"/>
          <w:color w:val="3B3B3B"/>
          <w:kern w:val="36"/>
          <w:sz w:val="24"/>
          <w:szCs w:val="24"/>
        </w:rPr>
        <w:t xml:space="preserve"> vyr. specialistė</w:t>
      </w:r>
    </w:p>
    <w:sectPr w:rsidR="007D6B80" w:rsidRPr="007D6B8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15D47F7"/>
    <w:multiLevelType w:val="hybridMultilevel"/>
    <w:tmpl w:val="F2CC14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700D25"/>
    <w:multiLevelType w:val="hybridMultilevel"/>
    <w:tmpl w:val="0766AE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FFD438"/>
    <w:multiLevelType w:val="hybridMultilevel"/>
    <w:tmpl w:val="EFFDD9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201505"/>
    <w:multiLevelType w:val="hybridMultilevel"/>
    <w:tmpl w:val="5B4E5D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7BC3492"/>
    <w:multiLevelType w:val="multilevel"/>
    <w:tmpl w:val="1A24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A5F52"/>
    <w:multiLevelType w:val="hybridMultilevel"/>
    <w:tmpl w:val="B686D9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F7686A"/>
    <w:multiLevelType w:val="multilevel"/>
    <w:tmpl w:val="F3A4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05C29"/>
    <w:multiLevelType w:val="hybridMultilevel"/>
    <w:tmpl w:val="CB9A79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7CD14F0"/>
    <w:multiLevelType w:val="multilevel"/>
    <w:tmpl w:val="DD94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2E2972"/>
    <w:multiLevelType w:val="hybridMultilevel"/>
    <w:tmpl w:val="8EB2C4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EE11C20"/>
    <w:multiLevelType w:val="hybridMultilevel"/>
    <w:tmpl w:val="718A3B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54E6348"/>
    <w:multiLevelType w:val="hybridMultilevel"/>
    <w:tmpl w:val="2D657C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BB65928"/>
    <w:multiLevelType w:val="multilevel"/>
    <w:tmpl w:val="4F0AC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09B9EB"/>
    <w:multiLevelType w:val="hybridMultilevel"/>
    <w:tmpl w:val="9270CC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CE2306A"/>
    <w:multiLevelType w:val="hybridMultilevel"/>
    <w:tmpl w:val="18B067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2"/>
  </w:num>
  <w:num w:numId="4">
    <w:abstractNumId w:val="4"/>
  </w:num>
  <w:num w:numId="5">
    <w:abstractNumId w:val="13"/>
  </w:num>
  <w:num w:numId="6">
    <w:abstractNumId w:val="11"/>
  </w:num>
  <w:num w:numId="7">
    <w:abstractNumId w:val="0"/>
  </w:num>
  <w:num w:numId="8">
    <w:abstractNumId w:val="3"/>
  </w:num>
  <w:num w:numId="9">
    <w:abstractNumId w:val="1"/>
  </w:num>
  <w:num w:numId="10">
    <w:abstractNumId w:val="2"/>
  </w:num>
  <w:num w:numId="11">
    <w:abstractNumId w:val="5"/>
  </w:num>
  <w:num w:numId="12">
    <w:abstractNumId w:val="10"/>
  </w:num>
  <w:num w:numId="13">
    <w:abstractNumId w:val="7"/>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AB2"/>
    <w:rsid w:val="0000418B"/>
    <w:rsid w:val="00075AF5"/>
    <w:rsid w:val="000D7908"/>
    <w:rsid w:val="001410A8"/>
    <w:rsid w:val="00164581"/>
    <w:rsid w:val="002172B4"/>
    <w:rsid w:val="002574E9"/>
    <w:rsid w:val="002A4020"/>
    <w:rsid w:val="002D1880"/>
    <w:rsid w:val="002E56A0"/>
    <w:rsid w:val="002E698A"/>
    <w:rsid w:val="004928C9"/>
    <w:rsid w:val="004D341D"/>
    <w:rsid w:val="004D67F9"/>
    <w:rsid w:val="005C3C4E"/>
    <w:rsid w:val="005F3665"/>
    <w:rsid w:val="00601618"/>
    <w:rsid w:val="006911B5"/>
    <w:rsid w:val="00711812"/>
    <w:rsid w:val="007D6B80"/>
    <w:rsid w:val="007E0AB2"/>
    <w:rsid w:val="00841629"/>
    <w:rsid w:val="0087248A"/>
    <w:rsid w:val="00921CC7"/>
    <w:rsid w:val="009E4C4A"/>
    <w:rsid w:val="00AA3B60"/>
    <w:rsid w:val="00B06B46"/>
    <w:rsid w:val="00B5245D"/>
    <w:rsid w:val="00CF124D"/>
    <w:rsid w:val="00D01FF6"/>
    <w:rsid w:val="00DE131C"/>
    <w:rsid w:val="00DF67EC"/>
    <w:rsid w:val="00DF6B5F"/>
    <w:rsid w:val="00E02D71"/>
    <w:rsid w:val="00E11E6D"/>
    <w:rsid w:val="00E63FFD"/>
    <w:rsid w:val="00E705E7"/>
    <w:rsid w:val="00EA4FFC"/>
    <w:rsid w:val="00EF144B"/>
    <w:rsid w:val="00EF4C5F"/>
    <w:rsid w:val="00F0165E"/>
    <w:rsid w:val="00F07242"/>
    <w:rsid w:val="00F60090"/>
    <w:rsid w:val="00F94C34"/>
    <w:rsid w:val="00FF7069"/>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0C179F-DFBD-4CCC-AF7D-D68F51AA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F94C34"/>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87248A"/>
    <w:rPr>
      <w:color w:val="0563C1" w:themeColor="hyperlink"/>
      <w:u w:val="single"/>
    </w:rPr>
  </w:style>
  <w:style w:type="paragraph" w:styleId="Sraopastraipa">
    <w:name w:val="List Paragraph"/>
    <w:basedOn w:val="prastasis"/>
    <w:uiPriority w:val="34"/>
    <w:qFormat/>
    <w:rsid w:val="00F600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435865">
      <w:bodyDiv w:val="1"/>
      <w:marLeft w:val="0"/>
      <w:marRight w:val="0"/>
      <w:marTop w:val="0"/>
      <w:marBottom w:val="0"/>
      <w:divBdr>
        <w:top w:val="none" w:sz="0" w:space="0" w:color="auto"/>
        <w:left w:val="none" w:sz="0" w:space="0" w:color="auto"/>
        <w:bottom w:val="none" w:sz="0" w:space="0" w:color="auto"/>
        <w:right w:val="none" w:sz="0" w:space="0" w:color="auto"/>
      </w:divBdr>
    </w:div>
    <w:div w:id="646397138">
      <w:bodyDiv w:val="1"/>
      <w:marLeft w:val="0"/>
      <w:marRight w:val="0"/>
      <w:marTop w:val="0"/>
      <w:marBottom w:val="0"/>
      <w:divBdr>
        <w:top w:val="none" w:sz="0" w:space="0" w:color="auto"/>
        <w:left w:val="none" w:sz="0" w:space="0" w:color="auto"/>
        <w:bottom w:val="none" w:sz="0" w:space="0" w:color="auto"/>
        <w:right w:val="none" w:sz="0" w:space="0" w:color="auto"/>
      </w:divBdr>
      <w:divsChild>
        <w:div w:id="1754546518">
          <w:marLeft w:val="0"/>
          <w:marRight w:val="0"/>
          <w:marTop w:val="0"/>
          <w:marBottom w:val="0"/>
          <w:divBdr>
            <w:top w:val="none" w:sz="0" w:space="0" w:color="auto"/>
            <w:left w:val="none" w:sz="0" w:space="0" w:color="auto"/>
            <w:bottom w:val="none" w:sz="0" w:space="0" w:color="auto"/>
            <w:right w:val="none" w:sz="0" w:space="0" w:color="auto"/>
          </w:divBdr>
          <w:divsChild>
            <w:div w:id="1264457195">
              <w:marLeft w:val="0"/>
              <w:marRight w:val="0"/>
              <w:marTop w:val="0"/>
              <w:marBottom w:val="0"/>
              <w:divBdr>
                <w:top w:val="none" w:sz="0" w:space="0" w:color="auto"/>
                <w:left w:val="none" w:sz="0" w:space="0" w:color="auto"/>
                <w:bottom w:val="none" w:sz="0" w:space="0" w:color="auto"/>
                <w:right w:val="none" w:sz="0" w:space="0" w:color="auto"/>
              </w:divBdr>
              <w:divsChild>
                <w:div w:id="863591659">
                  <w:marLeft w:val="0"/>
                  <w:marRight w:val="0"/>
                  <w:marTop w:val="300"/>
                  <w:marBottom w:val="300"/>
                  <w:divBdr>
                    <w:top w:val="none" w:sz="0" w:space="0" w:color="auto"/>
                    <w:left w:val="none" w:sz="0" w:space="0" w:color="auto"/>
                    <w:bottom w:val="none" w:sz="0" w:space="0" w:color="auto"/>
                    <w:right w:val="none" w:sz="0" w:space="0" w:color="auto"/>
                  </w:divBdr>
                  <w:divsChild>
                    <w:div w:id="146276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111320">
      <w:bodyDiv w:val="1"/>
      <w:marLeft w:val="0"/>
      <w:marRight w:val="0"/>
      <w:marTop w:val="0"/>
      <w:marBottom w:val="0"/>
      <w:divBdr>
        <w:top w:val="none" w:sz="0" w:space="0" w:color="auto"/>
        <w:left w:val="none" w:sz="0" w:space="0" w:color="auto"/>
        <w:bottom w:val="none" w:sz="0" w:space="0" w:color="auto"/>
        <w:right w:val="none" w:sz="0" w:space="0" w:color="auto"/>
      </w:divBdr>
      <w:divsChild>
        <w:div w:id="349912354">
          <w:marLeft w:val="0"/>
          <w:marRight w:val="0"/>
          <w:marTop w:val="0"/>
          <w:marBottom w:val="0"/>
          <w:divBdr>
            <w:top w:val="none" w:sz="0" w:space="0" w:color="auto"/>
            <w:left w:val="none" w:sz="0" w:space="0" w:color="auto"/>
            <w:bottom w:val="none" w:sz="0" w:space="0" w:color="auto"/>
            <w:right w:val="none" w:sz="0" w:space="0" w:color="auto"/>
          </w:divBdr>
          <w:divsChild>
            <w:div w:id="1085615558">
              <w:marLeft w:val="0"/>
              <w:marRight w:val="0"/>
              <w:marTop w:val="0"/>
              <w:marBottom w:val="0"/>
              <w:divBdr>
                <w:top w:val="none" w:sz="0" w:space="0" w:color="auto"/>
                <w:left w:val="none" w:sz="0" w:space="0" w:color="auto"/>
                <w:bottom w:val="none" w:sz="0" w:space="0" w:color="auto"/>
                <w:right w:val="none" w:sz="0" w:space="0" w:color="auto"/>
              </w:divBdr>
              <w:divsChild>
                <w:div w:id="1354719954">
                  <w:marLeft w:val="-225"/>
                  <w:marRight w:val="-225"/>
                  <w:marTop w:val="0"/>
                  <w:marBottom w:val="0"/>
                  <w:divBdr>
                    <w:top w:val="none" w:sz="0" w:space="0" w:color="auto"/>
                    <w:left w:val="none" w:sz="0" w:space="0" w:color="auto"/>
                    <w:bottom w:val="none" w:sz="0" w:space="0" w:color="auto"/>
                    <w:right w:val="none" w:sz="0" w:space="0" w:color="auto"/>
                  </w:divBdr>
                  <w:divsChild>
                    <w:div w:id="898637631">
                      <w:marLeft w:val="0"/>
                      <w:marRight w:val="0"/>
                      <w:marTop w:val="0"/>
                      <w:marBottom w:val="0"/>
                      <w:divBdr>
                        <w:top w:val="none" w:sz="0" w:space="0" w:color="auto"/>
                        <w:left w:val="none" w:sz="0" w:space="0" w:color="auto"/>
                        <w:bottom w:val="none" w:sz="0" w:space="0" w:color="auto"/>
                        <w:right w:val="none" w:sz="0" w:space="0" w:color="auto"/>
                      </w:divBdr>
                      <w:divsChild>
                        <w:div w:id="345595158">
                          <w:marLeft w:val="0"/>
                          <w:marRight w:val="0"/>
                          <w:marTop w:val="0"/>
                          <w:marBottom w:val="0"/>
                          <w:divBdr>
                            <w:top w:val="none" w:sz="0" w:space="0" w:color="auto"/>
                            <w:left w:val="none" w:sz="0" w:space="0" w:color="auto"/>
                            <w:bottom w:val="none" w:sz="0" w:space="0" w:color="auto"/>
                            <w:right w:val="none" w:sz="0" w:space="0" w:color="auto"/>
                          </w:divBdr>
                          <w:divsChild>
                            <w:div w:id="1120609547">
                              <w:marLeft w:val="0"/>
                              <w:marRight w:val="0"/>
                              <w:marTop w:val="0"/>
                              <w:marBottom w:val="360"/>
                              <w:divBdr>
                                <w:top w:val="none" w:sz="0" w:space="0" w:color="auto"/>
                                <w:left w:val="none" w:sz="0" w:space="0" w:color="auto"/>
                                <w:bottom w:val="none" w:sz="0" w:space="0" w:color="auto"/>
                                <w:right w:val="none" w:sz="0" w:space="0" w:color="auto"/>
                              </w:divBdr>
                              <w:divsChild>
                                <w:div w:id="165831558">
                                  <w:marLeft w:val="0"/>
                                  <w:marRight w:val="0"/>
                                  <w:marTop w:val="0"/>
                                  <w:marBottom w:val="0"/>
                                  <w:divBdr>
                                    <w:top w:val="none" w:sz="0" w:space="0" w:color="auto"/>
                                    <w:left w:val="none" w:sz="0" w:space="0" w:color="auto"/>
                                    <w:bottom w:val="none" w:sz="0" w:space="0" w:color="auto"/>
                                    <w:right w:val="none" w:sz="0" w:space="0" w:color="auto"/>
                                  </w:divBdr>
                                  <w:divsChild>
                                    <w:div w:id="607929055">
                                      <w:marLeft w:val="0"/>
                                      <w:marRight w:val="0"/>
                                      <w:marTop w:val="0"/>
                                      <w:marBottom w:val="0"/>
                                      <w:divBdr>
                                        <w:top w:val="none" w:sz="0" w:space="0" w:color="auto"/>
                                        <w:left w:val="none" w:sz="0" w:space="0" w:color="auto"/>
                                        <w:bottom w:val="none" w:sz="0" w:space="0" w:color="auto"/>
                                        <w:right w:val="none" w:sz="0" w:space="0" w:color="auto"/>
                                      </w:divBdr>
                                    </w:div>
                                  </w:divsChild>
                                </w:div>
                                <w:div w:id="152768254">
                                  <w:marLeft w:val="0"/>
                                  <w:marRight w:val="0"/>
                                  <w:marTop w:val="0"/>
                                  <w:marBottom w:val="0"/>
                                  <w:divBdr>
                                    <w:top w:val="none" w:sz="0" w:space="0" w:color="auto"/>
                                    <w:left w:val="none" w:sz="0" w:space="0" w:color="auto"/>
                                    <w:bottom w:val="none" w:sz="0" w:space="0" w:color="auto"/>
                                    <w:right w:val="none" w:sz="0" w:space="0" w:color="auto"/>
                                  </w:divBdr>
                                  <w:divsChild>
                                    <w:div w:id="909926353">
                                      <w:marLeft w:val="0"/>
                                      <w:marRight w:val="0"/>
                                      <w:marTop w:val="0"/>
                                      <w:marBottom w:val="0"/>
                                      <w:divBdr>
                                        <w:top w:val="none" w:sz="0" w:space="0" w:color="auto"/>
                                        <w:left w:val="none" w:sz="0" w:space="0" w:color="auto"/>
                                        <w:bottom w:val="none" w:sz="0" w:space="0" w:color="auto"/>
                                        <w:right w:val="none" w:sz="0" w:space="0" w:color="auto"/>
                                      </w:divBdr>
                                    </w:div>
                                    <w:div w:id="16182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3</Pages>
  <Words>4982</Words>
  <Characters>2840</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Ivaškevičienė</dc:creator>
  <cp:keywords/>
  <dc:description/>
  <cp:lastModifiedBy>Dalia Ivaškevičienė</cp:lastModifiedBy>
  <cp:revision>29</cp:revision>
  <dcterms:created xsi:type="dcterms:W3CDTF">2018-10-24T08:21:00Z</dcterms:created>
  <dcterms:modified xsi:type="dcterms:W3CDTF">2022-01-06T12:56:00Z</dcterms:modified>
</cp:coreProperties>
</file>